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3739" w:rsidRDefault="00A22A3E" w:rsidP="004F3739">
      <w:pPr>
        <w:autoSpaceDE w:val="0"/>
        <w:autoSpaceDN w:val="0"/>
        <w:adjustRightInd w:val="0"/>
        <w:spacing w:after="200"/>
        <w:jc w:val="center"/>
        <w:rPr>
          <w:rFonts w:cstheme="minorHAnsi"/>
          <w:b/>
          <w:bCs/>
          <w:spacing w:val="-4"/>
          <w:lang w:val="en-US"/>
        </w:rPr>
      </w:pPr>
      <w:r w:rsidRPr="00892118">
        <w:rPr>
          <w:rFonts w:cstheme="minorHAnsi"/>
          <w:b/>
          <w:bCs/>
          <w:spacing w:val="-4"/>
          <w:lang w:val="en-US"/>
        </w:rPr>
        <w:t xml:space="preserve">A </w:t>
      </w:r>
      <w:r w:rsidR="000754F1" w:rsidRPr="00892118">
        <w:rPr>
          <w:rFonts w:cstheme="minorHAnsi"/>
          <w:b/>
          <w:bCs/>
          <w:spacing w:val="-4"/>
          <w:lang w:val="en-US"/>
        </w:rPr>
        <w:t>Low Carbon Economy in Brazil: Policy Alternatives, Costs of Reducing Greenhouse Gas Emissions and Impacts on Households.</w:t>
      </w:r>
    </w:p>
    <w:p w:rsidR="00273A54" w:rsidRDefault="00273A54" w:rsidP="00786C12">
      <w:pPr>
        <w:jc w:val="both"/>
        <w:rPr>
          <w:rFonts w:cstheme="minorHAnsi"/>
          <w:b/>
          <w:spacing w:val="-4"/>
          <w:lang w:val="en-US"/>
        </w:rPr>
      </w:pPr>
    </w:p>
    <w:p w:rsidR="003D3C0D" w:rsidRDefault="003D3C0D" w:rsidP="00786C12">
      <w:pPr>
        <w:jc w:val="both"/>
        <w:rPr>
          <w:rFonts w:cstheme="minorHAnsi"/>
          <w:b/>
          <w:spacing w:val="-4"/>
          <w:lang w:val="en-US"/>
        </w:rPr>
      </w:pPr>
    </w:p>
    <w:p w:rsidR="003D3C0D" w:rsidRDefault="003D3C0D" w:rsidP="003D3C0D">
      <w:pPr>
        <w:autoSpaceDE w:val="0"/>
        <w:autoSpaceDN w:val="0"/>
        <w:adjustRightInd w:val="0"/>
        <w:spacing w:after="200"/>
        <w:jc w:val="right"/>
        <w:rPr>
          <w:rFonts w:cstheme="minorHAnsi"/>
          <w:b/>
          <w:bCs/>
          <w:spacing w:val="-4"/>
          <w:lang w:val="en-US"/>
        </w:rPr>
      </w:pPr>
      <w:proofErr w:type="spellStart"/>
      <w:r>
        <w:rPr>
          <w:rFonts w:cstheme="minorHAnsi"/>
          <w:b/>
          <w:bCs/>
          <w:spacing w:val="-4"/>
          <w:lang w:val="en-US"/>
        </w:rPr>
        <w:t>Aline</w:t>
      </w:r>
      <w:proofErr w:type="spellEnd"/>
      <w:r>
        <w:rPr>
          <w:rFonts w:cstheme="minorHAnsi"/>
          <w:b/>
          <w:bCs/>
          <w:spacing w:val="-4"/>
          <w:lang w:val="en-US"/>
        </w:rPr>
        <w:t xml:space="preserve"> Souza </w:t>
      </w:r>
      <w:proofErr w:type="spellStart"/>
      <w:r>
        <w:rPr>
          <w:rFonts w:cstheme="minorHAnsi"/>
          <w:b/>
          <w:bCs/>
          <w:spacing w:val="-4"/>
          <w:lang w:val="en-US"/>
        </w:rPr>
        <w:t>Magalhaes</w:t>
      </w:r>
      <w:proofErr w:type="spellEnd"/>
      <w:r>
        <w:rPr>
          <w:rFonts w:cstheme="minorHAnsi"/>
          <w:b/>
          <w:bCs/>
          <w:spacing w:val="-4"/>
          <w:lang w:val="en-US"/>
        </w:rPr>
        <w:t xml:space="preserve"> – Federal University of Minas </w:t>
      </w:r>
      <w:proofErr w:type="spellStart"/>
      <w:r>
        <w:rPr>
          <w:rFonts w:cstheme="minorHAnsi"/>
          <w:b/>
          <w:bCs/>
          <w:spacing w:val="-4"/>
          <w:lang w:val="en-US"/>
        </w:rPr>
        <w:t>Gerais</w:t>
      </w:r>
      <w:proofErr w:type="spellEnd"/>
      <w:r>
        <w:rPr>
          <w:rFonts w:cstheme="minorHAnsi"/>
          <w:b/>
          <w:bCs/>
          <w:spacing w:val="-4"/>
          <w:lang w:val="en-US"/>
        </w:rPr>
        <w:t xml:space="preserve"> – Brazil</w:t>
      </w:r>
    </w:p>
    <w:p w:rsidR="003D3C0D" w:rsidRDefault="003D3C0D" w:rsidP="003D3C0D">
      <w:pPr>
        <w:autoSpaceDE w:val="0"/>
        <w:autoSpaceDN w:val="0"/>
        <w:adjustRightInd w:val="0"/>
        <w:spacing w:after="200"/>
        <w:jc w:val="right"/>
        <w:rPr>
          <w:rFonts w:cstheme="minorHAnsi"/>
          <w:b/>
          <w:bCs/>
          <w:spacing w:val="-4"/>
          <w:lang w:val="en-US"/>
        </w:rPr>
      </w:pPr>
      <w:proofErr w:type="spellStart"/>
      <w:r>
        <w:rPr>
          <w:rFonts w:cstheme="minorHAnsi"/>
          <w:b/>
          <w:bCs/>
          <w:spacing w:val="-4"/>
          <w:lang w:val="en-US"/>
        </w:rPr>
        <w:t>Edson</w:t>
      </w:r>
      <w:proofErr w:type="spellEnd"/>
      <w:r>
        <w:rPr>
          <w:rFonts w:cstheme="minorHAnsi"/>
          <w:b/>
          <w:bCs/>
          <w:spacing w:val="-4"/>
          <w:lang w:val="en-US"/>
        </w:rPr>
        <w:t xml:space="preserve"> Paulo </w:t>
      </w:r>
      <w:proofErr w:type="spellStart"/>
      <w:r>
        <w:rPr>
          <w:rFonts w:cstheme="minorHAnsi"/>
          <w:b/>
          <w:bCs/>
          <w:spacing w:val="-4"/>
          <w:lang w:val="en-US"/>
        </w:rPr>
        <w:t>Domingues</w:t>
      </w:r>
      <w:proofErr w:type="spellEnd"/>
      <w:r>
        <w:rPr>
          <w:rFonts w:cstheme="minorHAnsi"/>
          <w:b/>
          <w:bCs/>
          <w:spacing w:val="-4"/>
          <w:lang w:val="en-US"/>
        </w:rPr>
        <w:t xml:space="preserve"> – Federal University of Minas </w:t>
      </w:r>
      <w:proofErr w:type="spellStart"/>
      <w:r>
        <w:rPr>
          <w:rFonts w:cstheme="minorHAnsi"/>
          <w:b/>
          <w:bCs/>
          <w:spacing w:val="-4"/>
          <w:lang w:val="en-US"/>
        </w:rPr>
        <w:t>Gerais</w:t>
      </w:r>
      <w:proofErr w:type="spellEnd"/>
      <w:r>
        <w:rPr>
          <w:rFonts w:cstheme="minorHAnsi"/>
          <w:b/>
          <w:bCs/>
          <w:spacing w:val="-4"/>
          <w:lang w:val="en-US"/>
        </w:rPr>
        <w:t xml:space="preserve"> – Brazil</w:t>
      </w:r>
    </w:p>
    <w:p w:rsidR="003D3C0D" w:rsidRDefault="003D3C0D" w:rsidP="003D3C0D">
      <w:pPr>
        <w:autoSpaceDE w:val="0"/>
        <w:autoSpaceDN w:val="0"/>
        <w:adjustRightInd w:val="0"/>
        <w:spacing w:after="200"/>
        <w:jc w:val="right"/>
        <w:rPr>
          <w:rFonts w:cstheme="minorHAnsi"/>
          <w:b/>
          <w:bCs/>
          <w:spacing w:val="-4"/>
          <w:lang w:val="en-US"/>
        </w:rPr>
      </w:pPr>
      <w:r>
        <w:rPr>
          <w:rFonts w:cstheme="minorHAnsi"/>
          <w:b/>
          <w:bCs/>
          <w:spacing w:val="-4"/>
          <w:lang w:val="en-US"/>
        </w:rPr>
        <w:t xml:space="preserve">Geoffrey </w:t>
      </w:r>
      <w:proofErr w:type="spellStart"/>
      <w:r>
        <w:rPr>
          <w:rFonts w:cstheme="minorHAnsi"/>
          <w:b/>
          <w:bCs/>
          <w:spacing w:val="-4"/>
          <w:lang w:val="en-US"/>
        </w:rPr>
        <w:t>Hewings</w:t>
      </w:r>
      <w:proofErr w:type="spellEnd"/>
      <w:r>
        <w:rPr>
          <w:rFonts w:cstheme="minorHAnsi"/>
          <w:b/>
          <w:bCs/>
          <w:spacing w:val="-4"/>
          <w:lang w:val="en-US"/>
        </w:rPr>
        <w:t xml:space="preserve"> </w:t>
      </w:r>
      <w:proofErr w:type="gramStart"/>
      <w:r>
        <w:rPr>
          <w:rFonts w:cstheme="minorHAnsi"/>
          <w:b/>
          <w:bCs/>
          <w:spacing w:val="-4"/>
          <w:lang w:val="en-US"/>
        </w:rPr>
        <w:t>–  University</w:t>
      </w:r>
      <w:proofErr w:type="gramEnd"/>
      <w:r>
        <w:rPr>
          <w:rFonts w:cstheme="minorHAnsi"/>
          <w:b/>
          <w:bCs/>
          <w:spacing w:val="-4"/>
          <w:lang w:val="en-US"/>
        </w:rPr>
        <w:t xml:space="preserve"> of Illinois at Urbana-Champaign – USA</w:t>
      </w:r>
    </w:p>
    <w:p w:rsidR="003D3C0D" w:rsidRDefault="003D3C0D" w:rsidP="00786C12">
      <w:pPr>
        <w:jc w:val="both"/>
        <w:rPr>
          <w:rFonts w:cstheme="minorHAnsi"/>
          <w:b/>
          <w:spacing w:val="-4"/>
          <w:lang w:val="en-US"/>
        </w:rPr>
      </w:pPr>
    </w:p>
    <w:p w:rsidR="00C0387D" w:rsidRPr="00966B7E" w:rsidRDefault="002461D1" w:rsidP="00786C12">
      <w:pPr>
        <w:jc w:val="both"/>
        <w:rPr>
          <w:rFonts w:cstheme="minorHAnsi"/>
          <w:b/>
          <w:spacing w:val="-4"/>
          <w:lang w:val="en-US"/>
        </w:rPr>
      </w:pPr>
      <w:r w:rsidRPr="00966B7E">
        <w:rPr>
          <w:rFonts w:cstheme="minorHAnsi"/>
          <w:b/>
          <w:spacing w:val="-4"/>
          <w:lang w:val="en-US"/>
        </w:rPr>
        <w:t>ABSTRACT</w:t>
      </w:r>
    </w:p>
    <w:p w:rsidR="00273A54" w:rsidRDefault="00273A54">
      <w:pPr>
        <w:pStyle w:val="Default"/>
        <w:jc w:val="both"/>
        <w:rPr>
          <w:rFonts w:asciiTheme="minorHAnsi" w:eastAsiaTheme="minorHAnsi" w:hAnsiTheme="minorHAnsi" w:cstheme="minorHAnsi"/>
          <w:color w:val="auto"/>
          <w:spacing w:val="-4"/>
          <w:lang w:val="en-US"/>
        </w:rPr>
      </w:pPr>
    </w:p>
    <w:p w:rsidR="005758BE" w:rsidRPr="00892118" w:rsidRDefault="005758BE" w:rsidP="005758BE">
      <w:pPr>
        <w:pStyle w:val="Default"/>
        <w:ind w:firstLine="708"/>
        <w:jc w:val="both"/>
        <w:rPr>
          <w:rFonts w:asciiTheme="minorHAnsi" w:eastAsiaTheme="minorHAnsi" w:hAnsiTheme="minorHAnsi" w:cstheme="minorHAnsi"/>
          <w:color w:val="auto"/>
          <w:spacing w:val="-4"/>
          <w:lang w:val="en-US"/>
        </w:rPr>
      </w:pPr>
      <w:r w:rsidRPr="00BC1D53">
        <w:rPr>
          <w:rFonts w:asciiTheme="minorHAnsi" w:eastAsiaTheme="minorHAnsi" w:hAnsiTheme="minorHAnsi" w:cstheme="minorHAnsi"/>
          <w:color w:val="auto"/>
          <w:spacing w:val="-4"/>
          <w:lang w:val="en-US"/>
        </w:rPr>
        <w:t>Developing countries have increased their importance as emitters of GHG and</w:t>
      </w:r>
      <w:r w:rsidR="00AC3860" w:rsidRPr="00B72B73">
        <w:rPr>
          <w:rFonts w:asciiTheme="minorHAnsi" w:eastAsiaTheme="minorHAnsi" w:hAnsiTheme="minorHAnsi" w:cstheme="minorHAnsi"/>
          <w:color w:val="auto"/>
          <w:spacing w:val="-4"/>
          <w:lang w:val="en-US"/>
        </w:rPr>
        <w:t>,</w:t>
      </w:r>
      <w:r w:rsidRPr="00210D85">
        <w:rPr>
          <w:rFonts w:asciiTheme="minorHAnsi" w:eastAsiaTheme="minorHAnsi" w:hAnsiTheme="minorHAnsi" w:cstheme="minorHAnsi"/>
          <w:color w:val="auto"/>
          <w:spacing w:val="-4"/>
          <w:lang w:val="en-US"/>
        </w:rPr>
        <w:t xml:space="preserve"> increasingly, it has become necessary that these countries also contribute to curbing emissions. Brazil already has taken the first step in this direction a</w:t>
      </w:r>
      <w:r w:rsidRPr="004A2AC8">
        <w:rPr>
          <w:rFonts w:asciiTheme="minorHAnsi" w:eastAsiaTheme="minorHAnsi" w:hAnsiTheme="minorHAnsi" w:cstheme="minorHAnsi"/>
          <w:color w:val="auto"/>
          <w:spacing w:val="-4"/>
          <w:lang w:val="en-US"/>
        </w:rPr>
        <w:t xml:space="preserve">t conferences in Copenhagen (2010) and Cancun (2011), to confirm voluntary national targets to reduce GHG emissions. </w:t>
      </w:r>
      <w:r w:rsidRPr="00892118">
        <w:rPr>
          <w:rFonts w:asciiTheme="minorHAnsi" w:eastAsiaTheme="minorHAnsi" w:hAnsiTheme="minorHAnsi" w:cstheme="minorHAnsi"/>
          <w:color w:val="auto"/>
          <w:spacing w:val="-4"/>
          <w:lang w:val="en-US"/>
        </w:rPr>
        <w:t xml:space="preserve">In this context, </w:t>
      </w:r>
      <w:r w:rsidR="00A049DA" w:rsidRPr="00892118">
        <w:rPr>
          <w:rFonts w:asciiTheme="minorHAnsi" w:eastAsiaTheme="minorHAnsi" w:hAnsiTheme="minorHAnsi" w:cstheme="minorHAnsi"/>
          <w:color w:val="auto"/>
          <w:spacing w:val="-4"/>
          <w:lang w:val="en-US"/>
        </w:rPr>
        <w:t>t</w:t>
      </w:r>
      <w:r w:rsidRPr="00892118">
        <w:rPr>
          <w:rFonts w:asciiTheme="minorHAnsi" w:eastAsiaTheme="minorHAnsi" w:hAnsiTheme="minorHAnsi" w:cstheme="minorHAnsi"/>
          <w:color w:val="auto"/>
          <w:spacing w:val="-4"/>
          <w:lang w:val="en-US"/>
        </w:rPr>
        <w:t>his paper aims to study alternative, market-based, policies to reduce em</w:t>
      </w:r>
      <w:r w:rsidR="00C4270D">
        <w:rPr>
          <w:rFonts w:asciiTheme="minorHAnsi" w:eastAsiaTheme="minorHAnsi" w:hAnsiTheme="minorHAnsi" w:cstheme="minorHAnsi"/>
          <w:color w:val="auto"/>
          <w:spacing w:val="-4"/>
          <w:lang w:val="en-US"/>
        </w:rPr>
        <w:t>issions such as a carbon taxes.</w:t>
      </w:r>
      <w:r w:rsidR="00AC3860"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The distributive impact on households, for example, is a new result in the Brazilian literature.</w:t>
      </w:r>
      <w:r w:rsidR="00C4270D">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 xml:space="preserve">We used a dynamic recursive general equilibrium model, built for the Brazilian economy, specially </w:t>
      </w:r>
      <w:r w:rsidR="00AC3860" w:rsidRPr="00892118">
        <w:rPr>
          <w:rFonts w:asciiTheme="minorHAnsi" w:eastAsiaTheme="minorHAnsi" w:hAnsiTheme="minorHAnsi" w:cstheme="minorHAnsi"/>
          <w:color w:val="auto"/>
          <w:spacing w:val="-4"/>
          <w:lang w:val="en-US"/>
        </w:rPr>
        <w:t xml:space="preserve">tailored </w:t>
      </w:r>
      <w:r w:rsidRPr="00892118">
        <w:rPr>
          <w:rFonts w:asciiTheme="minorHAnsi" w:eastAsiaTheme="minorHAnsi" w:hAnsiTheme="minorHAnsi" w:cstheme="minorHAnsi"/>
          <w:color w:val="auto"/>
          <w:spacing w:val="-4"/>
          <w:lang w:val="en-US"/>
        </w:rPr>
        <w:t xml:space="preserve">for the analysis of GHG emissions. </w:t>
      </w:r>
      <w:r w:rsidR="00C4270D">
        <w:rPr>
          <w:rFonts w:asciiTheme="minorHAnsi" w:eastAsiaTheme="minorHAnsi" w:hAnsiTheme="minorHAnsi" w:cstheme="minorHAnsi"/>
          <w:color w:val="auto"/>
          <w:spacing w:val="-4"/>
          <w:lang w:val="en-US"/>
        </w:rPr>
        <w:t>T</w:t>
      </w:r>
      <w:r w:rsidRPr="00892118">
        <w:rPr>
          <w:rFonts w:asciiTheme="minorHAnsi" w:eastAsiaTheme="minorHAnsi" w:hAnsiTheme="minorHAnsi" w:cstheme="minorHAnsi"/>
          <w:color w:val="auto"/>
          <w:spacing w:val="-4"/>
          <w:lang w:val="en-US"/>
        </w:rPr>
        <w:t xml:space="preserve">he results indicate that ambitious emissions reduction should be associated with longer periods of time, </w:t>
      </w:r>
      <w:r w:rsidR="00AC3860" w:rsidRPr="00892118">
        <w:rPr>
          <w:rFonts w:asciiTheme="minorHAnsi" w:eastAsiaTheme="minorHAnsi" w:hAnsiTheme="minorHAnsi" w:cstheme="minorHAnsi"/>
          <w:color w:val="auto"/>
          <w:spacing w:val="-4"/>
          <w:lang w:val="en-US"/>
        </w:rPr>
        <w:t xml:space="preserve">with </w:t>
      </w:r>
      <w:r w:rsidRPr="00892118">
        <w:rPr>
          <w:rFonts w:asciiTheme="minorHAnsi" w:eastAsiaTheme="minorHAnsi" w:hAnsiTheme="minorHAnsi" w:cstheme="minorHAnsi"/>
          <w:color w:val="auto"/>
          <w:spacing w:val="-4"/>
          <w:lang w:val="en-US"/>
        </w:rPr>
        <w:t>less ambitious goals for shorter periods</w:t>
      </w:r>
      <w:r w:rsidR="00C4270D">
        <w:rPr>
          <w:rFonts w:asciiTheme="minorHAnsi" w:eastAsiaTheme="minorHAnsi" w:hAnsiTheme="minorHAnsi" w:cstheme="minorHAnsi"/>
          <w:color w:val="auto"/>
          <w:spacing w:val="-4"/>
          <w:lang w:val="en-US"/>
        </w:rPr>
        <w:t>.</w:t>
      </w:r>
      <w:r w:rsidR="00AC3860" w:rsidRPr="00892118">
        <w:rPr>
          <w:rFonts w:asciiTheme="minorHAnsi" w:eastAsiaTheme="minorHAnsi" w:hAnsiTheme="minorHAnsi" w:cstheme="minorHAnsi"/>
          <w:color w:val="auto"/>
          <w:spacing w:val="-4"/>
          <w:lang w:val="en-US"/>
        </w:rPr>
        <w:t xml:space="preserve"> </w:t>
      </w:r>
      <w:r w:rsidR="00C4270D" w:rsidRPr="00892118">
        <w:rPr>
          <w:rFonts w:eastAsiaTheme="minorHAnsi" w:cstheme="minorHAnsi"/>
          <w:spacing w:val="-4"/>
          <w:lang w:val="en-US" w:eastAsia="en-US"/>
        </w:rPr>
        <w:t>In terms of the effects on income classes, the carbon tax is moderately regressive, even when considering the return of revenue via subsidizing consumption of all households.</w:t>
      </w:r>
      <w:r w:rsidR="00C4270D">
        <w:rPr>
          <w:rFonts w:eastAsiaTheme="minorHAnsi" w:cstheme="minorHAnsi"/>
          <w:spacing w:val="-4"/>
          <w:lang w:val="en-US" w:eastAsia="en-US"/>
        </w:rPr>
        <w:t xml:space="preserve"> </w:t>
      </w:r>
      <w:r w:rsidR="00A14A8E" w:rsidRPr="00892118">
        <w:rPr>
          <w:rFonts w:eastAsiaTheme="minorHAnsi" w:cstheme="minorHAnsi"/>
          <w:spacing w:val="-4"/>
          <w:lang w:val="en-US" w:eastAsia="en-US"/>
        </w:rPr>
        <w:t>If the aim is to make more progressive policy, then compensation policies via income for the poorest deciles may be the solution</w:t>
      </w:r>
    </w:p>
    <w:p w:rsidR="005F2721" w:rsidRPr="00892118" w:rsidRDefault="005F2721" w:rsidP="005F2721">
      <w:pPr>
        <w:pStyle w:val="Default"/>
        <w:ind w:firstLine="708"/>
        <w:jc w:val="both"/>
        <w:rPr>
          <w:rFonts w:asciiTheme="minorHAnsi" w:eastAsiaTheme="minorHAnsi" w:hAnsiTheme="minorHAnsi" w:cstheme="minorHAnsi"/>
          <w:color w:val="auto"/>
          <w:spacing w:val="-4"/>
          <w:lang w:val="en-US"/>
        </w:rPr>
      </w:pPr>
    </w:p>
    <w:p w:rsidR="000015F4" w:rsidRDefault="000015F4" w:rsidP="000015F4">
      <w:pPr>
        <w:autoSpaceDE w:val="0"/>
        <w:autoSpaceDN w:val="0"/>
        <w:adjustRightInd w:val="0"/>
        <w:spacing w:after="200"/>
        <w:jc w:val="both"/>
        <w:rPr>
          <w:rFonts w:cstheme="minorHAnsi"/>
          <w:spacing w:val="-4"/>
          <w:lang w:val="en-US"/>
        </w:rPr>
      </w:pPr>
      <w:bookmarkStart w:id="0" w:name="_Toc350521550"/>
      <w:r w:rsidRPr="00892118">
        <w:rPr>
          <w:rFonts w:cstheme="minorHAnsi"/>
          <w:b/>
          <w:spacing w:val="-4"/>
          <w:lang w:val="en-US"/>
        </w:rPr>
        <w:t>KEYWORDS</w:t>
      </w:r>
      <w:r w:rsidRPr="00892118">
        <w:rPr>
          <w:rFonts w:cstheme="minorHAnsi"/>
          <w:spacing w:val="-4"/>
          <w:lang w:val="en-US"/>
        </w:rPr>
        <w:t xml:space="preserve">: </w:t>
      </w:r>
      <w:r w:rsidR="00FF5B2A" w:rsidRPr="00892118">
        <w:rPr>
          <w:rFonts w:cstheme="minorHAnsi"/>
          <w:spacing w:val="-4"/>
          <w:lang w:val="en-US"/>
        </w:rPr>
        <w:t xml:space="preserve">Low-carbon economy, Carbon Taxes, Distribution Impacts, </w:t>
      </w:r>
      <w:r w:rsidR="00C24181" w:rsidRPr="00892118">
        <w:rPr>
          <w:rFonts w:cstheme="minorHAnsi"/>
          <w:spacing w:val="-4"/>
          <w:lang w:val="en-US"/>
        </w:rPr>
        <w:t>Computable General Equilibrium</w:t>
      </w:r>
      <w:r w:rsidR="00FF5B2A" w:rsidRPr="00892118">
        <w:rPr>
          <w:rFonts w:cstheme="minorHAnsi"/>
          <w:spacing w:val="-4"/>
          <w:lang w:val="en-US"/>
        </w:rPr>
        <w:t>.</w:t>
      </w:r>
    </w:p>
    <w:p w:rsidR="003206C4" w:rsidRDefault="00574D02">
      <w:pPr>
        <w:autoSpaceDE w:val="0"/>
        <w:autoSpaceDN w:val="0"/>
        <w:adjustRightInd w:val="0"/>
        <w:spacing w:after="200"/>
        <w:jc w:val="both"/>
        <w:rPr>
          <w:lang w:val="en-US"/>
        </w:rPr>
      </w:pPr>
      <w:bookmarkStart w:id="1" w:name="_Toc409005208"/>
      <w:r w:rsidRPr="00892118">
        <w:rPr>
          <w:lang w:val="en-US"/>
        </w:rPr>
        <w:t>INTRODU</w:t>
      </w:r>
      <w:bookmarkEnd w:id="0"/>
      <w:r w:rsidR="0014432D" w:rsidRPr="00892118">
        <w:rPr>
          <w:lang w:val="en-US"/>
        </w:rPr>
        <w:t>C</w:t>
      </w:r>
      <w:r w:rsidR="005F2721" w:rsidRPr="00892118">
        <w:rPr>
          <w:lang w:val="en-US"/>
        </w:rPr>
        <w:t>TION</w:t>
      </w:r>
      <w:bookmarkEnd w:id="1"/>
    </w:p>
    <w:p w:rsidR="000476B4" w:rsidRPr="00892118" w:rsidRDefault="000476B4" w:rsidP="00EA45C1">
      <w:pPr>
        <w:pStyle w:val="Ttulo"/>
        <w:spacing w:line="240" w:lineRule="auto"/>
        <w:rPr>
          <w:rFonts w:asciiTheme="minorHAnsi" w:eastAsiaTheme="minorHAnsi" w:hAnsiTheme="minorHAnsi" w:cstheme="minorHAnsi"/>
          <w:b w:val="0"/>
          <w:smallCaps w:val="0"/>
          <w:spacing w:val="-4"/>
          <w:lang w:val="en-US" w:eastAsia="en-US"/>
        </w:rPr>
      </w:pPr>
    </w:p>
    <w:p w:rsidR="003206C4" w:rsidRDefault="00C86E07" w:rsidP="00F27616">
      <w:pPr>
        <w:pStyle w:val="Default"/>
        <w:ind w:firstLine="708"/>
        <w:jc w:val="both"/>
        <w:rPr>
          <w:rFonts w:asciiTheme="minorHAnsi" w:eastAsiaTheme="minorHAnsi" w:hAnsiTheme="minorHAnsi" w:cstheme="minorHAnsi"/>
          <w:color w:val="auto"/>
          <w:spacing w:val="-4"/>
          <w:lang w:val="en-US"/>
        </w:rPr>
      </w:pPr>
      <w:r w:rsidRPr="00892118">
        <w:rPr>
          <w:rFonts w:asciiTheme="minorHAnsi" w:eastAsiaTheme="minorHAnsi" w:hAnsiTheme="minorHAnsi" w:cstheme="minorHAnsi"/>
          <w:color w:val="auto"/>
          <w:spacing w:val="-4"/>
          <w:lang w:val="en-US"/>
        </w:rPr>
        <w:t xml:space="preserve">In May 2011, the city of São Paulo adopted a law providing for a ban on plastic bags in the city's supermarkets, </w:t>
      </w:r>
      <w:r w:rsidR="00280F8B" w:rsidRPr="00892118">
        <w:rPr>
          <w:rFonts w:asciiTheme="minorHAnsi" w:eastAsiaTheme="minorHAnsi" w:hAnsiTheme="minorHAnsi" w:cstheme="minorHAnsi"/>
          <w:color w:val="auto"/>
          <w:spacing w:val="-4"/>
          <w:lang w:val="en-US"/>
        </w:rPr>
        <w:t>starting in</w:t>
      </w:r>
      <w:r w:rsidRPr="00892118">
        <w:rPr>
          <w:rFonts w:asciiTheme="minorHAnsi" w:eastAsiaTheme="minorHAnsi" w:hAnsiTheme="minorHAnsi" w:cstheme="minorHAnsi"/>
          <w:color w:val="auto"/>
          <w:spacing w:val="-4"/>
          <w:lang w:val="en-US"/>
        </w:rPr>
        <w:t xml:space="preserve"> January 2012. </w:t>
      </w:r>
      <w:r w:rsidR="00AC3860"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After a long discussion and legal impasses, the measure was implemented and generated</w:t>
      </w:r>
      <w:r w:rsidR="00280F8B" w:rsidRPr="00892118">
        <w:rPr>
          <w:rFonts w:asciiTheme="minorHAnsi" w:eastAsiaTheme="minorHAnsi" w:hAnsiTheme="minorHAnsi" w:cstheme="minorHAnsi"/>
          <w:color w:val="auto"/>
          <w:spacing w:val="-4"/>
          <w:lang w:val="en-US"/>
        </w:rPr>
        <w:t xml:space="preserve"> complaints </w:t>
      </w:r>
      <w:r w:rsidR="00AC3860" w:rsidRPr="00892118">
        <w:rPr>
          <w:rFonts w:asciiTheme="minorHAnsi" w:eastAsiaTheme="minorHAnsi" w:hAnsiTheme="minorHAnsi" w:cstheme="minorHAnsi"/>
          <w:color w:val="auto"/>
          <w:spacing w:val="-4"/>
          <w:lang w:val="en-US"/>
        </w:rPr>
        <w:t xml:space="preserve">by </w:t>
      </w:r>
      <w:r w:rsidR="00280F8B" w:rsidRPr="00892118">
        <w:rPr>
          <w:rFonts w:asciiTheme="minorHAnsi" w:eastAsiaTheme="minorHAnsi" w:hAnsiTheme="minorHAnsi" w:cstheme="minorHAnsi"/>
          <w:color w:val="auto"/>
          <w:spacing w:val="-4"/>
          <w:lang w:val="en-US"/>
        </w:rPr>
        <w:t>consumers</w:t>
      </w:r>
      <w:r w:rsidRPr="00892118">
        <w:rPr>
          <w:rFonts w:asciiTheme="minorHAnsi" w:eastAsiaTheme="minorHAnsi" w:hAnsiTheme="minorHAnsi" w:cstheme="minorHAnsi"/>
          <w:color w:val="auto"/>
          <w:spacing w:val="-4"/>
          <w:lang w:val="en-US"/>
        </w:rPr>
        <w:t>, supermarkets</w:t>
      </w:r>
      <w:r w:rsidR="0014432D" w:rsidRPr="00892118">
        <w:rPr>
          <w:rFonts w:asciiTheme="minorHAnsi" w:eastAsiaTheme="minorHAnsi" w:hAnsiTheme="minorHAnsi" w:cstheme="minorHAnsi"/>
          <w:color w:val="auto"/>
          <w:spacing w:val="-4"/>
          <w:lang w:val="en-US"/>
        </w:rPr>
        <w:t>,</w:t>
      </w:r>
      <w:r w:rsidRPr="00892118">
        <w:rPr>
          <w:rFonts w:asciiTheme="minorHAnsi" w:eastAsiaTheme="minorHAnsi" w:hAnsiTheme="minorHAnsi" w:cstheme="minorHAnsi"/>
          <w:color w:val="auto"/>
          <w:spacing w:val="-4"/>
          <w:lang w:val="en-US"/>
        </w:rPr>
        <w:t xml:space="preserve"> and </w:t>
      </w:r>
      <w:r w:rsidR="00AC3860" w:rsidRPr="00892118">
        <w:rPr>
          <w:rFonts w:asciiTheme="minorHAnsi" w:eastAsiaTheme="minorHAnsi" w:hAnsiTheme="minorHAnsi" w:cstheme="minorHAnsi"/>
          <w:color w:val="auto"/>
          <w:spacing w:val="-4"/>
          <w:lang w:val="en-US"/>
        </w:rPr>
        <w:t xml:space="preserve">the </w:t>
      </w:r>
      <w:r w:rsidRPr="00892118">
        <w:rPr>
          <w:rFonts w:asciiTheme="minorHAnsi" w:eastAsiaTheme="minorHAnsi" w:hAnsiTheme="minorHAnsi" w:cstheme="minorHAnsi"/>
          <w:color w:val="auto"/>
          <w:spacing w:val="-4"/>
          <w:lang w:val="en-US"/>
        </w:rPr>
        <w:t xml:space="preserve">plastic industry. </w:t>
      </w:r>
      <w:r w:rsidR="00AC3860"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 xml:space="preserve">In May 2012, the prosecutor canceled the agreement including a ban on bags, and these were again distributed </w:t>
      </w:r>
      <w:r w:rsidR="00AC3860" w:rsidRPr="00892118">
        <w:rPr>
          <w:rFonts w:asciiTheme="minorHAnsi" w:eastAsiaTheme="minorHAnsi" w:hAnsiTheme="minorHAnsi" w:cstheme="minorHAnsi"/>
          <w:color w:val="auto"/>
          <w:spacing w:val="-4"/>
          <w:lang w:val="en-US"/>
        </w:rPr>
        <w:t xml:space="preserve">for </w:t>
      </w:r>
      <w:r w:rsidRPr="00892118">
        <w:rPr>
          <w:rFonts w:asciiTheme="minorHAnsi" w:eastAsiaTheme="minorHAnsi" w:hAnsiTheme="minorHAnsi" w:cstheme="minorHAnsi"/>
          <w:color w:val="auto"/>
          <w:spacing w:val="-4"/>
          <w:lang w:val="en-US"/>
        </w:rPr>
        <w:t xml:space="preserve">free. </w:t>
      </w:r>
      <w:r w:rsidR="00AC3860" w:rsidRPr="00892118">
        <w:rPr>
          <w:rFonts w:asciiTheme="minorHAnsi" w:eastAsiaTheme="minorHAnsi" w:hAnsiTheme="minorHAnsi" w:cstheme="minorHAnsi"/>
          <w:color w:val="auto"/>
          <w:spacing w:val="-4"/>
          <w:lang w:val="en-US"/>
        </w:rPr>
        <w:t xml:space="preserve"> </w:t>
      </w:r>
      <w:r w:rsidR="00280F8B" w:rsidRPr="00892118">
        <w:rPr>
          <w:rFonts w:asciiTheme="minorHAnsi" w:eastAsiaTheme="minorHAnsi" w:hAnsiTheme="minorHAnsi" w:cstheme="minorHAnsi"/>
          <w:color w:val="auto"/>
          <w:spacing w:val="-4"/>
          <w:lang w:val="en-US"/>
        </w:rPr>
        <w:t>A similar process occurred in the third largest city in Brazil, Belo Horizonte</w:t>
      </w:r>
      <w:r w:rsidR="0014432D" w:rsidRPr="00892118">
        <w:rPr>
          <w:rFonts w:asciiTheme="minorHAnsi" w:eastAsiaTheme="minorHAnsi" w:hAnsiTheme="minorHAnsi" w:cstheme="minorHAnsi"/>
          <w:color w:val="auto"/>
          <w:spacing w:val="-4"/>
          <w:lang w:val="en-US"/>
        </w:rPr>
        <w:t xml:space="preserve">. </w:t>
      </w:r>
      <w:r w:rsidR="00AC3860" w:rsidRPr="00892118">
        <w:rPr>
          <w:rFonts w:asciiTheme="minorHAnsi" w:eastAsiaTheme="minorHAnsi" w:hAnsiTheme="minorHAnsi" w:cstheme="minorHAnsi"/>
          <w:color w:val="auto"/>
          <w:spacing w:val="-4"/>
          <w:lang w:val="en-US"/>
        </w:rPr>
        <w:t xml:space="preserve"> </w:t>
      </w:r>
      <w:r w:rsidR="0014432D" w:rsidRPr="00892118">
        <w:rPr>
          <w:rFonts w:asciiTheme="minorHAnsi" w:eastAsiaTheme="minorHAnsi" w:hAnsiTheme="minorHAnsi" w:cstheme="minorHAnsi"/>
          <w:color w:val="auto"/>
          <w:spacing w:val="-4"/>
          <w:lang w:val="en-US"/>
        </w:rPr>
        <w:t xml:space="preserve">The city law </w:t>
      </w:r>
      <w:r w:rsidR="00AC3860" w:rsidRPr="00892118">
        <w:rPr>
          <w:rFonts w:asciiTheme="minorHAnsi" w:eastAsiaTheme="minorHAnsi" w:hAnsiTheme="minorHAnsi" w:cstheme="minorHAnsi"/>
          <w:color w:val="auto"/>
          <w:spacing w:val="-4"/>
          <w:lang w:val="en-US"/>
        </w:rPr>
        <w:t xml:space="preserve">had </w:t>
      </w:r>
      <w:r w:rsidR="00280F8B" w:rsidRPr="00892118">
        <w:rPr>
          <w:rFonts w:asciiTheme="minorHAnsi" w:eastAsiaTheme="minorHAnsi" w:hAnsiTheme="minorHAnsi" w:cstheme="minorHAnsi"/>
          <w:color w:val="auto"/>
          <w:spacing w:val="-4"/>
          <w:lang w:val="en-US"/>
        </w:rPr>
        <w:t>ban</w:t>
      </w:r>
      <w:r w:rsidR="0014432D" w:rsidRPr="00892118">
        <w:rPr>
          <w:rFonts w:asciiTheme="minorHAnsi" w:eastAsiaTheme="minorHAnsi" w:hAnsiTheme="minorHAnsi" w:cstheme="minorHAnsi"/>
          <w:color w:val="auto"/>
          <w:spacing w:val="-4"/>
          <w:lang w:val="en-US"/>
        </w:rPr>
        <w:t>ned</w:t>
      </w:r>
      <w:r w:rsidR="00280F8B" w:rsidRPr="00892118">
        <w:rPr>
          <w:rFonts w:asciiTheme="minorHAnsi" w:eastAsiaTheme="minorHAnsi" w:hAnsiTheme="minorHAnsi" w:cstheme="minorHAnsi"/>
          <w:color w:val="auto"/>
          <w:spacing w:val="-4"/>
          <w:lang w:val="en-US"/>
        </w:rPr>
        <w:t xml:space="preserve"> the sale of plastic bags and also the</w:t>
      </w:r>
      <w:r w:rsidR="00AC3860" w:rsidRPr="00892118">
        <w:rPr>
          <w:rFonts w:asciiTheme="minorHAnsi" w:eastAsiaTheme="minorHAnsi" w:hAnsiTheme="minorHAnsi" w:cstheme="minorHAnsi"/>
          <w:color w:val="auto"/>
          <w:spacing w:val="-4"/>
          <w:lang w:val="en-US"/>
        </w:rPr>
        <w:t>ir</w:t>
      </w:r>
      <w:r w:rsidR="00280F8B" w:rsidRPr="00892118">
        <w:rPr>
          <w:rFonts w:asciiTheme="minorHAnsi" w:eastAsiaTheme="minorHAnsi" w:hAnsiTheme="minorHAnsi" w:cstheme="minorHAnsi"/>
          <w:color w:val="auto"/>
          <w:spacing w:val="-4"/>
          <w:lang w:val="en-US"/>
        </w:rPr>
        <w:t xml:space="preserve"> free distribution, forcing the use of reusable material by consumers</w:t>
      </w:r>
      <w:r w:rsidR="00AC3860" w:rsidRPr="00892118">
        <w:rPr>
          <w:rFonts w:asciiTheme="minorHAnsi" w:eastAsiaTheme="minorHAnsi" w:hAnsiTheme="minorHAnsi" w:cstheme="minorHAnsi"/>
          <w:color w:val="auto"/>
          <w:spacing w:val="-4"/>
          <w:lang w:val="en-US"/>
        </w:rPr>
        <w:t>; but again, this generated</w:t>
      </w:r>
      <w:r w:rsidR="00280F8B" w:rsidRPr="00892118">
        <w:rPr>
          <w:rFonts w:asciiTheme="minorHAnsi" w:eastAsiaTheme="minorHAnsi" w:hAnsiTheme="minorHAnsi" w:cstheme="minorHAnsi"/>
          <w:color w:val="auto"/>
          <w:spacing w:val="-4"/>
          <w:lang w:val="en-US"/>
        </w:rPr>
        <w:t xml:space="preserve"> a long legal controversy. </w:t>
      </w:r>
      <w:r w:rsidR="00AC3860" w:rsidRPr="00892118">
        <w:rPr>
          <w:rFonts w:asciiTheme="minorHAnsi" w:eastAsiaTheme="minorHAnsi" w:hAnsiTheme="minorHAnsi" w:cstheme="minorHAnsi"/>
          <w:color w:val="auto"/>
          <w:spacing w:val="-4"/>
          <w:lang w:val="en-US"/>
        </w:rPr>
        <w:t xml:space="preserve"> </w:t>
      </w:r>
      <w:r w:rsidR="00280F8B" w:rsidRPr="00892118">
        <w:rPr>
          <w:rFonts w:asciiTheme="minorHAnsi" w:eastAsiaTheme="minorHAnsi" w:hAnsiTheme="minorHAnsi" w:cstheme="minorHAnsi"/>
          <w:color w:val="auto"/>
          <w:spacing w:val="-4"/>
          <w:lang w:val="en-US"/>
        </w:rPr>
        <w:t xml:space="preserve">These examples illustrate the difficulty </w:t>
      </w:r>
      <w:r w:rsidR="00AC3860" w:rsidRPr="00892118">
        <w:rPr>
          <w:rFonts w:asciiTheme="minorHAnsi" w:eastAsiaTheme="minorHAnsi" w:hAnsiTheme="minorHAnsi" w:cstheme="minorHAnsi"/>
          <w:color w:val="auto"/>
          <w:spacing w:val="-4"/>
          <w:lang w:val="en-US"/>
        </w:rPr>
        <w:t xml:space="preserve">of </w:t>
      </w:r>
      <w:r w:rsidR="00280F8B" w:rsidRPr="00892118">
        <w:rPr>
          <w:rFonts w:asciiTheme="minorHAnsi" w:eastAsiaTheme="minorHAnsi" w:hAnsiTheme="minorHAnsi" w:cstheme="minorHAnsi"/>
          <w:color w:val="auto"/>
          <w:spacing w:val="-4"/>
          <w:lang w:val="en-US"/>
        </w:rPr>
        <w:t xml:space="preserve">replacing a product with notable negative environmental externalities (plastic bags) and the problem of </w:t>
      </w:r>
      <w:r w:rsidR="00AC3860" w:rsidRPr="00892118">
        <w:rPr>
          <w:rFonts w:asciiTheme="minorHAnsi" w:eastAsiaTheme="minorHAnsi" w:hAnsiTheme="minorHAnsi" w:cstheme="minorHAnsi"/>
          <w:color w:val="auto"/>
          <w:spacing w:val="-4"/>
          <w:lang w:val="en-US"/>
        </w:rPr>
        <w:t xml:space="preserve">the </w:t>
      </w:r>
      <w:r w:rsidR="00280F8B" w:rsidRPr="00892118">
        <w:rPr>
          <w:rFonts w:asciiTheme="minorHAnsi" w:eastAsiaTheme="minorHAnsi" w:hAnsiTheme="minorHAnsi" w:cstheme="minorHAnsi"/>
          <w:color w:val="auto"/>
          <w:spacing w:val="-4"/>
          <w:lang w:val="en-US"/>
        </w:rPr>
        <w:t xml:space="preserve">incidence of the costs of this change (plastics industry, supermarkets, consumers). </w:t>
      </w:r>
      <w:r w:rsidR="00AC3860" w:rsidRPr="00892118">
        <w:rPr>
          <w:rFonts w:asciiTheme="minorHAnsi" w:eastAsiaTheme="minorHAnsi" w:hAnsiTheme="minorHAnsi" w:cstheme="minorHAnsi"/>
          <w:color w:val="auto"/>
          <w:spacing w:val="-4"/>
          <w:lang w:val="en-US"/>
        </w:rPr>
        <w:t xml:space="preserve"> </w:t>
      </w:r>
      <w:r w:rsidR="00280F8B" w:rsidRPr="00892118">
        <w:rPr>
          <w:rFonts w:asciiTheme="minorHAnsi" w:eastAsiaTheme="minorHAnsi" w:hAnsiTheme="minorHAnsi" w:cstheme="minorHAnsi"/>
          <w:color w:val="auto"/>
          <w:spacing w:val="-4"/>
          <w:lang w:val="en-US"/>
        </w:rPr>
        <w:t xml:space="preserve">This </w:t>
      </w:r>
      <w:r w:rsidR="00AC3860" w:rsidRPr="00892118">
        <w:rPr>
          <w:rFonts w:asciiTheme="minorHAnsi" w:eastAsiaTheme="minorHAnsi" w:hAnsiTheme="minorHAnsi" w:cstheme="minorHAnsi"/>
          <w:color w:val="auto"/>
          <w:spacing w:val="-4"/>
          <w:lang w:val="en-US"/>
        </w:rPr>
        <w:t xml:space="preserve">paper </w:t>
      </w:r>
      <w:r w:rsidR="00280F8B" w:rsidRPr="00892118">
        <w:rPr>
          <w:rFonts w:asciiTheme="minorHAnsi" w:eastAsiaTheme="minorHAnsi" w:hAnsiTheme="minorHAnsi" w:cstheme="minorHAnsi"/>
          <w:color w:val="auto"/>
          <w:spacing w:val="-4"/>
          <w:lang w:val="en-US"/>
        </w:rPr>
        <w:t xml:space="preserve">examines a similar environmental problem, but </w:t>
      </w:r>
      <w:r w:rsidR="00AC3860" w:rsidRPr="00892118">
        <w:rPr>
          <w:rFonts w:asciiTheme="minorHAnsi" w:eastAsiaTheme="minorHAnsi" w:hAnsiTheme="minorHAnsi" w:cstheme="minorHAnsi"/>
          <w:color w:val="auto"/>
          <w:spacing w:val="-4"/>
          <w:lang w:val="en-US"/>
        </w:rPr>
        <w:t xml:space="preserve">one with </w:t>
      </w:r>
      <w:r w:rsidR="00280F8B" w:rsidRPr="00892118">
        <w:rPr>
          <w:rFonts w:asciiTheme="minorHAnsi" w:eastAsiaTheme="minorHAnsi" w:hAnsiTheme="minorHAnsi" w:cstheme="minorHAnsi"/>
          <w:color w:val="auto"/>
          <w:spacing w:val="-4"/>
          <w:lang w:val="en-US"/>
        </w:rPr>
        <w:t>a large global negative externality: emissions of greenhouse gases (GHG) and the problems arising from climate change.</w:t>
      </w:r>
      <w:r w:rsidR="0014432D" w:rsidRPr="00892118">
        <w:rPr>
          <w:rFonts w:asciiTheme="minorHAnsi" w:eastAsiaTheme="minorHAnsi" w:hAnsiTheme="minorHAnsi" w:cstheme="minorHAnsi"/>
          <w:color w:val="auto"/>
          <w:spacing w:val="-4"/>
          <w:lang w:val="en-US"/>
        </w:rPr>
        <w:t xml:space="preserve"> </w:t>
      </w:r>
      <w:r w:rsidR="00AC3860" w:rsidRPr="00892118">
        <w:rPr>
          <w:rFonts w:asciiTheme="minorHAnsi" w:eastAsiaTheme="minorHAnsi" w:hAnsiTheme="minorHAnsi" w:cstheme="minorHAnsi"/>
          <w:color w:val="auto"/>
          <w:spacing w:val="-4"/>
          <w:lang w:val="en-US"/>
        </w:rPr>
        <w:t xml:space="preserve"> </w:t>
      </w:r>
      <w:r w:rsidR="0014432D" w:rsidRPr="00892118">
        <w:rPr>
          <w:rFonts w:asciiTheme="minorHAnsi" w:eastAsiaTheme="minorHAnsi" w:hAnsiTheme="minorHAnsi" w:cstheme="minorHAnsi"/>
          <w:color w:val="auto"/>
          <w:spacing w:val="-4"/>
          <w:lang w:val="en-US"/>
        </w:rPr>
        <w:t>The solution may involve significant costs to the Brazilian economy.</w:t>
      </w:r>
    </w:p>
    <w:p w:rsidR="00C86E07" w:rsidRPr="00892118" w:rsidRDefault="00280F8B" w:rsidP="00411D48">
      <w:pPr>
        <w:pStyle w:val="Default"/>
        <w:ind w:firstLine="708"/>
        <w:jc w:val="both"/>
        <w:rPr>
          <w:rFonts w:asciiTheme="minorHAnsi" w:eastAsiaTheme="minorHAnsi" w:hAnsiTheme="minorHAnsi" w:cstheme="minorHAnsi"/>
          <w:color w:val="auto"/>
          <w:spacing w:val="-4"/>
          <w:lang w:val="en-US"/>
        </w:rPr>
      </w:pPr>
      <w:r w:rsidRPr="00892118">
        <w:rPr>
          <w:rFonts w:asciiTheme="minorHAnsi" w:eastAsiaTheme="minorHAnsi" w:hAnsiTheme="minorHAnsi" w:cstheme="minorHAnsi"/>
          <w:color w:val="auto"/>
          <w:spacing w:val="-4"/>
          <w:lang w:val="en-US"/>
        </w:rPr>
        <w:t xml:space="preserve"> </w:t>
      </w:r>
      <w:r w:rsidR="00C86E07" w:rsidRPr="00892118">
        <w:rPr>
          <w:rFonts w:asciiTheme="minorHAnsi" w:eastAsiaTheme="minorHAnsi" w:hAnsiTheme="minorHAnsi" w:cstheme="minorHAnsi"/>
          <w:color w:val="auto"/>
          <w:spacing w:val="-4"/>
          <w:lang w:val="en-US"/>
        </w:rPr>
        <w:t>One of the most discussed effects of economic activity on the environment is climate change, caused by the accumula</w:t>
      </w:r>
      <w:r w:rsidR="00632161">
        <w:rPr>
          <w:rFonts w:asciiTheme="minorHAnsi" w:eastAsiaTheme="minorHAnsi" w:hAnsiTheme="minorHAnsi" w:cstheme="minorHAnsi"/>
          <w:color w:val="auto"/>
          <w:spacing w:val="-4"/>
          <w:lang w:val="en-US"/>
        </w:rPr>
        <w:t>tion of greenhouse gases (GHG).</w:t>
      </w:r>
      <w:r w:rsidR="00AC3860" w:rsidRPr="00892118">
        <w:rPr>
          <w:rFonts w:asciiTheme="minorHAnsi" w:eastAsiaTheme="minorHAnsi" w:hAnsiTheme="minorHAnsi" w:cstheme="minorHAnsi"/>
          <w:color w:val="auto"/>
          <w:spacing w:val="-4"/>
          <w:lang w:val="en-US"/>
        </w:rPr>
        <w:t xml:space="preserve"> </w:t>
      </w:r>
      <w:r w:rsidR="00C86E07" w:rsidRPr="00892118">
        <w:rPr>
          <w:rFonts w:asciiTheme="minorHAnsi" w:eastAsiaTheme="minorHAnsi" w:hAnsiTheme="minorHAnsi" w:cstheme="minorHAnsi"/>
          <w:color w:val="auto"/>
          <w:spacing w:val="-4"/>
          <w:lang w:val="en-US"/>
        </w:rPr>
        <w:t>Since the beginning of</w:t>
      </w:r>
      <w:r w:rsidR="0014432D" w:rsidRPr="00892118">
        <w:rPr>
          <w:rFonts w:asciiTheme="minorHAnsi" w:eastAsiaTheme="minorHAnsi" w:hAnsiTheme="minorHAnsi" w:cstheme="minorHAnsi"/>
          <w:color w:val="auto"/>
          <w:spacing w:val="-4"/>
          <w:lang w:val="en-US"/>
        </w:rPr>
        <w:t xml:space="preserve"> </w:t>
      </w:r>
      <w:r w:rsidR="00AC3860" w:rsidRPr="00892118">
        <w:rPr>
          <w:rFonts w:asciiTheme="minorHAnsi" w:eastAsiaTheme="minorHAnsi" w:hAnsiTheme="minorHAnsi" w:cstheme="minorHAnsi"/>
          <w:color w:val="auto"/>
          <w:spacing w:val="-4"/>
          <w:lang w:val="en-US"/>
        </w:rPr>
        <w:t xml:space="preserve">XXI </w:t>
      </w:r>
      <w:r w:rsidR="0014432D" w:rsidRPr="00892118">
        <w:rPr>
          <w:rFonts w:asciiTheme="minorHAnsi" w:eastAsiaTheme="minorHAnsi" w:hAnsiTheme="minorHAnsi" w:cstheme="minorHAnsi"/>
          <w:color w:val="auto"/>
          <w:spacing w:val="-4"/>
          <w:lang w:val="en-US"/>
        </w:rPr>
        <w:t>century,</w:t>
      </w:r>
      <w:r w:rsidR="00C86E07" w:rsidRPr="00892118">
        <w:rPr>
          <w:rFonts w:asciiTheme="minorHAnsi" w:eastAsiaTheme="minorHAnsi" w:hAnsiTheme="minorHAnsi" w:cstheme="minorHAnsi"/>
          <w:color w:val="auto"/>
          <w:spacing w:val="-4"/>
          <w:lang w:val="en-US"/>
        </w:rPr>
        <w:t xml:space="preserve"> empirical evidence has strengthened that human activity has </w:t>
      </w:r>
      <w:r w:rsidR="00AC3860" w:rsidRPr="00892118">
        <w:rPr>
          <w:rFonts w:asciiTheme="minorHAnsi" w:eastAsiaTheme="minorHAnsi" w:hAnsiTheme="minorHAnsi" w:cstheme="minorHAnsi"/>
          <w:color w:val="auto"/>
          <w:spacing w:val="-4"/>
          <w:lang w:val="en-US"/>
        </w:rPr>
        <w:t xml:space="preserve">significantly </w:t>
      </w:r>
      <w:r w:rsidR="00C86E07" w:rsidRPr="00892118">
        <w:rPr>
          <w:rFonts w:asciiTheme="minorHAnsi" w:eastAsiaTheme="minorHAnsi" w:hAnsiTheme="minorHAnsi" w:cstheme="minorHAnsi"/>
          <w:color w:val="auto"/>
          <w:spacing w:val="-4"/>
          <w:lang w:val="en-US"/>
        </w:rPr>
        <w:t xml:space="preserve">altered </w:t>
      </w:r>
      <w:r w:rsidR="0014432D" w:rsidRPr="00892118">
        <w:rPr>
          <w:rFonts w:asciiTheme="minorHAnsi" w:eastAsiaTheme="minorHAnsi" w:hAnsiTheme="minorHAnsi" w:cstheme="minorHAnsi"/>
          <w:color w:val="auto"/>
          <w:spacing w:val="-4"/>
          <w:lang w:val="en-US"/>
        </w:rPr>
        <w:t>the concentration of greenhouse gases in the atmosphere</w:t>
      </w:r>
      <w:r w:rsidR="00C86E07" w:rsidRPr="00892118">
        <w:rPr>
          <w:rFonts w:asciiTheme="minorHAnsi" w:eastAsiaTheme="minorHAnsi" w:hAnsiTheme="minorHAnsi" w:cstheme="minorHAnsi"/>
          <w:color w:val="auto"/>
          <w:spacing w:val="-4"/>
          <w:lang w:val="en-US"/>
        </w:rPr>
        <w:t xml:space="preserve">. </w:t>
      </w:r>
      <w:r w:rsidR="00AC3860" w:rsidRPr="00892118">
        <w:rPr>
          <w:rFonts w:asciiTheme="minorHAnsi" w:eastAsiaTheme="minorHAnsi" w:hAnsiTheme="minorHAnsi" w:cstheme="minorHAnsi"/>
          <w:color w:val="auto"/>
          <w:spacing w:val="-4"/>
          <w:lang w:val="en-US"/>
        </w:rPr>
        <w:t xml:space="preserve"> </w:t>
      </w:r>
      <w:r w:rsidR="00C86E07" w:rsidRPr="00892118">
        <w:rPr>
          <w:rFonts w:asciiTheme="minorHAnsi" w:eastAsiaTheme="minorHAnsi" w:hAnsiTheme="minorHAnsi" w:cstheme="minorHAnsi"/>
          <w:color w:val="auto"/>
          <w:spacing w:val="-4"/>
          <w:lang w:val="en-US"/>
        </w:rPr>
        <w:t xml:space="preserve">This accumulation of greenhouse gases has been seen as the most likely cause of the temperature rise and other climate changes observed in the twentieth century. </w:t>
      </w:r>
      <w:r w:rsidR="00AC3860" w:rsidRPr="00892118">
        <w:rPr>
          <w:rFonts w:asciiTheme="minorHAnsi" w:eastAsiaTheme="minorHAnsi" w:hAnsiTheme="minorHAnsi" w:cstheme="minorHAnsi"/>
          <w:color w:val="auto"/>
          <w:spacing w:val="-4"/>
          <w:lang w:val="en-US"/>
        </w:rPr>
        <w:t xml:space="preserve"> </w:t>
      </w:r>
      <w:r w:rsidR="00C86E07" w:rsidRPr="00892118">
        <w:rPr>
          <w:rFonts w:asciiTheme="minorHAnsi" w:eastAsiaTheme="minorHAnsi" w:hAnsiTheme="minorHAnsi" w:cstheme="minorHAnsi"/>
          <w:color w:val="auto"/>
          <w:spacing w:val="-4"/>
          <w:lang w:val="en-US"/>
        </w:rPr>
        <w:lastRenderedPageBreak/>
        <w:t xml:space="preserve">Climate projections indicate that the magnitude of the impact would be enough to change the climate on Earth and </w:t>
      </w:r>
      <w:r w:rsidR="00AC3860" w:rsidRPr="00892118">
        <w:rPr>
          <w:rFonts w:asciiTheme="minorHAnsi" w:eastAsiaTheme="minorHAnsi" w:hAnsiTheme="minorHAnsi" w:cstheme="minorHAnsi"/>
          <w:color w:val="auto"/>
          <w:spacing w:val="-4"/>
          <w:lang w:val="en-US"/>
        </w:rPr>
        <w:t xml:space="preserve">negatively </w:t>
      </w:r>
      <w:r w:rsidR="00C86E07" w:rsidRPr="00892118">
        <w:rPr>
          <w:rFonts w:asciiTheme="minorHAnsi" w:eastAsiaTheme="minorHAnsi" w:hAnsiTheme="minorHAnsi" w:cstheme="minorHAnsi"/>
          <w:color w:val="auto"/>
          <w:spacing w:val="-4"/>
          <w:lang w:val="en-US"/>
        </w:rPr>
        <w:t>affect</w:t>
      </w:r>
      <w:r w:rsidR="00AC3860" w:rsidRPr="00892118">
        <w:rPr>
          <w:rFonts w:asciiTheme="minorHAnsi" w:eastAsiaTheme="minorHAnsi" w:hAnsiTheme="minorHAnsi" w:cstheme="minorHAnsi"/>
          <w:color w:val="auto"/>
          <w:spacing w:val="-4"/>
          <w:lang w:val="en-US"/>
        </w:rPr>
        <w:t>, with different intensities,</w:t>
      </w:r>
      <w:r w:rsidR="00C86E07" w:rsidRPr="00892118">
        <w:rPr>
          <w:rFonts w:asciiTheme="minorHAnsi" w:eastAsiaTheme="minorHAnsi" w:hAnsiTheme="minorHAnsi" w:cstheme="minorHAnsi"/>
          <w:color w:val="auto"/>
          <w:spacing w:val="-4"/>
          <w:lang w:val="en-US"/>
        </w:rPr>
        <w:t xml:space="preserve"> different regions, countries and continents.</w:t>
      </w:r>
    </w:p>
    <w:p w:rsidR="006D2FCA" w:rsidRPr="00892118" w:rsidRDefault="006D2FCA" w:rsidP="00411D48">
      <w:pPr>
        <w:pStyle w:val="Default"/>
        <w:ind w:firstLine="708"/>
        <w:jc w:val="both"/>
        <w:rPr>
          <w:rFonts w:asciiTheme="minorHAnsi" w:eastAsiaTheme="minorHAnsi" w:hAnsiTheme="minorHAnsi" w:cstheme="minorHAnsi"/>
          <w:color w:val="auto"/>
          <w:spacing w:val="-4"/>
          <w:lang w:val="en-US"/>
        </w:rPr>
      </w:pPr>
      <w:r w:rsidRPr="00892118">
        <w:rPr>
          <w:rFonts w:asciiTheme="minorHAnsi" w:eastAsiaTheme="minorHAnsi" w:hAnsiTheme="minorHAnsi" w:cstheme="minorHAnsi"/>
          <w:color w:val="auto"/>
          <w:spacing w:val="-4"/>
          <w:lang w:val="en-US"/>
        </w:rPr>
        <w:t>Currently, the question</w:t>
      </w:r>
      <w:r w:rsidR="0014432D" w:rsidRPr="00892118">
        <w:rPr>
          <w:rFonts w:asciiTheme="minorHAnsi" w:eastAsiaTheme="minorHAnsi" w:hAnsiTheme="minorHAnsi" w:cstheme="minorHAnsi"/>
          <w:color w:val="auto"/>
          <w:spacing w:val="-4"/>
          <w:lang w:val="en-US"/>
        </w:rPr>
        <w:t xml:space="preserve"> that arises</w:t>
      </w:r>
      <w:r w:rsidRPr="00892118">
        <w:rPr>
          <w:rFonts w:asciiTheme="minorHAnsi" w:eastAsiaTheme="minorHAnsi" w:hAnsiTheme="minorHAnsi" w:cstheme="minorHAnsi"/>
          <w:color w:val="auto"/>
          <w:spacing w:val="-4"/>
          <w:lang w:val="en-US"/>
        </w:rPr>
        <w:t xml:space="preserve"> is not </w:t>
      </w:r>
      <w:r w:rsidR="00AC3860" w:rsidRPr="00892118">
        <w:rPr>
          <w:rFonts w:asciiTheme="minorHAnsi" w:eastAsiaTheme="minorHAnsi" w:hAnsiTheme="minorHAnsi" w:cstheme="minorHAnsi"/>
          <w:color w:val="auto"/>
          <w:spacing w:val="-4"/>
          <w:lang w:val="en-US"/>
        </w:rPr>
        <w:t>centered on the uncertainty of</w:t>
      </w:r>
      <w:r w:rsidRPr="00892118">
        <w:rPr>
          <w:rFonts w:asciiTheme="minorHAnsi" w:eastAsiaTheme="minorHAnsi" w:hAnsiTheme="minorHAnsi" w:cstheme="minorHAnsi"/>
          <w:color w:val="auto"/>
          <w:spacing w:val="-4"/>
          <w:lang w:val="en-US"/>
        </w:rPr>
        <w:t xml:space="preserve"> climate change, but who would be responsible for mitigation and </w:t>
      </w:r>
      <w:r w:rsidR="00AC3860" w:rsidRPr="00892118">
        <w:rPr>
          <w:rFonts w:asciiTheme="minorHAnsi" w:eastAsiaTheme="minorHAnsi" w:hAnsiTheme="minorHAnsi" w:cstheme="minorHAnsi"/>
          <w:color w:val="auto"/>
          <w:spacing w:val="-4"/>
          <w:lang w:val="en-US"/>
        </w:rPr>
        <w:t xml:space="preserve">how </w:t>
      </w:r>
      <w:r w:rsidRPr="00892118">
        <w:rPr>
          <w:rFonts w:asciiTheme="minorHAnsi" w:eastAsiaTheme="minorHAnsi" w:hAnsiTheme="minorHAnsi" w:cstheme="minorHAnsi"/>
          <w:color w:val="auto"/>
          <w:spacing w:val="-4"/>
          <w:lang w:val="en-US"/>
        </w:rPr>
        <w:t>it should be mitigated. From these findings, a set of international polic</w:t>
      </w:r>
      <w:r w:rsidR="00C42ABA" w:rsidRPr="00892118">
        <w:rPr>
          <w:rFonts w:asciiTheme="minorHAnsi" w:eastAsiaTheme="minorHAnsi" w:hAnsiTheme="minorHAnsi" w:cstheme="minorHAnsi"/>
          <w:color w:val="auto"/>
          <w:spacing w:val="-4"/>
          <w:lang w:val="en-US"/>
        </w:rPr>
        <w:t>i</w:t>
      </w:r>
      <w:r w:rsidRPr="00892118">
        <w:rPr>
          <w:rFonts w:asciiTheme="minorHAnsi" w:eastAsiaTheme="minorHAnsi" w:hAnsiTheme="minorHAnsi" w:cstheme="minorHAnsi"/>
          <w:color w:val="auto"/>
          <w:spacing w:val="-4"/>
          <w:lang w:val="en-US"/>
        </w:rPr>
        <w:t>e</w:t>
      </w:r>
      <w:r w:rsidR="00C42ABA" w:rsidRPr="00892118">
        <w:rPr>
          <w:rFonts w:asciiTheme="minorHAnsi" w:eastAsiaTheme="minorHAnsi" w:hAnsiTheme="minorHAnsi" w:cstheme="minorHAnsi"/>
          <w:color w:val="auto"/>
          <w:spacing w:val="-4"/>
          <w:lang w:val="en-US"/>
        </w:rPr>
        <w:t>s</w:t>
      </w:r>
      <w:r w:rsidRPr="00892118">
        <w:rPr>
          <w:rFonts w:asciiTheme="minorHAnsi" w:eastAsiaTheme="minorHAnsi" w:hAnsiTheme="minorHAnsi" w:cstheme="minorHAnsi"/>
          <w:color w:val="auto"/>
          <w:spacing w:val="-4"/>
          <w:lang w:val="en-US"/>
        </w:rPr>
        <w:t xml:space="preserve"> (such as the Kyoto Protocol) </w:t>
      </w:r>
      <w:r w:rsidR="00C42ABA" w:rsidRPr="00892118">
        <w:rPr>
          <w:rFonts w:asciiTheme="minorHAnsi" w:eastAsiaTheme="minorHAnsi" w:hAnsiTheme="minorHAnsi" w:cstheme="minorHAnsi"/>
          <w:color w:val="auto"/>
          <w:spacing w:val="-4"/>
          <w:lang w:val="en-US"/>
        </w:rPr>
        <w:t>have</w:t>
      </w:r>
      <w:r w:rsidRPr="00892118">
        <w:rPr>
          <w:rFonts w:asciiTheme="minorHAnsi" w:eastAsiaTheme="minorHAnsi" w:hAnsiTheme="minorHAnsi" w:cstheme="minorHAnsi"/>
          <w:color w:val="auto"/>
          <w:spacing w:val="-4"/>
          <w:lang w:val="en-US"/>
        </w:rPr>
        <w:t xml:space="preserve"> been established. </w:t>
      </w:r>
      <w:r w:rsidR="000B1A51"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What they seek, in general, is a "low carbon economy</w:t>
      </w:r>
      <w:r w:rsidR="000B1A51" w:rsidRPr="00892118">
        <w:rPr>
          <w:rFonts w:asciiTheme="minorHAnsi" w:eastAsiaTheme="minorHAnsi" w:hAnsiTheme="minorHAnsi" w:cstheme="minorHAnsi"/>
          <w:color w:val="auto"/>
          <w:spacing w:val="-4"/>
          <w:lang w:val="en-US"/>
        </w:rPr>
        <w:t>.</w:t>
      </w:r>
      <w:r w:rsidRPr="00892118">
        <w:rPr>
          <w:rFonts w:asciiTheme="minorHAnsi" w:eastAsiaTheme="minorHAnsi" w:hAnsiTheme="minorHAnsi" w:cstheme="minorHAnsi"/>
          <w:color w:val="auto"/>
          <w:spacing w:val="-4"/>
          <w:lang w:val="en-US"/>
        </w:rPr>
        <w:t xml:space="preserve">" </w:t>
      </w:r>
      <w:r w:rsidR="000B1A51"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This term was first used in the Department of Transportation and the Half UK Environment report in 2003 entitled "Our energy future</w:t>
      </w:r>
      <w:r w:rsidR="0014432D"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 xml:space="preserve">creating a low carbon economy." </w:t>
      </w:r>
      <w:r w:rsidR="000B1A51"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 xml:space="preserve">A low carbon economy can be defined as an economy with low emissions of greenhouse gases, including, among other actions, </w:t>
      </w:r>
      <w:r w:rsidR="000B1A51" w:rsidRPr="00892118">
        <w:rPr>
          <w:rFonts w:asciiTheme="minorHAnsi" w:eastAsiaTheme="minorHAnsi" w:hAnsiTheme="minorHAnsi" w:cstheme="minorHAnsi"/>
          <w:color w:val="auto"/>
          <w:spacing w:val="-4"/>
          <w:lang w:val="en-US"/>
        </w:rPr>
        <w:t xml:space="preserve">implementation of </w:t>
      </w:r>
      <w:r w:rsidRPr="00892118">
        <w:rPr>
          <w:rFonts w:asciiTheme="minorHAnsi" w:eastAsiaTheme="minorHAnsi" w:hAnsiTheme="minorHAnsi" w:cstheme="minorHAnsi"/>
          <w:color w:val="auto"/>
          <w:spacing w:val="-4"/>
          <w:lang w:val="en-US"/>
        </w:rPr>
        <w:t xml:space="preserve">GHG mitigation </w:t>
      </w:r>
      <w:proofErr w:type="gramStart"/>
      <w:r w:rsidR="000B1A51" w:rsidRPr="00892118">
        <w:rPr>
          <w:rFonts w:asciiTheme="minorHAnsi" w:eastAsiaTheme="minorHAnsi" w:hAnsiTheme="minorHAnsi" w:cstheme="minorHAnsi"/>
          <w:color w:val="auto"/>
          <w:spacing w:val="-4"/>
          <w:lang w:val="en-US"/>
        </w:rPr>
        <w:t xml:space="preserve">policies </w:t>
      </w:r>
      <w:r w:rsidRPr="00892118">
        <w:rPr>
          <w:rFonts w:asciiTheme="minorHAnsi" w:eastAsiaTheme="minorHAnsi" w:hAnsiTheme="minorHAnsi" w:cstheme="minorHAnsi"/>
          <w:color w:val="auto"/>
          <w:spacing w:val="-4"/>
          <w:lang w:val="en-US"/>
        </w:rPr>
        <w:t xml:space="preserve"> (</w:t>
      </w:r>
      <w:proofErr w:type="gramEnd"/>
      <w:r w:rsidRPr="00892118">
        <w:rPr>
          <w:rFonts w:asciiTheme="minorHAnsi" w:eastAsiaTheme="minorHAnsi" w:hAnsiTheme="minorHAnsi" w:cstheme="minorHAnsi"/>
          <w:color w:val="auto"/>
          <w:spacing w:val="-4"/>
          <w:lang w:val="en-US"/>
        </w:rPr>
        <w:t>UK ENERGY WHITE PAPER, 2003).</w:t>
      </w:r>
    </w:p>
    <w:p w:rsidR="00853EF6" w:rsidRPr="00892118" w:rsidRDefault="00C96B3F" w:rsidP="00411D48">
      <w:pPr>
        <w:pStyle w:val="Default"/>
        <w:ind w:firstLine="708"/>
        <w:jc w:val="both"/>
        <w:rPr>
          <w:rFonts w:asciiTheme="minorHAnsi" w:eastAsiaTheme="minorHAnsi" w:hAnsiTheme="minorHAnsi" w:cstheme="minorHAnsi"/>
          <w:color w:val="auto"/>
          <w:spacing w:val="-4"/>
          <w:lang w:val="en-US"/>
        </w:rPr>
      </w:pPr>
      <w:r w:rsidRPr="00892118">
        <w:rPr>
          <w:rFonts w:asciiTheme="minorHAnsi" w:eastAsiaTheme="minorHAnsi" w:hAnsiTheme="minorHAnsi" w:cstheme="minorHAnsi"/>
          <w:color w:val="auto"/>
          <w:spacing w:val="-4"/>
          <w:lang w:val="en-US"/>
        </w:rPr>
        <w:t>T</w:t>
      </w:r>
      <w:r w:rsidR="006D2FCA" w:rsidRPr="00892118">
        <w:rPr>
          <w:rFonts w:asciiTheme="minorHAnsi" w:eastAsiaTheme="minorHAnsi" w:hAnsiTheme="minorHAnsi" w:cstheme="minorHAnsi"/>
          <w:color w:val="auto"/>
          <w:spacing w:val="-4"/>
          <w:lang w:val="en-US"/>
        </w:rPr>
        <w:t>here are many uncertainties about goals, policies and responsibilities for mitigation</w:t>
      </w:r>
      <w:r w:rsidR="00594D24" w:rsidRPr="00892118">
        <w:rPr>
          <w:rFonts w:asciiTheme="minorHAnsi" w:eastAsiaTheme="minorHAnsi" w:hAnsiTheme="minorHAnsi" w:cstheme="minorHAnsi"/>
          <w:color w:val="auto"/>
          <w:spacing w:val="-4"/>
          <w:lang w:val="en-US"/>
        </w:rPr>
        <w:t xml:space="preserve"> policies</w:t>
      </w:r>
      <w:r w:rsidR="00702A05" w:rsidRPr="00892118">
        <w:rPr>
          <w:rFonts w:asciiTheme="minorHAnsi" w:eastAsiaTheme="minorHAnsi" w:hAnsiTheme="minorHAnsi" w:cstheme="minorHAnsi"/>
          <w:color w:val="auto"/>
          <w:spacing w:val="-4"/>
          <w:lang w:val="en-US"/>
        </w:rPr>
        <w:t xml:space="preserve">. </w:t>
      </w:r>
      <w:r w:rsidR="009D3E6D" w:rsidRPr="00892118">
        <w:rPr>
          <w:rFonts w:asciiTheme="minorHAnsi" w:eastAsiaTheme="minorHAnsi" w:hAnsiTheme="minorHAnsi" w:cstheme="minorHAnsi"/>
          <w:color w:val="auto"/>
          <w:spacing w:val="-4"/>
          <w:lang w:val="en-US"/>
        </w:rPr>
        <w:t xml:space="preserve"> </w:t>
      </w:r>
      <w:r w:rsidR="00702A05" w:rsidRPr="00892118">
        <w:rPr>
          <w:rFonts w:asciiTheme="minorHAnsi" w:eastAsiaTheme="minorHAnsi" w:hAnsiTheme="minorHAnsi" w:cstheme="minorHAnsi"/>
          <w:color w:val="auto"/>
          <w:spacing w:val="-4"/>
          <w:lang w:val="en-US"/>
        </w:rPr>
        <w:t xml:space="preserve">The </w:t>
      </w:r>
      <w:r w:rsidR="006D2FCA" w:rsidRPr="00892118">
        <w:rPr>
          <w:rFonts w:asciiTheme="minorHAnsi" w:eastAsiaTheme="minorHAnsi" w:hAnsiTheme="minorHAnsi" w:cstheme="minorHAnsi"/>
          <w:color w:val="auto"/>
          <w:spacing w:val="-4"/>
          <w:lang w:val="en-US"/>
        </w:rPr>
        <w:t xml:space="preserve">international negotiations </w:t>
      </w:r>
      <w:r w:rsidR="00702A05" w:rsidRPr="00892118">
        <w:rPr>
          <w:rFonts w:asciiTheme="minorHAnsi" w:eastAsiaTheme="minorHAnsi" w:hAnsiTheme="minorHAnsi" w:cstheme="minorHAnsi"/>
          <w:color w:val="auto"/>
          <w:spacing w:val="-4"/>
          <w:lang w:val="en-US"/>
        </w:rPr>
        <w:t>on</w:t>
      </w:r>
      <w:r w:rsidR="006D2FCA" w:rsidRPr="00892118">
        <w:rPr>
          <w:rFonts w:asciiTheme="minorHAnsi" w:eastAsiaTheme="minorHAnsi" w:hAnsiTheme="minorHAnsi" w:cstheme="minorHAnsi"/>
          <w:color w:val="auto"/>
          <w:spacing w:val="-4"/>
          <w:lang w:val="en-US"/>
        </w:rPr>
        <w:t xml:space="preserve"> the Kyoto Protocol, which expired in 2012</w:t>
      </w:r>
      <w:r w:rsidR="00702A05" w:rsidRPr="00892118">
        <w:rPr>
          <w:rFonts w:asciiTheme="minorHAnsi" w:eastAsiaTheme="minorHAnsi" w:hAnsiTheme="minorHAnsi" w:cstheme="minorHAnsi"/>
          <w:color w:val="auto"/>
          <w:spacing w:val="-4"/>
          <w:lang w:val="en-US"/>
        </w:rPr>
        <w:t xml:space="preserve">, involve a number of difficulties and also possibilities, as suggested by some studies. </w:t>
      </w:r>
      <w:r w:rsidR="006D2FCA" w:rsidRPr="00892118">
        <w:rPr>
          <w:rFonts w:asciiTheme="minorHAnsi" w:eastAsiaTheme="minorHAnsi" w:hAnsiTheme="minorHAnsi" w:cstheme="minorHAnsi"/>
          <w:color w:val="auto"/>
          <w:spacing w:val="-4"/>
          <w:lang w:val="en-US"/>
        </w:rPr>
        <w:t>(</w:t>
      </w:r>
      <w:proofErr w:type="gramStart"/>
      <w:r w:rsidR="006D2FCA" w:rsidRPr="00892118">
        <w:rPr>
          <w:rFonts w:asciiTheme="minorHAnsi" w:eastAsiaTheme="minorHAnsi" w:hAnsiTheme="minorHAnsi" w:cstheme="minorHAnsi"/>
          <w:color w:val="auto"/>
          <w:spacing w:val="-4"/>
          <w:lang w:val="en-US"/>
        </w:rPr>
        <w:t>see</w:t>
      </w:r>
      <w:proofErr w:type="gramEnd"/>
      <w:r w:rsidR="006D2FCA" w:rsidRPr="00892118">
        <w:rPr>
          <w:rFonts w:asciiTheme="minorHAnsi" w:eastAsiaTheme="minorHAnsi" w:hAnsiTheme="minorHAnsi" w:cstheme="minorHAnsi"/>
          <w:color w:val="auto"/>
          <w:spacing w:val="-4"/>
          <w:lang w:val="en-US"/>
        </w:rPr>
        <w:t xml:space="preserve"> OLMSTEAD and S</w:t>
      </w:r>
      <w:r w:rsidR="007F4070" w:rsidRPr="00892118">
        <w:rPr>
          <w:rFonts w:asciiTheme="minorHAnsi" w:eastAsiaTheme="minorHAnsi" w:hAnsiTheme="minorHAnsi" w:cstheme="minorHAnsi"/>
          <w:color w:val="auto"/>
          <w:spacing w:val="-4"/>
          <w:lang w:val="en-US"/>
        </w:rPr>
        <w:t>TAVINS</w:t>
      </w:r>
      <w:r w:rsidR="006D2FCA" w:rsidRPr="00892118">
        <w:rPr>
          <w:rFonts w:asciiTheme="minorHAnsi" w:eastAsiaTheme="minorHAnsi" w:hAnsiTheme="minorHAnsi" w:cstheme="minorHAnsi"/>
          <w:color w:val="auto"/>
          <w:spacing w:val="-4"/>
          <w:lang w:val="en-US"/>
        </w:rPr>
        <w:t>, 2010; METCALF and W</w:t>
      </w:r>
      <w:r w:rsidR="007F4070" w:rsidRPr="00892118">
        <w:rPr>
          <w:rFonts w:asciiTheme="minorHAnsi" w:eastAsiaTheme="minorHAnsi" w:hAnsiTheme="minorHAnsi" w:cstheme="minorHAnsi"/>
          <w:color w:val="auto"/>
          <w:spacing w:val="-4"/>
          <w:lang w:val="en-US"/>
        </w:rPr>
        <w:t>EISBACH</w:t>
      </w:r>
      <w:r w:rsidR="006D2FCA" w:rsidRPr="00892118">
        <w:rPr>
          <w:rFonts w:asciiTheme="minorHAnsi" w:eastAsiaTheme="minorHAnsi" w:hAnsiTheme="minorHAnsi" w:cstheme="minorHAnsi"/>
          <w:color w:val="auto"/>
          <w:spacing w:val="-4"/>
          <w:lang w:val="en-US"/>
        </w:rPr>
        <w:t>, 201</w:t>
      </w:r>
      <w:r w:rsidR="00D36BB0">
        <w:rPr>
          <w:rFonts w:asciiTheme="minorHAnsi" w:eastAsiaTheme="minorHAnsi" w:hAnsiTheme="minorHAnsi" w:cstheme="minorHAnsi"/>
          <w:color w:val="auto"/>
          <w:spacing w:val="-4"/>
          <w:lang w:val="en-US"/>
        </w:rPr>
        <w:t>2</w:t>
      </w:r>
      <w:r w:rsidR="006D2FCA" w:rsidRPr="00892118">
        <w:rPr>
          <w:rFonts w:asciiTheme="minorHAnsi" w:eastAsiaTheme="minorHAnsi" w:hAnsiTheme="minorHAnsi" w:cstheme="minorHAnsi"/>
          <w:color w:val="auto"/>
          <w:spacing w:val="-4"/>
          <w:lang w:val="en-US"/>
        </w:rPr>
        <w:t>; NORDHAUS, 2008; RONG, 2010; Z</w:t>
      </w:r>
      <w:r w:rsidR="007F4070" w:rsidRPr="00892118">
        <w:rPr>
          <w:rFonts w:asciiTheme="minorHAnsi" w:eastAsiaTheme="minorHAnsi" w:hAnsiTheme="minorHAnsi" w:cstheme="minorHAnsi"/>
          <w:color w:val="auto"/>
          <w:spacing w:val="-4"/>
          <w:lang w:val="en-US"/>
        </w:rPr>
        <w:t>HANG</w:t>
      </w:r>
      <w:r w:rsidR="006D2FCA" w:rsidRPr="00892118">
        <w:rPr>
          <w:rFonts w:asciiTheme="minorHAnsi" w:eastAsiaTheme="minorHAnsi" w:hAnsiTheme="minorHAnsi" w:cstheme="minorHAnsi"/>
          <w:color w:val="auto"/>
          <w:spacing w:val="-4"/>
          <w:lang w:val="en-US"/>
        </w:rPr>
        <w:t>, 2009; K</w:t>
      </w:r>
      <w:r w:rsidR="007F4070" w:rsidRPr="00892118">
        <w:rPr>
          <w:rFonts w:asciiTheme="minorHAnsi" w:eastAsiaTheme="minorHAnsi" w:hAnsiTheme="minorHAnsi" w:cstheme="minorHAnsi"/>
          <w:color w:val="auto"/>
          <w:spacing w:val="-4"/>
          <w:lang w:val="en-US"/>
        </w:rPr>
        <w:t>LEPPER</w:t>
      </w:r>
      <w:r w:rsidR="006D2FCA" w:rsidRPr="00892118">
        <w:rPr>
          <w:rFonts w:asciiTheme="minorHAnsi" w:eastAsiaTheme="minorHAnsi" w:hAnsiTheme="minorHAnsi" w:cstheme="minorHAnsi"/>
          <w:color w:val="auto"/>
          <w:spacing w:val="-4"/>
          <w:lang w:val="en-US"/>
        </w:rPr>
        <w:t>, 2011</w:t>
      </w:r>
      <w:r w:rsidR="007F4070" w:rsidRPr="00892118">
        <w:rPr>
          <w:rFonts w:asciiTheme="minorHAnsi" w:eastAsiaTheme="minorHAnsi" w:hAnsiTheme="minorHAnsi" w:cstheme="minorHAnsi"/>
          <w:color w:val="auto"/>
          <w:spacing w:val="-4"/>
          <w:lang w:val="en-US"/>
        </w:rPr>
        <w:t>;</w:t>
      </w:r>
      <w:r w:rsidR="006D2FCA" w:rsidRPr="00892118">
        <w:rPr>
          <w:rFonts w:asciiTheme="minorHAnsi" w:eastAsiaTheme="minorHAnsi" w:hAnsiTheme="minorHAnsi" w:cstheme="minorHAnsi"/>
          <w:color w:val="auto"/>
          <w:spacing w:val="-4"/>
          <w:lang w:val="en-US"/>
        </w:rPr>
        <w:t xml:space="preserve"> FRANKEL, 2008)</w:t>
      </w:r>
      <w:r w:rsidR="009D3E6D" w:rsidRPr="00892118">
        <w:rPr>
          <w:rFonts w:asciiTheme="minorHAnsi" w:eastAsiaTheme="minorHAnsi" w:hAnsiTheme="minorHAnsi" w:cstheme="minorHAnsi"/>
          <w:color w:val="auto"/>
          <w:spacing w:val="-4"/>
          <w:lang w:val="en-US"/>
        </w:rPr>
        <w:t xml:space="preserve">.  </w:t>
      </w:r>
      <w:r w:rsidR="006D2FCA" w:rsidRPr="00892118">
        <w:rPr>
          <w:rFonts w:asciiTheme="minorHAnsi" w:eastAsiaTheme="minorHAnsi" w:hAnsiTheme="minorHAnsi" w:cstheme="minorHAnsi"/>
          <w:color w:val="auto"/>
          <w:spacing w:val="-4"/>
          <w:lang w:val="en-US"/>
        </w:rPr>
        <w:t xml:space="preserve">Commonly debated </w:t>
      </w:r>
      <w:r w:rsidR="006D2FCA" w:rsidRPr="00892118">
        <w:rPr>
          <w:rFonts w:asciiTheme="minorHAnsi" w:eastAsiaTheme="minorHAnsi" w:hAnsiTheme="minorHAnsi" w:cstheme="minorHAnsi"/>
          <w:color w:val="auto"/>
          <w:spacing w:val="-4"/>
          <w:u w:val="thick" w:color="8CD4BC"/>
          <w:lang w:val="en-US"/>
        </w:rPr>
        <w:t>issues</w:t>
      </w:r>
      <w:r w:rsidR="006D2FCA" w:rsidRPr="00892118">
        <w:rPr>
          <w:rFonts w:asciiTheme="minorHAnsi" w:eastAsiaTheme="minorHAnsi" w:hAnsiTheme="minorHAnsi" w:cstheme="minorHAnsi"/>
          <w:color w:val="auto"/>
          <w:spacing w:val="-4"/>
          <w:lang w:val="en-US"/>
        </w:rPr>
        <w:t xml:space="preserve"> </w:t>
      </w:r>
      <w:r w:rsidR="009D3E6D" w:rsidRPr="00892118">
        <w:rPr>
          <w:rFonts w:asciiTheme="minorHAnsi" w:eastAsiaTheme="minorHAnsi" w:hAnsiTheme="minorHAnsi" w:cstheme="minorHAnsi"/>
          <w:color w:val="auto"/>
          <w:spacing w:val="-4"/>
          <w:lang w:val="en-US"/>
        </w:rPr>
        <w:t xml:space="preserve">for </w:t>
      </w:r>
      <w:r w:rsidR="006D2FCA" w:rsidRPr="00892118">
        <w:rPr>
          <w:rFonts w:asciiTheme="minorHAnsi" w:eastAsiaTheme="minorHAnsi" w:hAnsiTheme="minorHAnsi" w:cstheme="minorHAnsi"/>
          <w:color w:val="auto"/>
          <w:spacing w:val="-4"/>
          <w:lang w:val="en-US"/>
        </w:rPr>
        <w:t xml:space="preserve">countries such as Brazil are the effectiveness and scope of a new agreement. </w:t>
      </w:r>
      <w:r w:rsidR="009D3E6D" w:rsidRPr="00892118">
        <w:rPr>
          <w:rFonts w:asciiTheme="minorHAnsi" w:eastAsiaTheme="minorHAnsi" w:hAnsiTheme="minorHAnsi" w:cstheme="minorHAnsi"/>
          <w:color w:val="auto"/>
          <w:spacing w:val="-4"/>
          <w:lang w:val="en-US"/>
        </w:rPr>
        <w:t xml:space="preserve"> </w:t>
      </w:r>
      <w:r w:rsidR="00702A05" w:rsidRPr="00892118">
        <w:rPr>
          <w:rFonts w:asciiTheme="minorHAnsi" w:eastAsiaTheme="minorHAnsi" w:hAnsiTheme="minorHAnsi" w:cstheme="minorHAnsi"/>
          <w:color w:val="auto"/>
          <w:spacing w:val="-4"/>
          <w:u w:val="thick" w:color="8CD4BC"/>
          <w:lang w:val="en-US"/>
        </w:rPr>
        <w:t>These</w:t>
      </w:r>
      <w:r w:rsidR="00702A05" w:rsidRPr="00892118">
        <w:rPr>
          <w:rFonts w:asciiTheme="minorHAnsi" w:eastAsiaTheme="minorHAnsi" w:hAnsiTheme="minorHAnsi" w:cstheme="minorHAnsi"/>
          <w:color w:val="auto"/>
          <w:spacing w:val="-4"/>
          <w:lang w:val="en-US"/>
        </w:rPr>
        <w:t xml:space="preserve"> questions </w:t>
      </w:r>
      <w:r w:rsidR="006D2FCA" w:rsidRPr="00892118">
        <w:rPr>
          <w:rFonts w:asciiTheme="minorHAnsi" w:eastAsiaTheme="minorHAnsi" w:hAnsiTheme="minorHAnsi" w:cstheme="minorHAnsi"/>
          <w:color w:val="auto"/>
          <w:spacing w:val="-4"/>
          <w:lang w:val="en-US"/>
        </w:rPr>
        <w:t xml:space="preserve">will certainly be a major focus of future negotiations. </w:t>
      </w:r>
      <w:r w:rsidR="009D3E6D" w:rsidRPr="00892118">
        <w:rPr>
          <w:rFonts w:asciiTheme="minorHAnsi" w:eastAsiaTheme="minorHAnsi" w:hAnsiTheme="minorHAnsi" w:cstheme="minorHAnsi"/>
          <w:color w:val="auto"/>
          <w:spacing w:val="-4"/>
          <w:lang w:val="en-US"/>
        </w:rPr>
        <w:t xml:space="preserve"> </w:t>
      </w:r>
      <w:r w:rsidR="006D2FCA" w:rsidRPr="00892118">
        <w:rPr>
          <w:rFonts w:asciiTheme="minorHAnsi" w:eastAsiaTheme="minorHAnsi" w:hAnsiTheme="minorHAnsi" w:cstheme="minorHAnsi"/>
          <w:color w:val="auto"/>
          <w:spacing w:val="-4"/>
          <w:lang w:val="en-US"/>
        </w:rPr>
        <w:t>Developing countries, especially Brazil, China and India</w:t>
      </w:r>
      <w:r w:rsidR="009D3E6D" w:rsidRPr="00892118">
        <w:rPr>
          <w:rFonts w:asciiTheme="minorHAnsi" w:eastAsiaTheme="minorHAnsi" w:hAnsiTheme="minorHAnsi" w:cstheme="minorHAnsi"/>
          <w:color w:val="auto"/>
          <w:spacing w:val="-4"/>
          <w:lang w:val="en-US"/>
        </w:rPr>
        <w:t>,</w:t>
      </w:r>
      <w:r w:rsidR="006D2FCA" w:rsidRPr="00892118">
        <w:rPr>
          <w:rFonts w:asciiTheme="minorHAnsi" w:eastAsiaTheme="minorHAnsi" w:hAnsiTheme="minorHAnsi" w:cstheme="minorHAnsi"/>
          <w:color w:val="auto"/>
          <w:spacing w:val="-4"/>
          <w:lang w:val="en-US"/>
        </w:rPr>
        <w:t xml:space="preserve"> will be required to position themselves in relation to the mitigation of greenhouse gases</w:t>
      </w:r>
      <w:r w:rsidR="007F4070" w:rsidRPr="00892118">
        <w:rPr>
          <w:rFonts w:asciiTheme="minorHAnsi" w:eastAsiaTheme="minorHAnsi" w:hAnsiTheme="minorHAnsi" w:cstheme="minorHAnsi"/>
          <w:color w:val="auto"/>
          <w:spacing w:val="-4"/>
          <w:lang w:val="en-US"/>
        </w:rPr>
        <w:t xml:space="preserve"> </w:t>
      </w:r>
      <w:r w:rsidR="009D3E6D" w:rsidRPr="00892118">
        <w:rPr>
          <w:rFonts w:asciiTheme="minorHAnsi" w:eastAsiaTheme="minorHAnsi" w:hAnsiTheme="minorHAnsi" w:cstheme="minorHAnsi"/>
          <w:color w:val="auto"/>
          <w:spacing w:val="-4"/>
          <w:lang w:val="en-US"/>
        </w:rPr>
        <w:t xml:space="preserve">not </w:t>
      </w:r>
      <w:r w:rsidR="00961B6B" w:rsidRPr="00892118">
        <w:rPr>
          <w:rFonts w:asciiTheme="minorHAnsi" w:eastAsiaTheme="minorHAnsi" w:hAnsiTheme="minorHAnsi" w:cstheme="minorHAnsi"/>
          <w:color w:val="auto"/>
          <w:spacing w:val="-4"/>
          <w:lang w:val="en-US"/>
        </w:rPr>
        <w:t xml:space="preserve">by </w:t>
      </w:r>
      <w:r w:rsidR="006D2FCA" w:rsidRPr="00892118">
        <w:rPr>
          <w:rFonts w:asciiTheme="minorHAnsi" w:eastAsiaTheme="minorHAnsi" w:hAnsiTheme="minorHAnsi" w:cstheme="minorHAnsi"/>
          <w:color w:val="auto"/>
          <w:spacing w:val="-4"/>
          <w:lang w:val="en-US"/>
        </w:rPr>
        <w:t xml:space="preserve">the absolute size of its population, economy, energy consumption or CO2 emissions (carbon dioxide), but notably by the rapid growth of GDP and emissions. </w:t>
      </w:r>
      <w:r w:rsidR="009D3E6D" w:rsidRPr="00892118">
        <w:rPr>
          <w:rFonts w:asciiTheme="minorHAnsi" w:eastAsiaTheme="minorHAnsi" w:hAnsiTheme="minorHAnsi" w:cstheme="minorHAnsi"/>
          <w:color w:val="auto"/>
          <w:spacing w:val="-4"/>
          <w:lang w:val="en-US"/>
        </w:rPr>
        <w:t xml:space="preserve"> </w:t>
      </w:r>
      <w:r w:rsidR="006D2FCA" w:rsidRPr="00892118">
        <w:rPr>
          <w:rFonts w:asciiTheme="minorHAnsi" w:eastAsiaTheme="minorHAnsi" w:hAnsiTheme="minorHAnsi" w:cstheme="minorHAnsi"/>
          <w:color w:val="auto"/>
          <w:spacing w:val="-4"/>
          <w:lang w:val="en-US"/>
        </w:rPr>
        <w:t xml:space="preserve">It is expected that CO2 emissions in developing countries </w:t>
      </w:r>
      <w:r w:rsidR="009D3E6D" w:rsidRPr="00892118">
        <w:rPr>
          <w:rFonts w:asciiTheme="minorHAnsi" w:eastAsiaTheme="minorHAnsi" w:hAnsiTheme="minorHAnsi" w:cstheme="minorHAnsi"/>
          <w:color w:val="auto"/>
          <w:spacing w:val="-4"/>
          <w:lang w:val="en-US"/>
        </w:rPr>
        <w:t xml:space="preserve">will </w:t>
      </w:r>
      <w:r w:rsidR="006D2FCA" w:rsidRPr="00892118">
        <w:rPr>
          <w:rFonts w:asciiTheme="minorHAnsi" w:eastAsiaTheme="minorHAnsi" w:hAnsiTheme="minorHAnsi" w:cstheme="minorHAnsi"/>
          <w:color w:val="auto"/>
          <w:spacing w:val="-4"/>
          <w:lang w:val="en-US"/>
        </w:rPr>
        <w:t xml:space="preserve">represent more than half of global emissions by 2030, although in per capita terms, developed countries are still well </w:t>
      </w:r>
      <w:proofErr w:type="gramStart"/>
      <w:r w:rsidR="006D2FCA" w:rsidRPr="00892118">
        <w:rPr>
          <w:rFonts w:asciiTheme="minorHAnsi" w:eastAsiaTheme="minorHAnsi" w:hAnsiTheme="minorHAnsi" w:cstheme="minorHAnsi"/>
          <w:color w:val="auto"/>
          <w:spacing w:val="-4"/>
          <w:lang w:val="en-US"/>
        </w:rPr>
        <w:t xml:space="preserve">ahead </w:t>
      </w:r>
      <w:r w:rsidR="009D3E6D" w:rsidRPr="00892118">
        <w:rPr>
          <w:rFonts w:asciiTheme="minorHAnsi" w:eastAsiaTheme="minorHAnsi" w:hAnsiTheme="minorHAnsi" w:cstheme="minorHAnsi"/>
          <w:color w:val="auto"/>
          <w:spacing w:val="-4"/>
          <w:lang w:val="en-US"/>
        </w:rPr>
        <w:t xml:space="preserve"> </w:t>
      </w:r>
      <w:r w:rsidR="006D2FCA" w:rsidRPr="00892118">
        <w:rPr>
          <w:rFonts w:asciiTheme="minorHAnsi" w:eastAsiaTheme="minorHAnsi" w:hAnsiTheme="minorHAnsi" w:cstheme="minorHAnsi"/>
          <w:color w:val="auto"/>
          <w:spacing w:val="-4"/>
          <w:lang w:val="en-US"/>
        </w:rPr>
        <w:t>(</w:t>
      </w:r>
      <w:proofErr w:type="gramEnd"/>
      <w:r w:rsidR="006D2FCA" w:rsidRPr="00892118">
        <w:rPr>
          <w:rFonts w:asciiTheme="minorHAnsi" w:eastAsiaTheme="minorHAnsi" w:hAnsiTheme="minorHAnsi" w:cstheme="minorHAnsi"/>
          <w:color w:val="auto"/>
          <w:spacing w:val="-4"/>
          <w:lang w:val="en-US"/>
        </w:rPr>
        <w:t xml:space="preserve">BOSETTI and BUCHNER, 2009). </w:t>
      </w:r>
      <w:r w:rsidR="009D3E6D" w:rsidRPr="00892118">
        <w:rPr>
          <w:rFonts w:asciiTheme="minorHAnsi" w:eastAsiaTheme="minorHAnsi" w:hAnsiTheme="minorHAnsi" w:cstheme="minorHAnsi"/>
          <w:color w:val="auto"/>
          <w:spacing w:val="-4"/>
          <w:lang w:val="en-US"/>
        </w:rPr>
        <w:t xml:space="preserve"> </w:t>
      </w:r>
      <w:r w:rsidR="006D2FCA" w:rsidRPr="00892118">
        <w:rPr>
          <w:rFonts w:asciiTheme="minorHAnsi" w:eastAsiaTheme="minorHAnsi" w:hAnsiTheme="minorHAnsi" w:cstheme="minorHAnsi"/>
          <w:color w:val="auto"/>
          <w:spacing w:val="-4"/>
          <w:lang w:val="en-US"/>
        </w:rPr>
        <w:t>These countries have already faced increasing pressure to reduce their carbon emissions</w:t>
      </w:r>
      <w:r w:rsidR="00FD7D73">
        <w:rPr>
          <w:rFonts w:asciiTheme="minorHAnsi" w:eastAsiaTheme="minorHAnsi" w:hAnsiTheme="minorHAnsi" w:cstheme="minorHAnsi"/>
          <w:color w:val="auto"/>
          <w:spacing w:val="-4"/>
          <w:lang w:val="en-US"/>
        </w:rPr>
        <w:t>.</w:t>
      </w:r>
      <w:r w:rsidR="006D2FCA" w:rsidRPr="00892118">
        <w:rPr>
          <w:rFonts w:asciiTheme="minorHAnsi" w:eastAsiaTheme="minorHAnsi" w:hAnsiTheme="minorHAnsi" w:cstheme="minorHAnsi"/>
          <w:color w:val="auto"/>
          <w:spacing w:val="-4"/>
          <w:lang w:val="en-US"/>
        </w:rPr>
        <w:t xml:space="preserve"> </w:t>
      </w:r>
    </w:p>
    <w:p w:rsidR="006D2FCA" w:rsidRPr="00892118" w:rsidRDefault="006D2FCA" w:rsidP="00411D48">
      <w:pPr>
        <w:pStyle w:val="Default"/>
        <w:ind w:firstLine="708"/>
        <w:jc w:val="both"/>
        <w:rPr>
          <w:rFonts w:asciiTheme="minorHAnsi" w:eastAsiaTheme="minorHAnsi" w:hAnsiTheme="minorHAnsi" w:cstheme="minorHAnsi"/>
          <w:color w:val="auto"/>
          <w:spacing w:val="-4"/>
          <w:lang w:val="en-US"/>
        </w:rPr>
      </w:pPr>
      <w:r w:rsidRPr="00892118">
        <w:rPr>
          <w:rFonts w:asciiTheme="minorHAnsi" w:eastAsiaTheme="minorHAnsi" w:hAnsiTheme="minorHAnsi" w:cstheme="minorHAnsi"/>
          <w:color w:val="auto"/>
          <w:spacing w:val="-4"/>
          <w:lang w:val="en-US"/>
        </w:rPr>
        <w:t>On the other hand, the opportunities for low-cost emission reductions can be higher for developing countries (W</w:t>
      </w:r>
      <w:r w:rsidR="007F4070" w:rsidRPr="00892118">
        <w:rPr>
          <w:rFonts w:asciiTheme="minorHAnsi" w:eastAsiaTheme="minorHAnsi" w:hAnsiTheme="minorHAnsi" w:cstheme="minorHAnsi"/>
          <w:color w:val="auto"/>
          <w:spacing w:val="-4"/>
          <w:lang w:val="en-US"/>
        </w:rPr>
        <w:t>ATSON</w:t>
      </w:r>
      <w:r w:rsidRPr="00892118">
        <w:rPr>
          <w:rFonts w:asciiTheme="minorHAnsi" w:eastAsiaTheme="minorHAnsi" w:hAnsiTheme="minorHAnsi" w:cstheme="minorHAnsi"/>
          <w:color w:val="auto"/>
          <w:spacing w:val="-4"/>
          <w:lang w:val="en-US"/>
        </w:rPr>
        <w:t xml:space="preserve">, 2001). </w:t>
      </w:r>
      <w:r w:rsidR="009D3E6D"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 xml:space="preserve">According to the estimate of Edmonds </w:t>
      </w:r>
      <w:r w:rsidR="00B37B10" w:rsidRPr="00B37B10">
        <w:rPr>
          <w:rFonts w:asciiTheme="minorHAnsi" w:eastAsiaTheme="minorHAnsi" w:hAnsiTheme="minorHAnsi" w:cstheme="minorHAnsi"/>
          <w:i/>
          <w:color w:val="auto"/>
          <w:spacing w:val="-4"/>
          <w:lang w:val="en-US"/>
        </w:rPr>
        <w:t>et al</w:t>
      </w:r>
      <w:r w:rsidR="009D3E6D" w:rsidRPr="00892118">
        <w:rPr>
          <w:rFonts w:asciiTheme="minorHAnsi" w:eastAsiaTheme="minorHAnsi" w:hAnsiTheme="minorHAnsi" w:cstheme="minorHAnsi"/>
          <w:color w:val="auto"/>
          <w:spacing w:val="-4"/>
          <w:lang w:val="en-US"/>
        </w:rPr>
        <w:t>.</w:t>
      </w:r>
      <w:r w:rsidRPr="00966B7E">
        <w:rPr>
          <w:rFonts w:asciiTheme="minorHAnsi" w:eastAsiaTheme="minorHAnsi" w:hAnsiTheme="minorHAnsi" w:cstheme="minorHAnsi"/>
          <w:color w:val="auto"/>
          <w:spacing w:val="-4"/>
          <w:lang w:val="en-US"/>
        </w:rPr>
        <w:t xml:space="preserve"> (1997), if the major developing countries </w:t>
      </w:r>
      <w:r w:rsidR="009D3E6D" w:rsidRPr="0004409B">
        <w:rPr>
          <w:rFonts w:asciiTheme="minorHAnsi" w:eastAsiaTheme="minorHAnsi" w:hAnsiTheme="minorHAnsi" w:cstheme="minorHAnsi"/>
          <w:color w:val="auto"/>
          <w:spacing w:val="-4"/>
          <w:lang w:val="en-US"/>
        </w:rPr>
        <w:t xml:space="preserve">were </w:t>
      </w:r>
      <w:r w:rsidRPr="007B7EDA">
        <w:rPr>
          <w:rFonts w:asciiTheme="minorHAnsi" w:eastAsiaTheme="minorHAnsi" w:hAnsiTheme="minorHAnsi" w:cstheme="minorHAnsi"/>
          <w:color w:val="auto"/>
          <w:spacing w:val="-4"/>
          <w:lang w:val="en-US"/>
        </w:rPr>
        <w:t>be included among the countries of the Kyoto Protocol with binding emissi</w:t>
      </w:r>
      <w:r w:rsidRPr="00226834">
        <w:rPr>
          <w:rFonts w:asciiTheme="minorHAnsi" w:eastAsiaTheme="minorHAnsi" w:hAnsiTheme="minorHAnsi" w:cstheme="minorHAnsi"/>
          <w:color w:val="auto"/>
          <w:spacing w:val="-4"/>
          <w:lang w:val="en-US"/>
        </w:rPr>
        <w:t xml:space="preserve">ons targets, the total costs involving the overall reduction of GHG could be reduced by up to 50%. </w:t>
      </w:r>
      <w:r w:rsidR="009D3E6D" w:rsidRPr="00BC1D53">
        <w:rPr>
          <w:rFonts w:asciiTheme="minorHAnsi" w:eastAsiaTheme="minorHAnsi" w:hAnsiTheme="minorHAnsi" w:cstheme="minorHAnsi"/>
          <w:color w:val="auto"/>
          <w:spacing w:val="-4"/>
          <w:lang w:val="en-US"/>
        </w:rPr>
        <w:t xml:space="preserve"> </w:t>
      </w:r>
      <w:r w:rsidRPr="00B72B73">
        <w:rPr>
          <w:rFonts w:asciiTheme="minorHAnsi" w:eastAsiaTheme="minorHAnsi" w:hAnsiTheme="minorHAnsi" w:cstheme="minorHAnsi"/>
          <w:color w:val="auto"/>
          <w:spacing w:val="-4"/>
          <w:lang w:val="en-US"/>
        </w:rPr>
        <w:t>Therefore</w:t>
      </w:r>
      <w:r w:rsidR="009D3E6D" w:rsidRPr="00210D85">
        <w:rPr>
          <w:rFonts w:asciiTheme="minorHAnsi" w:eastAsiaTheme="minorHAnsi" w:hAnsiTheme="minorHAnsi" w:cstheme="minorHAnsi"/>
          <w:color w:val="auto"/>
          <w:spacing w:val="-4"/>
          <w:lang w:val="en-US"/>
        </w:rPr>
        <w:t>,</w:t>
      </w:r>
      <w:r w:rsidRPr="004A2AC8">
        <w:rPr>
          <w:rFonts w:asciiTheme="minorHAnsi" w:eastAsiaTheme="minorHAnsi" w:hAnsiTheme="minorHAnsi" w:cstheme="minorHAnsi"/>
          <w:color w:val="auto"/>
          <w:spacing w:val="-4"/>
          <w:lang w:val="en-US"/>
        </w:rPr>
        <w:t xml:space="preserve"> </w:t>
      </w:r>
      <w:r w:rsidR="009D3E6D" w:rsidRPr="008E297A">
        <w:rPr>
          <w:rFonts w:asciiTheme="minorHAnsi" w:eastAsiaTheme="minorHAnsi" w:hAnsiTheme="minorHAnsi" w:cstheme="minorHAnsi"/>
          <w:color w:val="auto"/>
          <w:spacing w:val="-4"/>
          <w:lang w:val="en-US"/>
        </w:rPr>
        <w:t xml:space="preserve">considering </w:t>
      </w:r>
      <w:r w:rsidRPr="00417FD4">
        <w:rPr>
          <w:rFonts w:asciiTheme="minorHAnsi" w:eastAsiaTheme="minorHAnsi" w:hAnsiTheme="minorHAnsi" w:cstheme="minorHAnsi"/>
          <w:color w:val="auto"/>
          <w:spacing w:val="-4"/>
          <w:lang w:val="en-US"/>
        </w:rPr>
        <w:t>appropriate differences with regard to China and India, Brazil may also have binding targets for reducing emissions in a f</w:t>
      </w:r>
      <w:r w:rsidRPr="00104FC5">
        <w:rPr>
          <w:rFonts w:asciiTheme="minorHAnsi" w:eastAsiaTheme="minorHAnsi" w:hAnsiTheme="minorHAnsi" w:cstheme="minorHAnsi"/>
          <w:color w:val="auto"/>
          <w:spacing w:val="-4"/>
          <w:lang w:val="en-US"/>
        </w:rPr>
        <w:t xml:space="preserve">uture post-Kyoto Protocol </w:t>
      </w:r>
      <w:proofErr w:type="spellStart"/>
      <w:r w:rsidRPr="00104FC5">
        <w:rPr>
          <w:rFonts w:asciiTheme="minorHAnsi" w:eastAsiaTheme="minorHAnsi" w:hAnsiTheme="minorHAnsi" w:cstheme="minorHAnsi"/>
          <w:color w:val="auto"/>
          <w:spacing w:val="-4"/>
          <w:lang w:val="en-US"/>
        </w:rPr>
        <w:t>agreement</w:t>
      </w:r>
      <w:r w:rsidR="009D3E6D" w:rsidRPr="00892118">
        <w:rPr>
          <w:rFonts w:asciiTheme="minorHAnsi" w:eastAsiaTheme="minorHAnsi" w:hAnsiTheme="minorHAnsi" w:cstheme="minorHAnsi"/>
          <w:color w:val="auto"/>
          <w:spacing w:val="-4"/>
          <w:lang w:val="en-US"/>
        </w:rPr>
        <w:t>that</w:t>
      </w:r>
      <w:proofErr w:type="spellEnd"/>
      <w:r w:rsidRPr="00892118">
        <w:rPr>
          <w:rFonts w:asciiTheme="minorHAnsi" w:eastAsiaTheme="minorHAnsi" w:hAnsiTheme="minorHAnsi" w:cstheme="minorHAnsi"/>
          <w:color w:val="auto"/>
          <w:spacing w:val="-4"/>
          <w:lang w:val="en-US"/>
        </w:rPr>
        <w:t>, at least in theory, encourages the country to contribute more actively to the combat climate change phenomenon after 2012.</w:t>
      </w:r>
    </w:p>
    <w:p w:rsidR="006D2FCA" w:rsidRPr="00892118" w:rsidRDefault="006D2FCA" w:rsidP="00411D48">
      <w:pPr>
        <w:pStyle w:val="Default"/>
        <w:ind w:firstLine="708"/>
        <w:jc w:val="both"/>
        <w:rPr>
          <w:rFonts w:asciiTheme="minorHAnsi" w:eastAsiaTheme="minorHAnsi" w:hAnsiTheme="minorHAnsi" w:cstheme="minorHAnsi"/>
          <w:color w:val="auto"/>
          <w:spacing w:val="-4"/>
          <w:lang w:val="en-US"/>
        </w:rPr>
      </w:pPr>
      <w:r w:rsidRPr="00892118">
        <w:rPr>
          <w:rFonts w:asciiTheme="minorHAnsi" w:eastAsiaTheme="minorHAnsi" w:hAnsiTheme="minorHAnsi" w:cstheme="minorHAnsi"/>
          <w:color w:val="auto"/>
          <w:spacing w:val="-4"/>
          <w:lang w:val="en-US"/>
        </w:rPr>
        <w:t xml:space="preserve">A first step has been taken in this direction at the conferences in Copenhagen (2009) and Cancun (2010). </w:t>
      </w:r>
      <w:r w:rsidR="009D3E6D"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 xml:space="preserve">Brazil confirmed voluntary national targets for reducing greenhouse gas emissions, with reductions of 36.1% and 38.9% of projected emissions by 2020. </w:t>
      </w:r>
      <w:r w:rsidR="009D3E6D" w:rsidRPr="00892118">
        <w:rPr>
          <w:rFonts w:asciiTheme="minorHAnsi" w:eastAsiaTheme="minorHAnsi" w:hAnsiTheme="minorHAnsi" w:cstheme="minorHAnsi"/>
          <w:color w:val="auto"/>
          <w:spacing w:val="-4"/>
          <w:lang w:val="en-US"/>
        </w:rPr>
        <w:t xml:space="preserve"> The </w:t>
      </w:r>
      <w:r w:rsidRPr="00892118">
        <w:rPr>
          <w:rFonts w:asciiTheme="minorHAnsi" w:eastAsiaTheme="minorHAnsi" w:hAnsiTheme="minorHAnsi" w:cstheme="minorHAnsi"/>
          <w:color w:val="auto"/>
          <w:spacing w:val="-4"/>
          <w:lang w:val="en-US"/>
        </w:rPr>
        <w:t>National Policy on Climate Change (NPCC)</w:t>
      </w:r>
      <w:r w:rsidR="007821E0" w:rsidRPr="00892118">
        <w:rPr>
          <w:rFonts w:asciiTheme="minorHAnsi" w:eastAsiaTheme="minorHAnsi" w:hAnsiTheme="minorHAnsi" w:cstheme="minorHAnsi"/>
          <w:color w:val="auto"/>
          <w:spacing w:val="-4"/>
          <w:lang w:val="en-US"/>
        </w:rPr>
        <w:t xml:space="preserve"> defined these targets</w:t>
      </w:r>
      <w:r w:rsidRPr="00892118">
        <w:rPr>
          <w:rFonts w:asciiTheme="minorHAnsi" w:eastAsiaTheme="minorHAnsi" w:hAnsiTheme="minorHAnsi" w:cstheme="minorHAnsi"/>
          <w:color w:val="auto"/>
          <w:spacing w:val="-4"/>
          <w:lang w:val="en-US"/>
        </w:rPr>
        <w:t xml:space="preserve">, approved by National Congress (Law 12.187) in 2009. </w:t>
      </w:r>
      <w:r w:rsidR="009D3E6D" w:rsidRPr="00892118">
        <w:rPr>
          <w:rFonts w:asciiTheme="minorHAnsi" w:eastAsiaTheme="minorHAnsi" w:hAnsiTheme="minorHAnsi" w:cstheme="minorHAnsi"/>
          <w:color w:val="auto"/>
          <w:spacing w:val="-4"/>
          <w:lang w:val="en-US"/>
        </w:rPr>
        <w:t xml:space="preserve"> </w:t>
      </w:r>
      <w:r w:rsidR="007821E0" w:rsidRPr="00892118">
        <w:rPr>
          <w:rFonts w:asciiTheme="minorHAnsi" w:eastAsiaTheme="minorHAnsi" w:hAnsiTheme="minorHAnsi" w:cstheme="minorHAnsi"/>
          <w:color w:val="auto"/>
          <w:spacing w:val="-4"/>
          <w:lang w:val="en-US"/>
        </w:rPr>
        <w:t>I</w:t>
      </w:r>
      <w:r w:rsidRPr="00892118">
        <w:rPr>
          <w:rFonts w:asciiTheme="minorHAnsi" w:eastAsiaTheme="minorHAnsi" w:hAnsiTheme="minorHAnsi" w:cstheme="minorHAnsi"/>
          <w:color w:val="auto"/>
          <w:spacing w:val="-4"/>
          <w:lang w:val="en-US"/>
        </w:rPr>
        <w:t xml:space="preserve">n Brazil, the authorities have pointed to deforestation control, especially in the Amazon, as the main </w:t>
      </w:r>
      <w:r w:rsidR="009D3E6D" w:rsidRPr="00892118">
        <w:rPr>
          <w:rFonts w:asciiTheme="minorHAnsi" w:eastAsiaTheme="minorHAnsi" w:hAnsiTheme="minorHAnsi" w:cstheme="minorHAnsi"/>
          <w:color w:val="auto"/>
          <w:spacing w:val="-4"/>
          <w:lang w:val="en-US"/>
        </w:rPr>
        <w:t xml:space="preserve">focus </w:t>
      </w:r>
      <w:r w:rsidRPr="00892118">
        <w:rPr>
          <w:rFonts w:asciiTheme="minorHAnsi" w:eastAsiaTheme="minorHAnsi" w:hAnsiTheme="minorHAnsi" w:cstheme="minorHAnsi"/>
          <w:color w:val="auto"/>
          <w:spacing w:val="-4"/>
          <w:lang w:val="en-US"/>
        </w:rPr>
        <w:t xml:space="preserve">of the country </w:t>
      </w:r>
      <w:r w:rsidR="009D3E6D" w:rsidRPr="00892118">
        <w:rPr>
          <w:rFonts w:asciiTheme="minorHAnsi" w:eastAsiaTheme="minorHAnsi" w:hAnsiTheme="minorHAnsi" w:cstheme="minorHAnsi"/>
          <w:color w:val="auto"/>
          <w:spacing w:val="-4"/>
          <w:lang w:val="en-US"/>
        </w:rPr>
        <w:t xml:space="preserve">for </w:t>
      </w:r>
      <w:r w:rsidRPr="00892118">
        <w:rPr>
          <w:rFonts w:asciiTheme="minorHAnsi" w:eastAsiaTheme="minorHAnsi" w:hAnsiTheme="minorHAnsi" w:cstheme="minorHAnsi"/>
          <w:color w:val="auto"/>
          <w:spacing w:val="-4"/>
          <w:lang w:val="en-US"/>
        </w:rPr>
        <w:t xml:space="preserve">GHG emission reductions. </w:t>
      </w:r>
      <w:r w:rsidR="009D3E6D"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 xml:space="preserve">It should be noted, however, that as pointed the latest estimates, there was a decrease in the rate of deforestation and therefore the emissions associated with the change in land use (INPE, 2012). </w:t>
      </w:r>
      <w:r w:rsidR="009D3E6D"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 xml:space="preserve">It is likely that in the coming years, the share of this source of emissions </w:t>
      </w:r>
      <w:r w:rsidR="009D3E6D" w:rsidRPr="00892118">
        <w:rPr>
          <w:rFonts w:asciiTheme="minorHAnsi" w:eastAsiaTheme="minorHAnsi" w:hAnsiTheme="minorHAnsi" w:cstheme="minorHAnsi"/>
          <w:color w:val="auto"/>
          <w:spacing w:val="-4"/>
          <w:lang w:val="en-US"/>
        </w:rPr>
        <w:t xml:space="preserve">will be </w:t>
      </w:r>
      <w:r w:rsidRPr="00892118">
        <w:rPr>
          <w:rFonts w:asciiTheme="minorHAnsi" w:eastAsiaTheme="minorHAnsi" w:hAnsiTheme="minorHAnsi" w:cstheme="minorHAnsi"/>
          <w:color w:val="auto"/>
          <w:spacing w:val="-4"/>
          <w:lang w:val="en-US"/>
        </w:rPr>
        <w:t>reduced considerably and is no longer considered the main source of GHG emissions in Brazil.</w:t>
      </w:r>
    </w:p>
    <w:p w:rsidR="006D2FCA" w:rsidRPr="0004409B" w:rsidRDefault="006D2FCA" w:rsidP="00411D48">
      <w:pPr>
        <w:pStyle w:val="Default"/>
        <w:ind w:firstLine="708"/>
        <w:jc w:val="both"/>
        <w:rPr>
          <w:rFonts w:asciiTheme="minorHAnsi" w:eastAsiaTheme="minorHAnsi" w:hAnsiTheme="minorHAnsi" w:cstheme="minorHAnsi"/>
          <w:color w:val="auto"/>
          <w:spacing w:val="-4"/>
          <w:lang w:val="en-US"/>
        </w:rPr>
      </w:pPr>
      <w:r w:rsidRPr="00892118">
        <w:rPr>
          <w:rFonts w:asciiTheme="minorHAnsi" w:eastAsiaTheme="minorHAnsi" w:hAnsiTheme="minorHAnsi" w:cstheme="minorHAnsi"/>
          <w:color w:val="auto"/>
          <w:spacing w:val="-4"/>
          <w:lang w:val="en-US"/>
        </w:rPr>
        <w:t xml:space="preserve">We </w:t>
      </w:r>
      <w:r w:rsidR="007F4070" w:rsidRPr="00892118">
        <w:rPr>
          <w:rFonts w:asciiTheme="minorHAnsi" w:eastAsiaTheme="minorHAnsi" w:hAnsiTheme="minorHAnsi" w:cstheme="minorHAnsi"/>
          <w:color w:val="auto"/>
          <w:spacing w:val="-4"/>
          <w:lang w:val="en-US"/>
        </w:rPr>
        <w:t>cannot</w:t>
      </w:r>
      <w:r w:rsidRPr="00892118">
        <w:rPr>
          <w:rFonts w:asciiTheme="minorHAnsi" w:eastAsiaTheme="minorHAnsi" w:hAnsiTheme="minorHAnsi" w:cstheme="minorHAnsi"/>
          <w:color w:val="auto"/>
          <w:spacing w:val="-4"/>
          <w:lang w:val="en-US"/>
        </w:rPr>
        <w:t xml:space="preserve"> forget, therefore, the important role </w:t>
      </w:r>
      <w:r w:rsidR="009D3E6D" w:rsidRPr="00892118">
        <w:rPr>
          <w:rFonts w:asciiTheme="minorHAnsi" w:eastAsiaTheme="minorHAnsi" w:hAnsiTheme="minorHAnsi" w:cstheme="minorHAnsi"/>
          <w:color w:val="auto"/>
          <w:spacing w:val="-4"/>
          <w:lang w:val="en-US"/>
        </w:rPr>
        <w:t xml:space="preserve">of </w:t>
      </w:r>
      <w:r w:rsidRPr="00892118">
        <w:rPr>
          <w:rFonts w:asciiTheme="minorHAnsi" w:eastAsiaTheme="minorHAnsi" w:hAnsiTheme="minorHAnsi" w:cstheme="minorHAnsi"/>
          <w:color w:val="auto"/>
          <w:spacing w:val="-4"/>
          <w:lang w:val="en-US"/>
        </w:rPr>
        <w:t xml:space="preserve">emissions from the use of fuels and production processes, such as agriculture, for example. </w:t>
      </w:r>
      <w:r w:rsidR="009D3E6D"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This importance is heightened, especially because of the increasing trends of emissions from the energy sector, transport (especially regarding the use of diesel), petroleum refining and industry</w:t>
      </w:r>
      <w:r w:rsidR="007F4070" w:rsidRPr="00892118">
        <w:rPr>
          <w:rFonts w:asciiTheme="minorHAnsi" w:eastAsiaTheme="minorHAnsi" w:hAnsiTheme="minorHAnsi" w:cstheme="minorHAnsi"/>
          <w:color w:val="auto"/>
          <w:spacing w:val="-4"/>
          <w:lang w:val="en-US"/>
        </w:rPr>
        <w:t xml:space="preserve"> in Brazil</w:t>
      </w:r>
      <w:r w:rsidRPr="00892118">
        <w:rPr>
          <w:rFonts w:asciiTheme="minorHAnsi" w:eastAsiaTheme="minorHAnsi" w:hAnsiTheme="minorHAnsi" w:cstheme="minorHAnsi"/>
          <w:color w:val="auto"/>
          <w:spacing w:val="-4"/>
          <w:lang w:val="en-US"/>
        </w:rPr>
        <w:t xml:space="preserve">. </w:t>
      </w:r>
      <w:r w:rsidR="009D3E6D"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By 2030, for example, the projected emissions in the energy sector</w:t>
      </w:r>
      <w:r w:rsidR="007821E0" w:rsidRPr="00892118">
        <w:rPr>
          <w:rFonts w:asciiTheme="minorHAnsi" w:eastAsiaTheme="minorHAnsi" w:hAnsiTheme="minorHAnsi" w:cstheme="minorHAnsi"/>
          <w:color w:val="auto"/>
          <w:spacing w:val="-4"/>
          <w:lang w:val="en-US"/>
        </w:rPr>
        <w:t>,</w:t>
      </w:r>
      <w:r w:rsidR="007821E0" w:rsidRPr="00892118">
        <w:rPr>
          <w:rFonts w:asciiTheme="minorHAnsi" w:eastAsiaTheme="minorHAnsi" w:hAnsiTheme="minorHAnsi" w:cstheme="minorHAnsi"/>
          <w:color w:val="auto"/>
          <w:spacing w:val="-4"/>
          <w:shd w:val="clear" w:color="auto" w:fill="BFEEDE"/>
          <w:lang w:val="en-US"/>
        </w:rPr>
        <w:t xml:space="preserve"> </w:t>
      </w:r>
      <w:r w:rsidRPr="00892118">
        <w:rPr>
          <w:rFonts w:asciiTheme="minorHAnsi" w:eastAsiaTheme="minorHAnsi" w:hAnsiTheme="minorHAnsi" w:cstheme="minorHAnsi"/>
          <w:color w:val="auto"/>
          <w:spacing w:val="-4"/>
          <w:lang w:val="en-US"/>
        </w:rPr>
        <w:t>excluding transportation fuels</w:t>
      </w:r>
      <w:r w:rsidR="007821E0" w:rsidRPr="00892118">
        <w:rPr>
          <w:rFonts w:asciiTheme="minorHAnsi" w:eastAsiaTheme="minorHAnsi" w:hAnsiTheme="minorHAnsi" w:cstheme="minorHAnsi"/>
          <w:color w:val="auto"/>
          <w:spacing w:val="-4"/>
          <w:lang w:val="en-US"/>
        </w:rPr>
        <w:t>,</w:t>
      </w:r>
      <w:r w:rsidRPr="00892118">
        <w:rPr>
          <w:rFonts w:asciiTheme="minorHAnsi" w:eastAsiaTheme="minorHAnsi" w:hAnsiTheme="minorHAnsi" w:cstheme="minorHAnsi"/>
          <w:color w:val="auto"/>
          <w:spacing w:val="-4"/>
          <w:lang w:val="en-US"/>
        </w:rPr>
        <w:t xml:space="preserve"> </w:t>
      </w:r>
      <w:r w:rsidR="009D3E6D" w:rsidRPr="00892118">
        <w:rPr>
          <w:rFonts w:asciiTheme="minorHAnsi" w:eastAsiaTheme="minorHAnsi" w:hAnsiTheme="minorHAnsi" w:cstheme="minorHAnsi"/>
          <w:color w:val="auto"/>
          <w:spacing w:val="-4"/>
          <w:lang w:val="en-US"/>
        </w:rPr>
        <w:t>suggest</w:t>
      </w:r>
      <w:r w:rsidRPr="00892118">
        <w:rPr>
          <w:rFonts w:asciiTheme="minorHAnsi" w:eastAsiaTheme="minorHAnsi" w:hAnsiTheme="minorHAnsi" w:cstheme="minorHAnsi"/>
          <w:color w:val="auto"/>
          <w:spacing w:val="-4"/>
          <w:lang w:val="en-US"/>
        </w:rPr>
        <w:t xml:space="preserve"> an increase of 97% or more than 25% of national emissions (G</w:t>
      </w:r>
      <w:r w:rsidR="007F4070" w:rsidRPr="00892118">
        <w:rPr>
          <w:rFonts w:asciiTheme="minorHAnsi" w:eastAsiaTheme="minorHAnsi" w:hAnsiTheme="minorHAnsi" w:cstheme="minorHAnsi"/>
          <w:color w:val="auto"/>
          <w:spacing w:val="-4"/>
          <w:lang w:val="en-US"/>
        </w:rPr>
        <w:t>OUVELLO</w:t>
      </w:r>
      <w:r w:rsidRPr="00892118">
        <w:rPr>
          <w:rFonts w:asciiTheme="minorHAnsi" w:eastAsiaTheme="minorHAnsi" w:hAnsiTheme="minorHAnsi" w:cstheme="minorHAnsi"/>
          <w:color w:val="auto"/>
          <w:spacing w:val="-4"/>
          <w:lang w:val="en-US"/>
        </w:rPr>
        <w:t xml:space="preserve"> </w:t>
      </w:r>
      <w:r w:rsidR="00B37B10" w:rsidRPr="00B37B10">
        <w:rPr>
          <w:rFonts w:asciiTheme="minorHAnsi" w:eastAsiaTheme="minorHAnsi" w:hAnsiTheme="minorHAnsi" w:cstheme="minorHAnsi"/>
          <w:i/>
          <w:color w:val="auto"/>
          <w:spacing w:val="-4"/>
          <w:lang w:val="en-US"/>
        </w:rPr>
        <w:t>et al</w:t>
      </w:r>
      <w:r w:rsidR="009D3E6D" w:rsidRPr="00892118">
        <w:rPr>
          <w:rFonts w:asciiTheme="minorHAnsi" w:eastAsiaTheme="minorHAnsi" w:hAnsiTheme="minorHAnsi" w:cstheme="minorHAnsi"/>
          <w:color w:val="auto"/>
          <w:spacing w:val="-4"/>
          <w:lang w:val="en-US"/>
        </w:rPr>
        <w:t>.</w:t>
      </w:r>
      <w:r w:rsidRPr="00966B7E">
        <w:rPr>
          <w:rFonts w:asciiTheme="minorHAnsi" w:eastAsiaTheme="minorHAnsi" w:hAnsiTheme="minorHAnsi" w:cstheme="minorHAnsi"/>
          <w:color w:val="auto"/>
          <w:spacing w:val="-4"/>
          <w:lang w:val="en-US"/>
        </w:rPr>
        <w:t>, 2010</w:t>
      </w:r>
      <w:r w:rsidR="007821E0" w:rsidRPr="00966B7E">
        <w:rPr>
          <w:rFonts w:asciiTheme="minorHAnsi" w:eastAsiaTheme="minorHAnsi" w:hAnsiTheme="minorHAnsi" w:cstheme="minorHAnsi"/>
          <w:color w:val="auto"/>
          <w:spacing w:val="-4"/>
          <w:lang w:val="en-US"/>
        </w:rPr>
        <w:t>,</w:t>
      </w:r>
      <w:r w:rsidRPr="0004409B">
        <w:rPr>
          <w:rFonts w:asciiTheme="minorHAnsi" w:eastAsiaTheme="minorHAnsi" w:hAnsiTheme="minorHAnsi" w:cstheme="minorHAnsi"/>
          <w:color w:val="auto"/>
          <w:spacing w:val="-4"/>
          <w:lang w:val="en-US"/>
        </w:rPr>
        <w:t xml:space="preserve"> VIOLA, 2009).</w:t>
      </w:r>
    </w:p>
    <w:p w:rsidR="006D2FCA" w:rsidRPr="00892118" w:rsidRDefault="006D2FCA" w:rsidP="00411D48">
      <w:pPr>
        <w:pStyle w:val="Default"/>
        <w:ind w:firstLine="708"/>
        <w:jc w:val="both"/>
        <w:rPr>
          <w:rFonts w:asciiTheme="minorHAnsi" w:eastAsiaTheme="minorHAnsi" w:hAnsiTheme="minorHAnsi" w:cstheme="minorHAnsi"/>
          <w:color w:val="auto"/>
          <w:spacing w:val="-4"/>
          <w:lang w:val="en-US"/>
        </w:rPr>
      </w:pPr>
      <w:r w:rsidRPr="007B7EDA">
        <w:rPr>
          <w:rFonts w:asciiTheme="minorHAnsi" w:eastAsiaTheme="minorHAnsi" w:hAnsiTheme="minorHAnsi" w:cstheme="minorHAnsi"/>
          <w:color w:val="auto"/>
          <w:spacing w:val="-4"/>
          <w:lang w:val="en-US"/>
        </w:rPr>
        <w:lastRenderedPageBreak/>
        <w:t xml:space="preserve">There is </w:t>
      </w:r>
      <w:r w:rsidR="009D3E6D" w:rsidRPr="00BC1D53">
        <w:rPr>
          <w:rFonts w:asciiTheme="minorHAnsi" w:eastAsiaTheme="minorHAnsi" w:hAnsiTheme="minorHAnsi" w:cstheme="minorHAnsi"/>
          <w:color w:val="auto"/>
          <w:spacing w:val="-4"/>
          <w:lang w:val="en-US"/>
        </w:rPr>
        <w:t>considerable</w:t>
      </w:r>
      <w:r w:rsidRPr="00B72B73">
        <w:rPr>
          <w:rFonts w:asciiTheme="minorHAnsi" w:eastAsiaTheme="minorHAnsi" w:hAnsiTheme="minorHAnsi" w:cstheme="minorHAnsi"/>
          <w:color w:val="auto"/>
          <w:spacing w:val="-4"/>
          <w:lang w:val="en-US"/>
        </w:rPr>
        <w:t xml:space="preserve"> debate </w:t>
      </w:r>
      <w:r w:rsidRPr="004A2AC8">
        <w:rPr>
          <w:rFonts w:asciiTheme="minorHAnsi" w:eastAsiaTheme="minorHAnsi" w:hAnsiTheme="minorHAnsi" w:cstheme="minorHAnsi"/>
          <w:color w:val="auto"/>
          <w:spacing w:val="-4"/>
          <w:lang w:val="en-US"/>
        </w:rPr>
        <w:t xml:space="preserve">about the </w:t>
      </w:r>
      <w:r w:rsidR="009D3E6D" w:rsidRPr="008E297A">
        <w:rPr>
          <w:rFonts w:asciiTheme="minorHAnsi" w:eastAsiaTheme="minorHAnsi" w:hAnsiTheme="minorHAnsi" w:cstheme="minorHAnsi"/>
          <w:color w:val="auto"/>
          <w:spacing w:val="-4"/>
          <w:lang w:val="en-US"/>
        </w:rPr>
        <w:t xml:space="preserve">form </w:t>
      </w:r>
      <w:r w:rsidRPr="00417FD4">
        <w:rPr>
          <w:rFonts w:asciiTheme="minorHAnsi" w:eastAsiaTheme="minorHAnsi" w:hAnsiTheme="minorHAnsi" w:cstheme="minorHAnsi"/>
          <w:color w:val="auto"/>
          <w:spacing w:val="-4"/>
          <w:lang w:val="en-US"/>
        </w:rPr>
        <w:t xml:space="preserve">of mitigation policies: </w:t>
      </w:r>
      <w:r w:rsidR="009D3E6D" w:rsidRPr="00892118">
        <w:rPr>
          <w:rFonts w:asciiTheme="minorHAnsi" w:eastAsiaTheme="minorHAnsi" w:hAnsiTheme="minorHAnsi" w:cstheme="minorHAnsi"/>
          <w:color w:val="auto"/>
          <w:spacing w:val="-4"/>
          <w:lang w:val="en-US"/>
        </w:rPr>
        <w:t xml:space="preserve">through </w:t>
      </w:r>
      <w:r w:rsidRPr="00892118">
        <w:rPr>
          <w:rFonts w:asciiTheme="minorHAnsi" w:eastAsiaTheme="minorHAnsi" w:hAnsiTheme="minorHAnsi" w:cstheme="minorHAnsi"/>
          <w:color w:val="auto"/>
          <w:spacing w:val="-4"/>
          <w:lang w:val="en-US"/>
        </w:rPr>
        <w:t xml:space="preserve">economic mechanisms, such as taxes, subsidies and carbon market or </w:t>
      </w:r>
      <w:r w:rsidR="009D3E6D" w:rsidRPr="00892118">
        <w:rPr>
          <w:rFonts w:asciiTheme="minorHAnsi" w:eastAsiaTheme="minorHAnsi" w:hAnsiTheme="minorHAnsi" w:cstheme="minorHAnsi"/>
          <w:color w:val="auto"/>
          <w:spacing w:val="-4"/>
          <w:lang w:val="en-US"/>
        </w:rPr>
        <w:t xml:space="preserve">by </w:t>
      </w:r>
      <w:r w:rsidRPr="00892118">
        <w:rPr>
          <w:rFonts w:asciiTheme="minorHAnsi" w:eastAsiaTheme="minorHAnsi" w:hAnsiTheme="minorHAnsi" w:cstheme="minorHAnsi"/>
          <w:color w:val="auto"/>
          <w:spacing w:val="-4"/>
          <w:lang w:val="en-US"/>
        </w:rPr>
        <w:t xml:space="preserve">regulations (government regulations, performance standards and voluntary programs). </w:t>
      </w:r>
      <w:r w:rsidR="009D3E6D"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 xml:space="preserve">A post-Kyoto alternative scenario, with the non-ratification of a global agreement, would be the creation and strengthening of national policies to reduce GHG emissions, which could take the form of taxation or carbon markets policies. There are many examples of national policies already in place. </w:t>
      </w:r>
      <w:r w:rsidR="009D3E6D"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 xml:space="preserve">Denmark and Sweden, for example, are the main countries to adopt carbon taxes and achieve the goals of reducing emissions proposed in the Kyoto Protocol. </w:t>
      </w:r>
      <w:r w:rsidR="009D3E6D"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The world's largest carbon market is the European Union, the EU ETS (European Union's Emissions Trade Scheme)</w:t>
      </w:r>
      <w:r w:rsidR="007821E0" w:rsidRPr="00892118">
        <w:rPr>
          <w:rFonts w:asciiTheme="minorHAnsi" w:eastAsiaTheme="minorHAnsi" w:hAnsiTheme="minorHAnsi" w:cstheme="minorHAnsi"/>
          <w:color w:val="auto"/>
          <w:spacing w:val="-4"/>
          <w:lang w:val="en-US"/>
        </w:rPr>
        <w:t xml:space="preserve">. </w:t>
      </w:r>
      <w:r w:rsidR="009D3E6D" w:rsidRPr="00892118">
        <w:rPr>
          <w:rFonts w:asciiTheme="minorHAnsi" w:eastAsiaTheme="minorHAnsi" w:hAnsiTheme="minorHAnsi" w:cstheme="minorHAnsi"/>
          <w:color w:val="auto"/>
          <w:spacing w:val="-4"/>
          <w:lang w:val="en-US"/>
        </w:rPr>
        <w:t xml:space="preserve"> </w:t>
      </w:r>
      <w:r w:rsidR="007821E0" w:rsidRPr="00892118">
        <w:rPr>
          <w:rFonts w:asciiTheme="minorHAnsi" w:eastAsiaTheme="minorHAnsi" w:hAnsiTheme="minorHAnsi" w:cstheme="minorHAnsi"/>
          <w:color w:val="auto"/>
          <w:spacing w:val="-4"/>
          <w:lang w:val="en-US"/>
        </w:rPr>
        <w:t xml:space="preserve">This carbon market has </w:t>
      </w:r>
      <w:r w:rsidRPr="00892118">
        <w:rPr>
          <w:rFonts w:asciiTheme="minorHAnsi" w:eastAsiaTheme="minorHAnsi" w:hAnsiTheme="minorHAnsi" w:cstheme="minorHAnsi"/>
          <w:color w:val="auto"/>
          <w:spacing w:val="-4"/>
          <w:lang w:val="en-US"/>
        </w:rPr>
        <w:t>served as an example in proposing similar schemes in the United States, Canada and New Zealand.</w:t>
      </w:r>
    </w:p>
    <w:p w:rsidR="002975F4" w:rsidRPr="00892118" w:rsidRDefault="002975F4" w:rsidP="00411D48">
      <w:pPr>
        <w:pStyle w:val="Default"/>
        <w:ind w:firstLine="708"/>
        <w:jc w:val="both"/>
        <w:rPr>
          <w:rFonts w:asciiTheme="minorHAnsi" w:eastAsiaTheme="minorHAnsi" w:hAnsiTheme="minorHAnsi" w:cstheme="minorHAnsi"/>
          <w:color w:val="auto"/>
          <w:spacing w:val="-4"/>
          <w:lang w:val="en-US"/>
        </w:rPr>
      </w:pPr>
      <w:r w:rsidRPr="00892118">
        <w:rPr>
          <w:rFonts w:asciiTheme="minorHAnsi" w:eastAsiaTheme="minorHAnsi" w:hAnsiTheme="minorHAnsi" w:cstheme="minorHAnsi"/>
          <w:color w:val="auto"/>
          <w:spacing w:val="-4"/>
          <w:lang w:val="en-US"/>
        </w:rPr>
        <w:t>In the Brazilian case</w:t>
      </w:r>
      <w:r w:rsidR="00D01421" w:rsidRPr="00892118">
        <w:rPr>
          <w:rFonts w:asciiTheme="minorHAnsi" w:eastAsiaTheme="minorHAnsi" w:hAnsiTheme="minorHAnsi" w:cstheme="minorHAnsi"/>
          <w:color w:val="auto"/>
          <w:spacing w:val="-4"/>
          <w:lang w:val="en-US"/>
        </w:rPr>
        <w:t>,</w:t>
      </w:r>
      <w:r w:rsidRPr="00892118">
        <w:rPr>
          <w:rFonts w:asciiTheme="minorHAnsi" w:eastAsiaTheme="minorHAnsi" w:hAnsiTheme="minorHAnsi" w:cstheme="minorHAnsi"/>
          <w:color w:val="auto"/>
          <w:spacing w:val="-4"/>
          <w:lang w:val="en-US"/>
        </w:rPr>
        <w:t xml:space="preserve"> the NPCC is based on monitoring actions, inspection, control, licensing and financing lines. </w:t>
      </w:r>
      <w:r w:rsidR="00D01421"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 xml:space="preserve">However, no instrument specifically designed to create a price signal </w:t>
      </w:r>
      <w:r w:rsidR="00D01421" w:rsidRPr="00892118">
        <w:rPr>
          <w:rFonts w:asciiTheme="minorHAnsi" w:eastAsiaTheme="minorHAnsi" w:hAnsiTheme="minorHAnsi" w:cstheme="minorHAnsi"/>
          <w:color w:val="auto"/>
          <w:spacing w:val="-4"/>
          <w:lang w:val="en-US"/>
        </w:rPr>
        <w:t xml:space="preserve">for </w:t>
      </w:r>
      <w:r w:rsidRPr="00892118">
        <w:rPr>
          <w:rFonts w:asciiTheme="minorHAnsi" w:eastAsiaTheme="minorHAnsi" w:hAnsiTheme="minorHAnsi" w:cstheme="minorHAnsi"/>
          <w:color w:val="auto"/>
          <w:spacing w:val="-4"/>
          <w:lang w:val="en-US"/>
        </w:rPr>
        <w:t xml:space="preserve">the reduction of GHG emissions was proposed, </w:t>
      </w:r>
      <w:r w:rsidR="00D01421" w:rsidRPr="00892118">
        <w:rPr>
          <w:rFonts w:asciiTheme="minorHAnsi" w:eastAsiaTheme="minorHAnsi" w:hAnsiTheme="minorHAnsi" w:cstheme="minorHAnsi"/>
          <w:color w:val="auto"/>
          <w:spacing w:val="-4"/>
          <w:lang w:val="en-US"/>
        </w:rPr>
        <w:t xml:space="preserve">although </w:t>
      </w:r>
      <w:r w:rsidRPr="00892118">
        <w:rPr>
          <w:rFonts w:asciiTheme="minorHAnsi" w:eastAsiaTheme="minorHAnsi" w:hAnsiTheme="minorHAnsi" w:cstheme="minorHAnsi"/>
          <w:color w:val="auto"/>
          <w:spacing w:val="-4"/>
          <w:lang w:val="en-US"/>
        </w:rPr>
        <w:t xml:space="preserve">these instruments widely discussed in the international arena. </w:t>
      </w:r>
      <w:r w:rsidR="00D01421"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 xml:space="preserve">The creation of price-induced economic instruments for emissions </w:t>
      </w:r>
      <w:r w:rsidR="007821E0" w:rsidRPr="00892118">
        <w:rPr>
          <w:rFonts w:asciiTheme="minorHAnsi" w:eastAsiaTheme="minorHAnsi" w:hAnsiTheme="minorHAnsi" w:cstheme="minorHAnsi"/>
          <w:color w:val="auto"/>
          <w:spacing w:val="-4"/>
          <w:lang w:val="en-US"/>
        </w:rPr>
        <w:t xml:space="preserve">(carbon tax, cap-and-trade system) </w:t>
      </w:r>
      <w:r w:rsidRPr="00892118">
        <w:rPr>
          <w:rFonts w:asciiTheme="minorHAnsi" w:eastAsiaTheme="minorHAnsi" w:hAnsiTheme="minorHAnsi" w:cstheme="minorHAnsi"/>
          <w:color w:val="auto"/>
          <w:spacing w:val="-4"/>
          <w:lang w:val="en-US"/>
        </w:rPr>
        <w:t xml:space="preserve">can be a lower cost alternative to enlarge the range of options available under the </w:t>
      </w:r>
      <w:r w:rsidR="00D01421" w:rsidRPr="00892118">
        <w:rPr>
          <w:rFonts w:asciiTheme="minorHAnsi" w:eastAsiaTheme="minorHAnsi" w:hAnsiTheme="minorHAnsi" w:cstheme="minorHAnsi"/>
          <w:color w:val="auto"/>
          <w:spacing w:val="-4"/>
          <w:lang w:val="en-US"/>
        </w:rPr>
        <w:t>NPCC</w:t>
      </w:r>
      <w:r w:rsidRPr="00892118">
        <w:rPr>
          <w:rFonts w:asciiTheme="minorHAnsi" w:eastAsiaTheme="minorHAnsi" w:hAnsiTheme="minorHAnsi" w:cstheme="minorHAnsi"/>
          <w:color w:val="auto"/>
          <w:spacing w:val="-4"/>
          <w:lang w:val="en-US"/>
        </w:rPr>
        <w:t xml:space="preserve"> proposed by Brazil. </w:t>
      </w:r>
      <w:r w:rsidR="00D01421" w:rsidRPr="00892118">
        <w:rPr>
          <w:rFonts w:asciiTheme="minorHAnsi" w:eastAsiaTheme="minorHAnsi" w:hAnsiTheme="minorHAnsi" w:cstheme="minorHAnsi"/>
          <w:color w:val="auto"/>
          <w:spacing w:val="-4"/>
          <w:lang w:val="en-US"/>
        </w:rPr>
        <w:t>However</w:t>
      </w:r>
      <w:r w:rsidRPr="00892118">
        <w:rPr>
          <w:rFonts w:asciiTheme="minorHAnsi" w:eastAsiaTheme="minorHAnsi" w:hAnsiTheme="minorHAnsi" w:cstheme="minorHAnsi"/>
          <w:color w:val="auto"/>
          <w:spacing w:val="-4"/>
          <w:lang w:val="en-US"/>
        </w:rPr>
        <w:t xml:space="preserve">, </w:t>
      </w:r>
      <w:r w:rsidR="00D01421" w:rsidRPr="00892118">
        <w:rPr>
          <w:rFonts w:asciiTheme="minorHAnsi" w:eastAsiaTheme="minorHAnsi" w:hAnsiTheme="minorHAnsi" w:cstheme="minorHAnsi"/>
          <w:color w:val="auto"/>
          <w:spacing w:val="-4"/>
          <w:lang w:val="en-US"/>
        </w:rPr>
        <w:t xml:space="preserve">these </w:t>
      </w:r>
      <w:r w:rsidRPr="00892118">
        <w:rPr>
          <w:rFonts w:asciiTheme="minorHAnsi" w:eastAsiaTheme="minorHAnsi" w:hAnsiTheme="minorHAnsi" w:cstheme="minorHAnsi"/>
          <w:color w:val="auto"/>
          <w:spacing w:val="-4"/>
          <w:lang w:val="en-US"/>
        </w:rPr>
        <w:t xml:space="preserve">analyzes </w:t>
      </w:r>
      <w:r w:rsidR="00D01421" w:rsidRPr="00892118">
        <w:rPr>
          <w:rFonts w:asciiTheme="minorHAnsi" w:eastAsiaTheme="minorHAnsi" w:hAnsiTheme="minorHAnsi" w:cstheme="minorHAnsi"/>
          <w:color w:val="auto"/>
          <w:spacing w:val="-4"/>
          <w:lang w:val="en-US"/>
        </w:rPr>
        <w:t xml:space="preserve">need to be complemented by the estimation of </w:t>
      </w:r>
      <w:r w:rsidRPr="00892118">
        <w:rPr>
          <w:rFonts w:asciiTheme="minorHAnsi" w:eastAsiaTheme="minorHAnsi" w:hAnsiTheme="minorHAnsi" w:cstheme="minorHAnsi"/>
          <w:color w:val="auto"/>
          <w:spacing w:val="-4"/>
          <w:lang w:val="en-US"/>
        </w:rPr>
        <w:t>the cost-effectiveness ratio</w:t>
      </w:r>
      <w:r w:rsidR="00D01421" w:rsidRPr="00892118">
        <w:rPr>
          <w:rFonts w:asciiTheme="minorHAnsi" w:eastAsiaTheme="minorHAnsi" w:hAnsiTheme="minorHAnsi" w:cstheme="minorHAnsi"/>
          <w:color w:val="auto"/>
          <w:spacing w:val="-4"/>
          <w:lang w:val="en-US"/>
        </w:rPr>
        <w:t>s</w:t>
      </w:r>
      <w:r w:rsidRPr="00892118">
        <w:rPr>
          <w:rFonts w:asciiTheme="minorHAnsi" w:eastAsiaTheme="minorHAnsi" w:hAnsiTheme="minorHAnsi" w:cstheme="minorHAnsi"/>
          <w:color w:val="auto"/>
          <w:spacing w:val="-4"/>
          <w:lang w:val="en-US"/>
        </w:rPr>
        <w:t xml:space="preserve"> </w:t>
      </w:r>
      <w:r w:rsidR="007821E0" w:rsidRPr="00892118">
        <w:rPr>
          <w:rFonts w:asciiTheme="minorHAnsi" w:eastAsiaTheme="minorHAnsi" w:hAnsiTheme="minorHAnsi" w:cstheme="minorHAnsi"/>
          <w:color w:val="auto"/>
          <w:spacing w:val="-4"/>
          <w:lang w:val="en-US"/>
        </w:rPr>
        <w:t xml:space="preserve">of </w:t>
      </w:r>
      <w:r w:rsidRPr="00892118">
        <w:rPr>
          <w:rFonts w:asciiTheme="minorHAnsi" w:eastAsiaTheme="minorHAnsi" w:hAnsiTheme="minorHAnsi" w:cstheme="minorHAnsi"/>
          <w:color w:val="auto"/>
          <w:spacing w:val="-4"/>
          <w:lang w:val="en-US"/>
        </w:rPr>
        <w:t>such policies.</w:t>
      </w:r>
    </w:p>
    <w:p w:rsidR="002975F4" w:rsidRPr="00892118" w:rsidRDefault="002975F4" w:rsidP="00411D48">
      <w:pPr>
        <w:pStyle w:val="Default"/>
        <w:ind w:firstLine="708"/>
        <w:jc w:val="both"/>
        <w:rPr>
          <w:rFonts w:asciiTheme="minorHAnsi" w:eastAsiaTheme="minorHAnsi" w:hAnsiTheme="minorHAnsi" w:cstheme="minorHAnsi"/>
          <w:color w:val="auto"/>
          <w:spacing w:val="-4"/>
          <w:lang w:val="en-US"/>
        </w:rPr>
      </w:pPr>
      <w:r w:rsidRPr="00892118">
        <w:rPr>
          <w:rFonts w:asciiTheme="minorHAnsi" w:eastAsiaTheme="minorHAnsi" w:hAnsiTheme="minorHAnsi" w:cstheme="minorHAnsi"/>
          <w:color w:val="auto"/>
          <w:spacing w:val="-4"/>
          <w:lang w:val="en-US"/>
        </w:rPr>
        <w:t xml:space="preserve">A topic not yet discussed in the Brazilian economy is the feasibility and the cost of </w:t>
      </w:r>
      <w:r w:rsidR="007C0E82" w:rsidRPr="00892118">
        <w:rPr>
          <w:rFonts w:asciiTheme="minorHAnsi" w:eastAsiaTheme="minorHAnsi" w:hAnsiTheme="minorHAnsi" w:cstheme="minorHAnsi"/>
          <w:color w:val="auto"/>
          <w:spacing w:val="-4"/>
          <w:lang w:val="en-US"/>
        </w:rPr>
        <w:t>price</w:t>
      </w:r>
      <w:r w:rsidR="00D01421" w:rsidRPr="00892118">
        <w:rPr>
          <w:rFonts w:asciiTheme="minorHAnsi" w:eastAsiaTheme="minorHAnsi" w:hAnsiTheme="minorHAnsi" w:cstheme="minorHAnsi"/>
          <w:color w:val="auto"/>
          <w:spacing w:val="-4"/>
          <w:lang w:val="en-US"/>
        </w:rPr>
        <w:t>-</w:t>
      </w:r>
      <w:r w:rsidR="007C0E82" w:rsidRPr="00892118">
        <w:rPr>
          <w:rFonts w:asciiTheme="minorHAnsi" w:eastAsiaTheme="minorHAnsi" w:hAnsiTheme="minorHAnsi" w:cstheme="minorHAnsi"/>
          <w:color w:val="auto"/>
          <w:spacing w:val="-4"/>
          <w:lang w:val="en-US"/>
        </w:rPr>
        <w:t xml:space="preserve">induced </w:t>
      </w:r>
      <w:r w:rsidR="004D2041" w:rsidRPr="00892118">
        <w:rPr>
          <w:rFonts w:asciiTheme="minorHAnsi" w:eastAsiaTheme="minorHAnsi" w:hAnsiTheme="minorHAnsi" w:cstheme="minorHAnsi"/>
          <w:color w:val="auto"/>
          <w:spacing w:val="-4"/>
          <w:lang w:val="en-US"/>
        </w:rPr>
        <w:t xml:space="preserve">policies aimed </w:t>
      </w:r>
      <w:r w:rsidR="00D01421" w:rsidRPr="00892118">
        <w:rPr>
          <w:rFonts w:asciiTheme="minorHAnsi" w:eastAsiaTheme="minorHAnsi" w:hAnsiTheme="minorHAnsi" w:cstheme="minorHAnsi"/>
          <w:color w:val="auto"/>
          <w:spacing w:val="-4"/>
          <w:lang w:val="en-US"/>
        </w:rPr>
        <w:t xml:space="preserve">at </w:t>
      </w:r>
      <w:r w:rsidRPr="00892118">
        <w:rPr>
          <w:rFonts w:asciiTheme="minorHAnsi" w:eastAsiaTheme="minorHAnsi" w:hAnsiTheme="minorHAnsi" w:cstheme="minorHAnsi"/>
          <w:color w:val="auto"/>
          <w:spacing w:val="-4"/>
          <w:lang w:val="en-US"/>
        </w:rPr>
        <w:t xml:space="preserve">reducing GHG emissions. </w:t>
      </w:r>
      <w:r w:rsidR="00D01421"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 xml:space="preserve">There </w:t>
      </w:r>
      <w:r w:rsidR="00D01421" w:rsidRPr="00892118">
        <w:rPr>
          <w:rFonts w:asciiTheme="minorHAnsi" w:eastAsiaTheme="minorHAnsi" w:hAnsiTheme="minorHAnsi" w:cstheme="minorHAnsi"/>
          <w:color w:val="auto"/>
          <w:spacing w:val="-4"/>
          <w:lang w:val="en-US"/>
        </w:rPr>
        <w:t xml:space="preserve">have been </w:t>
      </w:r>
      <w:r w:rsidRPr="00892118">
        <w:rPr>
          <w:rFonts w:asciiTheme="minorHAnsi" w:eastAsiaTheme="minorHAnsi" w:hAnsiTheme="minorHAnsi" w:cstheme="minorHAnsi"/>
          <w:color w:val="auto"/>
          <w:spacing w:val="-4"/>
          <w:lang w:val="en-US"/>
        </w:rPr>
        <w:t xml:space="preserve">few estimates of the impacts that these mechanisms </w:t>
      </w:r>
      <w:r w:rsidR="00D01421" w:rsidRPr="00892118">
        <w:rPr>
          <w:rFonts w:asciiTheme="minorHAnsi" w:eastAsiaTheme="minorHAnsi" w:hAnsiTheme="minorHAnsi" w:cstheme="minorHAnsi"/>
          <w:color w:val="auto"/>
          <w:spacing w:val="-4"/>
          <w:lang w:val="en-US"/>
        </w:rPr>
        <w:t xml:space="preserve">might </w:t>
      </w:r>
      <w:r w:rsidRPr="00892118">
        <w:rPr>
          <w:rFonts w:asciiTheme="minorHAnsi" w:eastAsiaTheme="minorHAnsi" w:hAnsiTheme="minorHAnsi" w:cstheme="minorHAnsi"/>
          <w:color w:val="auto"/>
          <w:spacing w:val="-4"/>
          <w:lang w:val="en-US"/>
        </w:rPr>
        <w:t xml:space="preserve">have on the economy, </w:t>
      </w:r>
      <w:r w:rsidR="00D01421" w:rsidRPr="00892118">
        <w:rPr>
          <w:rFonts w:asciiTheme="minorHAnsi" w:eastAsiaTheme="minorHAnsi" w:hAnsiTheme="minorHAnsi" w:cstheme="minorHAnsi"/>
          <w:color w:val="auto"/>
          <w:spacing w:val="-4"/>
          <w:lang w:val="en-US"/>
        </w:rPr>
        <w:t xml:space="preserve">on </w:t>
      </w:r>
      <w:r w:rsidRPr="00892118">
        <w:rPr>
          <w:rFonts w:asciiTheme="minorHAnsi" w:eastAsiaTheme="minorHAnsi" w:hAnsiTheme="minorHAnsi" w:cstheme="minorHAnsi"/>
          <w:color w:val="auto"/>
          <w:spacing w:val="-4"/>
          <w:lang w:val="en-US"/>
        </w:rPr>
        <w:t xml:space="preserve">sectors and </w:t>
      </w:r>
      <w:r w:rsidR="00D01421" w:rsidRPr="00892118">
        <w:rPr>
          <w:rFonts w:asciiTheme="minorHAnsi" w:eastAsiaTheme="minorHAnsi" w:hAnsiTheme="minorHAnsi" w:cstheme="minorHAnsi"/>
          <w:color w:val="auto"/>
          <w:spacing w:val="-4"/>
          <w:lang w:val="en-US"/>
        </w:rPr>
        <w:t xml:space="preserve">on </w:t>
      </w:r>
      <w:r w:rsidRPr="00892118">
        <w:rPr>
          <w:rFonts w:asciiTheme="minorHAnsi" w:eastAsiaTheme="minorHAnsi" w:hAnsiTheme="minorHAnsi" w:cstheme="minorHAnsi"/>
          <w:color w:val="auto"/>
          <w:spacing w:val="-4"/>
          <w:lang w:val="en-US"/>
        </w:rPr>
        <w:t xml:space="preserve">emissions. </w:t>
      </w:r>
      <w:r w:rsidR="00D01421"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 xml:space="preserve">The incidence of these policies on </w:t>
      </w:r>
      <w:r w:rsidR="007F4070" w:rsidRPr="00892118">
        <w:rPr>
          <w:rFonts w:asciiTheme="minorHAnsi" w:eastAsiaTheme="minorHAnsi" w:hAnsiTheme="minorHAnsi" w:cstheme="minorHAnsi"/>
          <w:color w:val="auto"/>
          <w:spacing w:val="-4"/>
          <w:lang w:val="en-US"/>
        </w:rPr>
        <w:t>households</w:t>
      </w:r>
      <w:r w:rsidRPr="00892118">
        <w:rPr>
          <w:rFonts w:asciiTheme="minorHAnsi" w:eastAsiaTheme="minorHAnsi" w:hAnsiTheme="minorHAnsi" w:cstheme="minorHAnsi"/>
          <w:color w:val="auto"/>
          <w:spacing w:val="-4"/>
          <w:lang w:val="en-US"/>
        </w:rPr>
        <w:t xml:space="preserve"> </w:t>
      </w:r>
      <w:r w:rsidR="00777DD0" w:rsidRPr="00892118">
        <w:rPr>
          <w:rFonts w:asciiTheme="minorHAnsi" w:eastAsiaTheme="minorHAnsi" w:hAnsiTheme="minorHAnsi" w:cstheme="minorHAnsi"/>
          <w:color w:val="auto"/>
          <w:spacing w:val="-4"/>
          <w:lang w:val="en-US"/>
        </w:rPr>
        <w:t>(t</w:t>
      </w:r>
      <w:r w:rsidR="00D01421" w:rsidRPr="00892118">
        <w:rPr>
          <w:rFonts w:asciiTheme="minorHAnsi" w:eastAsiaTheme="minorHAnsi" w:hAnsiTheme="minorHAnsi" w:cstheme="minorHAnsi"/>
          <w:color w:val="auto"/>
          <w:spacing w:val="-4"/>
          <w:lang w:val="en-US"/>
        </w:rPr>
        <w:t>h</w:t>
      </w:r>
      <w:r w:rsidR="00777DD0" w:rsidRPr="00892118">
        <w:rPr>
          <w:rFonts w:asciiTheme="minorHAnsi" w:eastAsiaTheme="minorHAnsi" w:hAnsiTheme="minorHAnsi" w:cstheme="minorHAnsi"/>
          <w:color w:val="auto"/>
          <w:spacing w:val="-4"/>
          <w:lang w:val="en-US"/>
        </w:rPr>
        <w:t xml:space="preserve">rough carbon prices or taxes) </w:t>
      </w:r>
      <w:r w:rsidRPr="00892118">
        <w:rPr>
          <w:rFonts w:asciiTheme="minorHAnsi" w:eastAsiaTheme="minorHAnsi" w:hAnsiTheme="minorHAnsi" w:cstheme="minorHAnsi"/>
          <w:color w:val="auto"/>
          <w:spacing w:val="-4"/>
          <w:lang w:val="en-US"/>
        </w:rPr>
        <w:t xml:space="preserve">and the impacts of likely compensation </w:t>
      </w:r>
      <w:r w:rsidR="007F4070" w:rsidRPr="00892118">
        <w:rPr>
          <w:rFonts w:asciiTheme="minorHAnsi" w:eastAsiaTheme="minorHAnsi" w:hAnsiTheme="minorHAnsi" w:cstheme="minorHAnsi"/>
          <w:color w:val="auto"/>
          <w:spacing w:val="-4"/>
          <w:lang w:val="en-US"/>
        </w:rPr>
        <w:t>policies</w:t>
      </w:r>
      <w:r w:rsidRPr="00892118">
        <w:rPr>
          <w:rFonts w:asciiTheme="minorHAnsi" w:eastAsiaTheme="minorHAnsi" w:hAnsiTheme="minorHAnsi" w:cstheme="minorHAnsi"/>
          <w:color w:val="auto"/>
          <w:spacing w:val="-4"/>
          <w:lang w:val="en-US"/>
        </w:rPr>
        <w:t xml:space="preserve"> </w:t>
      </w:r>
      <w:r w:rsidR="00D01421" w:rsidRPr="00892118">
        <w:rPr>
          <w:rFonts w:asciiTheme="minorHAnsi" w:eastAsiaTheme="minorHAnsi" w:hAnsiTheme="minorHAnsi" w:cstheme="minorHAnsi"/>
          <w:color w:val="auto"/>
          <w:spacing w:val="-4"/>
          <w:lang w:val="en-US"/>
        </w:rPr>
        <w:t>remain</w:t>
      </w:r>
      <w:r w:rsidRPr="00892118">
        <w:rPr>
          <w:rFonts w:asciiTheme="minorHAnsi" w:eastAsiaTheme="minorHAnsi" w:hAnsiTheme="minorHAnsi" w:cstheme="minorHAnsi"/>
          <w:color w:val="auto"/>
          <w:spacing w:val="-4"/>
          <w:lang w:val="en-US"/>
        </w:rPr>
        <w:t xml:space="preserve"> gap</w:t>
      </w:r>
      <w:r w:rsidR="00D01421" w:rsidRPr="00892118">
        <w:rPr>
          <w:rFonts w:asciiTheme="minorHAnsi" w:eastAsiaTheme="minorHAnsi" w:hAnsiTheme="minorHAnsi" w:cstheme="minorHAnsi"/>
          <w:color w:val="auto"/>
          <w:spacing w:val="-4"/>
          <w:lang w:val="en-US"/>
        </w:rPr>
        <w:t>s</w:t>
      </w:r>
      <w:r w:rsidRPr="00892118">
        <w:rPr>
          <w:rFonts w:asciiTheme="minorHAnsi" w:eastAsiaTheme="minorHAnsi" w:hAnsiTheme="minorHAnsi" w:cstheme="minorHAnsi"/>
          <w:color w:val="auto"/>
          <w:spacing w:val="-4"/>
          <w:lang w:val="en-US"/>
        </w:rPr>
        <w:t xml:space="preserve"> in the literature. </w:t>
      </w:r>
      <w:r w:rsidR="00D01421"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A</w:t>
      </w:r>
      <w:r w:rsidR="000D04DE" w:rsidRPr="00892118">
        <w:rPr>
          <w:rFonts w:asciiTheme="minorHAnsi" w:eastAsiaTheme="minorHAnsi" w:hAnsiTheme="minorHAnsi" w:cstheme="minorHAnsi"/>
          <w:color w:val="auto"/>
          <w:spacing w:val="-4"/>
          <w:lang w:val="en-US"/>
        </w:rPr>
        <w:t xml:space="preserve">n aggressive </w:t>
      </w:r>
      <w:r w:rsidRPr="00892118">
        <w:rPr>
          <w:rFonts w:asciiTheme="minorHAnsi" w:eastAsiaTheme="minorHAnsi" w:hAnsiTheme="minorHAnsi" w:cstheme="minorHAnsi"/>
          <w:color w:val="auto"/>
          <w:spacing w:val="-4"/>
          <w:lang w:val="en-US"/>
        </w:rPr>
        <w:t xml:space="preserve">GHG emission reduction policy could represent an obstacle to growth or </w:t>
      </w:r>
      <w:r w:rsidR="00D01421" w:rsidRPr="00892118">
        <w:rPr>
          <w:rFonts w:asciiTheme="minorHAnsi" w:eastAsiaTheme="minorHAnsi" w:hAnsiTheme="minorHAnsi" w:cstheme="minorHAnsi"/>
          <w:color w:val="auto"/>
          <w:spacing w:val="-4"/>
          <w:lang w:val="en-US"/>
        </w:rPr>
        <w:t xml:space="preserve">turn out to be </w:t>
      </w:r>
      <w:r w:rsidRPr="00892118">
        <w:rPr>
          <w:rFonts w:asciiTheme="minorHAnsi" w:eastAsiaTheme="minorHAnsi" w:hAnsiTheme="minorHAnsi" w:cstheme="minorHAnsi"/>
          <w:color w:val="auto"/>
          <w:spacing w:val="-4"/>
          <w:lang w:val="en-US"/>
        </w:rPr>
        <w:t xml:space="preserve">regressive </w:t>
      </w:r>
      <w:r w:rsidR="00713728" w:rsidRPr="00892118">
        <w:rPr>
          <w:rFonts w:asciiTheme="minorHAnsi" w:eastAsiaTheme="minorHAnsi" w:hAnsiTheme="minorHAnsi" w:cstheme="minorHAnsi"/>
          <w:color w:val="auto"/>
          <w:spacing w:val="-4"/>
          <w:lang w:val="en-US"/>
        </w:rPr>
        <w:t xml:space="preserve">from a </w:t>
      </w:r>
      <w:r w:rsidRPr="00892118">
        <w:rPr>
          <w:rFonts w:asciiTheme="minorHAnsi" w:eastAsiaTheme="minorHAnsi" w:hAnsiTheme="minorHAnsi" w:cstheme="minorHAnsi"/>
          <w:color w:val="auto"/>
          <w:spacing w:val="-4"/>
          <w:lang w:val="en-US"/>
        </w:rPr>
        <w:t>distributional point of view.</w:t>
      </w:r>
      <w:r w:rsidR="00D01421"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 xml:space="preserve"> Like other developing countries, Brazil faces the </w:t>
      </w:r>
      <w:r w:rsidR="006E75B6" w:rsidRPr="00892118">
        <w:rPr>
          <w:rFonts w:asciiTheme="minorHAnsi" w:eastAsiaTheme="minorHAnsi" w:hAnsiTheme="minorHAnsi" w:cstheme="minorHAnsi"/>
          <w:color w:val="auto"/>
          <w:spacing w:val="-4"/>
          <w:lang w:val="en-US"/>
        </w:rPr>
        <w:t xml:space="preserve">double </w:t>
      </w:r>
      <w:r w:rsidRPr="00892118">
        <w:rPr>
          <w:rFonts w:asciiTheme="minorHAnsi" w:eastAsiaTheme="minorHAnsi" w:hAnsiTheme="minorHAnsi" w:cstheme="minorHAnsi"/>
          <w:color w:val="auto"/>
          <w:spacing w:val="-4"/>
          <w:lang w:val="en-US"/>
        </w:rPr>
        <w:t>challenge of promoting development and reducing emissions.</w:t>
      </w:r>
    </w:p>
    <w:p w:rsidR="00EA45C1" w:rsidRPr="00892118" w:rsidRDefault="00361E55" w:rsidP="00411D48">
      <w:pPr>
        <w:pStyle w:val="Default"/>
        <w:ind w:firstLine="708"/>
        <w:jc w:val="both"/>
        <w:rPr>
          <w:rFonts w:asciiTheme="minorHAnsi" w:eastAsiaTheme="minorHAnsi" w:hAnsiTheme="minorHAnsi" w:cstheme="minorHAnsi"/>
          <w:color w:val="auto"/>
          <w:spacing w:val="-4"/>
          <w:lang w:val="en-US"/>
        </w:rPr>
      </w:pPr>
      <w:bookmarkStart w:id="2" w:name="_Toc318184784"/>
      <w:bookmarkStart w:id="3" w:name="_Toc350521554"/>
      <w:r w:rsidRPr="00892118">
        <w:rPr>
          <w:rFonts w:asciiTheme="minorHAnsi" w:eastAsiaTheme="minorHAnsi" w:hAnsiTheme="minorHAnsi" w:cstheme="minorHAnsi"/>
          <w:color w:val="auto"/>
          <w:spacing w:val="-4"/>
          <w:lang w:val="en-US"/>
        </w:rPr>
        <w:t xml:space="preserve">This article </w:t>
      </w:r>
      <w:r w:rsidR="00D01421" w:rsidRPr="00892118">
        <w:rPr>
          <w:rFonts w:asciiTheme="minorHAnsi" w:eastAsiaTheme="minorHAnsi" w:hAnsiTheme="minorHAnsi" w:cstheme="minorHAnsi"/>
          <w:color w:val="auto"/>
          <w:spacing w:val="-4"/>
          <w:lang w:val="en-US"/>
        </w:rPr>
        <w:t>examined</w:t>
      </w:r>
      <w:r w:rsidRPr="00892118">
        <w:rPr>
          <w:rFonts w:asciiTheme="minorHAnsi" w:eastAsiaTheme="minorHAnsi" w:hAnsiTheme="minorHAnsi" w:cstheme="minorHAnsi"/>
          <w:color w:val="auto"/>
          <w:spacing w:val="-4"/>
          <w:lang w:val="en-US"/>
        </w:rPr>
        <w:t xml:space="preserve"> alternatives to reduce price-induced emissions policies </w:t>
      </w:r>
      <w:r w:rsidR="006E75B6" w:rsidRPr="00892118">
        <w:rPr>
          <w:rFonts w:asciiTheme="minorHAnsi" w:eastAsiaTheme="minorHAnsi" w:hAnsiTheme="minorHAnsi" w:cstheme="minorHAnsi"/>
          <w:color w:val="auto"/>
          <w:spacing w:val="-4"/>
          <w:lang w:val="en-US"/>
        </w:rPr>
        <w:t>(</w:t>
      </w:r>
      <w:r w:rsidRPr="00892118">
        <w:rPr>
          <w:rFonts w:asciiTheme="minorHAnsi" w:eastAsiaTheme="minorHAnsi" w:hAnsiTheme="minorHAnsi" w:cstheme="minorHAnsi"/>
          <w:color w:val="auto"/>
          <w:spacing w:val="-4"/>
          <w:lang w:val="en-US"/>
        </w:rPr>
        <w:t xml:space="preserve">such as </w:t>
      </w:r>
      <w:r w:rsidR="006E75B6" w:rsidRPr="00892118">
        <w:rPr>
          <w:rFonts w:asciiTheme="minorHAnsi" w:eastAsiaTheme="minorHAnsi" w:hAnsiTheme="minorHAnsi" w:cstheme="minorHAnsi"/>
          <w:color w:val="auto"/>
          <w:spacing w:val="-4"/>
          <w:lang w:val="en-US"/>
        </w:rPr>
        <w:t xml:space="preserve">a </w:t>
      </w:r>
      <w:r w:rsidRPr="00892118">
        <w:rPr>
          <w:rFonts w:asciiTheme="minorHAnsi" w:eastAsiaTheme="minorHAnsi" w:hAnsiTheme="minorHAnsi" w:cstheme="minorHAnsi"/>
          <w:color w:val="auto"/>
          <w:spacing w:val="-4"/>
          <w:lang w:val="en-US"/>
        </w:rPr>
        <w:t>carbon tax</w:t>
      </w:r>
      <w:r w:rsidR="006E75B6"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 xml:space="preserve">and its impact on </w:t>
      </w:r>
      <w:r w:rsidR="00A22A3E" w:rsidRPr="00892118">
        <w:rPr>
          <w:rFonts w:asciiTheme="minorHAnsi" w:eastAsiaTheme="minorHAnsi" w:hAnsiTheme="minorHAnsi" w:cstheme="minorHAnsi"/>
          <w:color w:val="auto"/>
          <w:spacing w:val="-4"/>
          <w:lang w:val="en-US"/>
        </w:rPr>
        <w:t>economic activity</w:t>
      </w:r>
      <w:r w:rsidR="005E1967" w:rsidRPr="00892118">
        <w:rPr>
          <w:rFonts w:asciiTheme="minorHAnsi" w:eastAsiaTheme="minorHAnsi" w:hAnsiTheme="minorHAnsi" w:cstheme="minorHAnsi"/>
          <w:color w:val="auto"/>
          <w:spacing w:val="-4"/>
          <w:lang w:val="en-US"/>
        </w:rPr>
        <w:t xml:space="preserve"> and welfare</w:t>
      </w:r>
      <w:r w:rsidRPr="00892118">
        <w:rPr>
          <w:rFonts w:asciiTheme="minorHAnsi" w:eastAsiaTheme="minorHAnsi" w:hAnsiTheme="minorHAnsi" w:cstheme="minorHAnsi"/>
          <w:color w:val="auto"/>
          <w:spacing w:val="-4"/>
          <w:lang w:val="en-US"/>
        </w:rPr>
        <w:t xml:space="preserve">. </w:t>
      </w:r>
      <w:r w:rsidR="00684A4F" w:rsidRPr="00892118">
        <w:rPr>
          <w:rFonts w:asciiTheme="minorHAnsi" w:eastAsiaTheme="minorHAnsi" w:hAnsiTheme="minorHAnsi" w:cstheme="minorHAnsi"/>
          <w:color w:val="auto"/>
          <w:spacing w:val="-4"/>
          <w:lang w:val="en-US"/>
        </w:rPr>
        <w:t xml:space="preserve">In the new </w:t>
      </w:r>
      <w:r w:rsidR="00A22A3E" w:rsidRPr="00892118">
        <w:rPr>
          <w:rFonts w:asciiTheme="minorHAnsi" w:eastAsiaTheme="minorHAnsi" w:hAnsiTheme="minorHAnsi" w:cstheme="minorHAnsi"/>
          <w:color w:val="auto"/>
          <w:spacing w:val="-4"/>
          <w:lang w:val="en-US"/>
        </w:rPr>
        <w:t>international</w:t>
      </w:r>
      <w:r w:rsidR="00684A4F" w:rsidRPr="00892118">
        <w:rPr>
          <w:rFonts w:asciiTheme="minorHAnsi" w:eastAsiaTheme="minorHAnsi" w:hAnsiTheme="minorHAnsi" w:cstheme="minorHAnsi"/>
          <w:color w:val="auto"/>
          <w:spacing w:val="-4"/>
          <w:lang w:val="en-US"/>
        </w:rPr>
        <w:t xml:space="preserve"> scenario of global climate negotiatio</w:t>
      </w:r>
      <w:r w:rsidR="00390CC0" w:rsidRPr="00892118">
        <w:rPr>
          <w:rFonts w:asciiTheme="minorHAnsi" w:eastAsiaTheme="minorHAnsi" w:hAnsiTheme="minorHAnsi" w:cstheme="minorHAnsi"/>
          <w:color w:val="auto"/>
          <w:spacing w:val="-4"/>
          <w:lang w:val="en-US"/>
        </w:rPr>
        <w:t xml:space="preserve">ns, it </w:t>
      </w:r>
      <w:proofErr w:type="gramStart"/>
      <w:r w:rsidR="00390CC0" w:rsidRPr="00892118">
        <w:rPr>
          <w:rFonts w:asciiTheme="minorHAnsi" w:eastAsiaTheme="minorHAnsi" w:hAnsiTheme="minorHAnsi" w:cstheme="minorHAnsi"/>
          <w:color w:val="auto"/>
          <w:spacing w:val="-4"/>
          <w:lang w:val="en-US"/>
        </w:rPr>
        <w:t xml:space="preserve">is </w:t>
      </w:r>
      <w:r w:rsidRPr="00892118">
        <w:rPr>
          <w:rFonts w:asciiTheme="minorHAnsi" w:eastAsiaTheme="minorHAnsi" w:hAnsiTheme="minorHAnsi" w:cstheme="minorHAnsi"/>
          <w:color w:val="auto"/>
          <w:spacing w:val="-4"/>
          <w:lang w:val="en-US"/>
        </w:rPr>
        <w:t xml:space="preserve"> important</w:t>
      </w:r>
      <w:proofErr w:type="gramEnd"/>
      <w:r w:rsidRPr="00892118">
        <w:rPr>
          <w:rFonts w:asciiTheme="minorHAnsi" w:eastAsiaTheme="minorHAnsi" w:hAnsiTheme="minorHAnsi" w:cstheme="minorHAnsi"/>
          <w:color w:val="auto"/>
          <w:spacing w:val="-4"/>
          <w:lang w:val="en-US"/>
        </w:rPr>
        <w:t xml:space="preserve"> to study the prospects and policies for the development of a "low-carbon economy</w:t>
      </w:r>
      <w:r w:rsidR="000E71DB" w:rsidRPr="00892118">
        <w:rPr>
          <w:rFonts w:asciiTheme="minorHAnsi" w:eastAsiaTheme="minorHAnsi" w:hAnsiTheme="minorHAnsi" w:cstheme="minorHAnsi"/>
          <w:color w:val="auto"/>
          <w:spacing w:val="-4"/>
          <w:lang w:val="en-US"/>
        </w:rPr>
        <w:t>”</w:t>
      </w:r>
      <w:r w:rsidRPr="00892118">
        <w:rPr>
          <w:rFonts w:asciiTheme="minorHAnsi" w:eastAsiaTheme="minorHAnsi" w:hAnsiTheme="minorHAnsi" w:cstheme="minorHAnsi"/>
          <w:color w:val="auto"/>
          <w:spacing w:val="-4"/>
          <w:lang w:val="en-US"/>
        </w:rPr>
        <w:t xml:space="preserve"> in Bra</w:t>
      </w:r>
      <w:r w:rsidR="00750646" w:rsidRPr="00892118">
        <w:rPr>
          <w:rFonts w:asciiTheme="minorHAnsi" w:eastAsiaTheme="minorHAnsi" w:hAnsiTheme="minorHAnsi" w:cstheme="minorHAnsi"/>
          <w:color w:val="auto"/>
          <w:spacing w:val="-4"/>
          <w:lang w:val="en-US"/>
        </w:rPr>
        <w:t>zil.</w:t>
      </w:r>
      <w:r w:rsidR="000E71DB" w:rsidRPr="00892118" w:rsidDel="000E71DB">
        <w:rPr>
          <w:rFonts w:asciiTheme="minorHAnsi" w:eastAsiaTheme="minorHAnsi" w:hAnsiTheme="minorHAnsi" w:cstheme="minorHAnsi"/>
          <w:color w:val="auto"/>
          <w:spacing w:val="-4"/>
          <w:lang w:val="en-US"/>
        </w:rPr>
        <w:t xml:space="preserve"> </w:t>
      </w:r>
      <w:r w:rsidR="00D01421"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 xml:space="preserve">In methodological terms, we used a dynamic-recursive general equilibrium model, built for the Brazilian </w:t>
      </w:r>
      <w:r w:rsidR="00A22A3E" w:rsidRPr="00892118">
        <w:rPr>
          <w:rFonts w:asciiTheme="minorHAnsi" w:eastAsiaTheme="minorHAnsi" w:hAnsiTheme="minorHAnsi" w:cstheme="minorHAnsi"/>
          <w:color w:val="auto"/>
          <w:spacing w:val="-4"/>
          <w:lang w:val="en-US"/>
        </w:rPr>
        <w:t xml:space="preserve">economy. </w:t>
      </w:r>
      <w:r w:rsidR="00D01421" w:rsidRPr="00892118">
        <w:rPr>
          <w:rFonts w:asciiTheme="minorHAnsi" w:eastAsiaTheme="minorHAnsi" w:hAnsiTheme="minorHAnsi" w:cstheme="minorHAnsi"/>
          <w:color w:val="auto"/>
          <w:spacing w:val="-4"/>
          <w:lang w:val="en-US"/>
        </w:rPr>
        <w:t xml:space="preserve"> </w:t>
      </w:r>
      <w:r w:rsidR="00A22A3E" w:rsidRPr="00892118">
        <w:rPr>
          <w:rFonts w:asciiTheme="minorHAnsi" w:eastAsiaTheme="minorHAnsi" w:hAnsiTheme="minorHAnsi" w:cstheme="minorHAnsi"/>
          <w:color w:val="auto"/>
          <w:spacing w:val="-4"/>
          <w:lang w:val="en-US"/>
        </w:rPr>
        <w:t>The</w:t>
      </w:r>
      <w:r w:rsidRPr="00892118">
        <w:rPr>
          <w:rFonts w:asciiTheme="minorHAnsi" w:eastAsiaTheme="minorHAnsi" w:hAnsiTheme="minorHAnsi" w:cstheme="minorHAnsi"/>
          <w:color w:val="auto"/>
          <w:spacing w:val="-4"/>
          <w:lang w:val="en-US"/>
        </w:rPr>
        <w:t xml:space="preserve"> model presents</w:t>
      </w:r>
      <w:r w:rsidR="00104930" w:rsidRPr="00892118">
        <w:rPr>
          <w:rFonts w:asciiTheme="minorHAnsi" w:eastAsiaTheme="minorHAnsi" w:hAnsiTheme="minorHAnsi" w:cstheme="minorHAnsi"/>
          <w:color w:val="auto"/>
          <w:spacing w:val="-4"/>
          <w:lang w:val="en-US"/>
        </w:rPr>
        <w:t xml:space="preserve"> detailed</w:t>
      </w:r>
      <w:r w:rsidRPr="00892118">
        <w:rPr>
          <w:rFonts w:asciiTheme="minorHAnsi" w:eastAsiaTheme="minorHAnsi" w:hAnsiTheme="minorHAnsi" w:cstheme="minorHAnsi"/>
          <w:color w:val="auto"/>
          <w:spacing w:val="-4"/>
          <w:lang w:val="en-US"/>
        </w:rPr>
        <w:t xml:space="preserve"> energy and environmental </w:t>
      </w:r>
      <w:r w:rsidR="00104930" w:rsidRPr="00892118">
        <w:rPr>
          <w:rFonts w:asciiTheme="minorHAnsi" w:eastAsiaTheme="minorHAnsi" w:hAnsiTheme="minorHAnsi" w:cstheme="minorHAnsi"/>
          <w:color w:val="auto"/>
          <w:spacing w:val="-4"/>
          <w:lang w:val="en-US"/>
        </w:rPr>
        <w:t>specifications</w:t>
      </w:r>
      <w:r w:rsidRPr="00892118">
        <w:rPr>
          <w:rFonts w:asciiTheme="minorHAnsi" w:eastAsiaTheme="minorHAnsi" w:hAnsiTheme="minorHAnsi" w:cstheme="minorHAnsi"/>
          <w:color w:val="auto"/>
          <w:spacing w:val="-4"/>
          <w:lang w:val="en-US"/>
        </w:rPr>
        <w:t xml:space="preserve">, specially </w:t>
      </w:r>
      <w:r w:rsidR="00104930" w:rsidRPr="00892118">
        <w:rPr>
          <w:rFonts w:asciiTheme="minorHAnsi" w:eastAsiaTheme="minorHAnsi" w:hAnsiTheme="minorHAnsi" w:cstheme="minorHAnsi"/>
          <w:color w:val="auto"/>
          <w:spacing w:val="-4"/>
          <w:lang w:val="en-US"/>
        </w:rPr>
        <w:t xml:space="preserve">aimed </w:t>
      </w:r>
      <w:r w:rsidRPr="00892118">
        <w:rPr>
          <w:rFonts w:asciiTheme="minorHAnsi" w:eastAsiaTheme="minorHAnsi" w:hAnsiTheme="minorHAnsi" w:cstheme="minorHAnsi"/>
          <w:color w:val="auto"/>
          <w:spacing w:val="-4"/>
          <w:lang w:val="en-US"/>
        </w:rPr>
        <w:t xml:space="preserve">for the analysis of GHG reduction policies. </w:t>
      </w:r>
      <w:r w:rsidR="00D01421"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 xml:space="preserve">The model is innovative in many ways. </w:t>
      </w:r>
      <w:r w:rsidR="00D01421"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 xml:space="preserve">It has </w:t>
      </w:r>
      <w:proofErr w:type="spellStart"/>
      <w:r w:rsidR="00D01421" w:rsidRPr="00892118">
        <w:rPr>
          <w:rFonts w:asciiTheme="minorHAnsi" w:eastAsiaTheme="minorHAnsi" w:hAnsiTheme="minorHAnsi" w:cstheme="minorHAnsi"/>
          <w:color w:val="auto"/>
          <w:spacing w:val="-4"/>
          <w:lang w:val="en-US"/>
        </w:rPr>
        <w:t>amsignificant</w:t>
      </w:r>
      <w:proofErr w:type="spellEnd"/>
      <w:r w:rsidR="00D01421" w:rsidRPr="00892118">
        <w:rPr>
          <w:rFonts w:asciiTheme="minorHAnsi" w:eastAsiaTheme="minorHAnsi" w:hAnsiTheme="minorHAnsi" w:cstheme="minorHAnsi"/>
          <w:color w:val="auto"/>
          <w:spacing w:val="-4"/>
          <w:lang w:val="en-US"/>
        </w:rPr>
        <w:t xml:space="preserve"> disaggregation</w:t>
      </w:r>
      <w:r w:rsidRPr="00892118">
        <w:rPr>
          <w:rFonts w:asciiTheme="minorHAnsi" w:eastAsiaTheme="minorHAnsi" w:hAnsiTheme="minorHAnsi" w:cstheme="minorHAnsi"/>
          <w:color w:val="auto"/>
          <w:spacing w:val="-4"/>
          <w:lang w:val="en-US"/>
        </w:rPr>
        <w:t xml:space="preserve"> of energy sectors and </w:t>
      </w:r>
      <w:proofErr w:type="spellStart"/>
      <w:r w:rsidRPr="00892118">
        <w:rPr>
          <w:rFonts w:asciiTheme="minorHAnsi" w:eastAsiaTheme="minorHAnsi" w:hAnsiTheme="minorHAnsi" w:cstheme="minorHAnsi"/>
          <w:color w:val="auto"/>
          <w:spacing w:val="-4"/>
          <w:lang w:val="en-US"/>
        </w:rPr>
        <w:t>products</w:t>
      </w:r>
      <w:r w:rsidR="00D01421" w:rsidRPr="00892118">
        <w:rPr>
          <w:rFonts w:asciiTheme="minorHAnsi" w:eastAsiaTheme="minorHAnsi" w:hAnsiTheme="minorHAnsi" w:cstheme="minorHAnsi"/>
          <w:color w:val="auto"/>
          <w:spacing w:val="-4"/>
          <w:lang w:val="en-US"/>
        </w:rPr>
        <w:t>it</w:t>
      </w:r>
      <w:proofErr w:type="spellEnd"/>
      <w:r w:rsidR="00D01421"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incorporates recursive dynamic mechanisms and presents different energy and environmental specification</w:t>
      </w:r>
      <w:r w:rsidR="00D01421" w:rsidRPr="00892118">
        <w:rPr>
          <w:rFonts w:asciiTheme="minorHAnsi" w:eastAsiaTheme="minorHAnsi" w:hAnsiTheme="minorHAnsi" w:cstheme="minorHAnsi"/>
          <w:color w:val="auto"/>
          <w:spacing w:val="-4"/>
          <w:lang w:val="en-US"/>
        </w:rPr>
        <w:t>s</w:t>
      </w:r>
      <w:r w:rsidRPr="00892118">
        <w:rPr>
          <w:rFonts w:asciiTheme="minorHAnsi" w:eastAsiaTheme="minorHAnsi" w:hAnsiTheme="minorHAnsi" w:cstheme="minorHAnsi"/>
          <w:color w:val="auto"/>
          <w:spacing w:val="-4"/>
          <w:lang w:val="en-US"/>
        </w:rPr>
        <w:t xml:space="preserve">. </w:t>
      </w:r>
      <w:r w:rsidR="00D01421" w:rsidRPr="00892118">
        <w:rPr>
          <w:rFonts w:asciiTheme="minorHAnsi" w:eastAsiaTheme="minorHAnsi" w:hAnsiTheme="minorHAnsi" w:cstheme="minorHAnsi"/>
          <w:color w:val="auto"/>
          <w:spacing w:val="-4"/>
          <w:lang w:val="en-US"/>
        </w:rPr>
        <w:t xml:space="preserve"> T</w:t>
      </w:r>
      <w:r w:rsidR="007821E0" w:rsidRPr="00892118">
        <w:rPr>
          <w:rFonts w:asciiTheme="minorHAnsi" w:eastAsiaTheme="minorHAnsi" w:hAnsiTheme="minorHAnsi" w:cstheme="minorHAnsi"/>
          <w:color w:val="auto"/>
          <w:spacing w:val="-4"/>
          <w:lang w:val="en-US"/>
        </w:rPr>
        <w:t>his paper</w:t>
      </w:r>
      <w:r w:rsidR="00D01421" w:rsidRPr="00892118">
        <w:rPr>
          <w:rFonts w:asciiTheme="minorHAnsi" w:eastAsiaTheme="minorHAnsi" w:hAnsiTheme="minorHAnsi" w:cstheme="minorHAnsi"/>
          <w:color w:val="auto"/>
          <w:spacing w:val="-4"/>
          <w:lang w:val="en-US"/>
        </w:rPr>
        <w:t xml:space="preserve"> has four sections</w:t>
      </w:r>
      <w:r w:rsidRPr="00892118">
        <w:rPr>
          <w:rFonts w:asciiTheme="minorHAnsi" w:eastAsiaTheme="minorHAnsi" w:hAnsiTheme="minorHAnsi" w:cstheme="minorHAnsi"/>
          <w:color w:val="auto"/>
          <w:spacing w:val="-4"/>
          <w:lang w:val="en-US"/>
        </w:rPr>
        <w:t xml:space="preserve">, including this introduction: the </w:t>
      </w:r>
      <w:r w:rsidR="00D01421" w:rsidRPr="00892118">
        <w:rPr>
          <w:rFonts w:asciiTheme="minorHAnsi" w:eastAsiaTheme="minorHAnsi" w:hAnsiTheme="minorHAnsi" w:cstheme="minorHAnsi"/>
          <w:color w:val="auto"/>
          <w:spacing w:val="-4"/>
          <w:lang w:val="en-US"/>
        </w:rPr>
        <w:t xml:space="preserve">next section </w:t>
      </w:r>
      <w:r w:rsidRPr="00892118">
        <w:rPr>
          <w:rFonts w:asciiTheme="minorHAnsi" w:eastAsiaTheme="minorHAnsi" w:hAnsiTheme="minorHAnsi" w:cstheme="minorHAnsi"/>
          <w:color w:val="auto"/>
          <w:spacing w:val="-4"/>
          <w:lang w:val="en-US"/>
        </w:rPr>
        <w:t xml:space="preserve">discusses the economics of mitigation policies addressed by this </w:t>
      </w:r>
      <w:r w:rsidR="00D01421" w:rsidRPr="00892118">
        <w:rPr>
          <w:rFonts w:asciiTheme="minorHAnsi" w:eastAsiaTheme="minorHAnsi" w:hAnsiTheme="minorHAnsi" w:cstheme="minorHAnsi"/>
          <w:color w:val="auto"/>
          <w:spacing w:val="-4"/>
          <w:lang w:val="en-US"/>
        </w:rPr>
        <w:t>paper</w:t>
      </w:r>
      <w:r w:rsidRPr="00892118">
        <w:rPr>
          <w:rFonts w:asciiTheme="minorHAnsi" w:eastAsiaTheme="minorHAnsi" w:hAnsiTheme="minorHAnsi" w:cstheme="minorHAnsi"/>
          <w:color w:val="auto"/>
          <w:spacing w:val="-4"/>
          <w:lang w:val="en-US"/>
        </w:rPr>
        <w:t xml:space="preserve">. </w:t>
      </w:r>
      <w:r w:rsidR="00D01421" w:rsidRPr="00892118">
        <w:rPr>
          <w:rFonts w:asciiTheme="minorHAnsi" w:eastAsiaTheme="minorHAnsi" w:hAnsiTheme="minorHAnsi" w:cstheme="minorHAnsi"/>
          <w:color w:val="auto"/>
          <w:spacing w:val="-4"/>
          <w:lang w:val="en-US"/>
        </w:rPr>
        <w:t xml:space="preserve"> Thereafter,</w:t>
      </w:r>
      <w:r w:rsidRPr="00892118">
        <w:rPr>
          <w:rFonts w:asciiTheme="minorHAnsi" w:eastAsiaTheme="minorHAnsi" w:hAnsiTheme="minorHAnsi" w:cstheme="minorHAnsi"/>
          <w:color w:val="auto"/>
          <w:spacing w:val="-4"/>
          <w:lang w:val="en-US"/>
        </w:rPr>
        <w:t xml:space="preserve"> details </w:t>
      </w:r>
      <w:r w:rsidR="00D01421" w:rsidRPr="00892118">
        <w:rPr>
          <w:rFonts w:asciiTheme="minorHAnsi" w:eastAsiaTheme="minorHAnsi" w:hAnsiTheme="minorHAnsi" w:cstheme="minorHAnsi"/>
          <w:color w:val="auto"/>
          <w:spacing w:val="-4"/>
          <w:lang w:val="en-US"/>
        </w:rPr>
        <w:t xml:space="preserve">are provided of </w:t>
      </w:r>
      <w:r w:rsidRPr="00892118">
        <w:rPr>
          <w:rFonts w:asciiTheme="minorHAnsi" w:eastAsiaTheme="minorHAnsi" w:hAnsiTheme="minorHAnsi" w:cstheme="minorHAnsi"/>
          <w:color w:val="auto"/>
          <w:spacing w:val="-4"/>
          <w:lang w:val="en-US"/>
        </w:rPr>
        <w:t xml:space="preserve">the methodology developed to project the effects mitigation policies on the Brazilian economy. </w:t>
      </w:r>
      <w:r w:rsidR="00D01421"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 xml:space="preserve">The main results of the simulated mitigation policies are reported </w:t>
      </w:r>
      <w:r w:rsidR="00D01421" w:rsidRPr="00892118">
        <w:rPr>
          <w:rFonts w:asciiTheme="minorHAnsi" w:eastAsiaTheme="minorHAnsi" w:hAnsiTheme="minorHAnsi" w:cstheme="minorHAnsi"/>
          <w:color w:val="auto"/>
          <w:spacing w:val="-4"/>
          <w:lang w:val="en-US"/>
        </w:rPr>
        <w:t>next before a final section offering some conclusions and reflections on future research needs</w:t>
      </w:r>
      <w:r w:rsidRPr="00892118">
        <w:rPr>
          <w:rFonts w:asciiTheme="minorHAnsi" w:eastAsiaTheme="minorHAnsi" w:hAnsiTheme="minorHAnsi" w:cstheme="minorHAnsi"/>
          <w:color w:val="auto"/>
          <w:spacing w:val="-4"/>
          <w:lang w:val="en-US"/>
        </w:rPr>
        <w:t>.</w:t>
      </w:r>
    </w:p>
    <w:p w:rsidR="00361E55" w:rsidRPr="00892118" w:rsidRDefault="00361E55" w:rsidP="00411D48">
      <w:pPr>
        <w:pStyle w:val="Default"/>
        <w:ind w:firstLine="708"/>
        <w:jc w:val="both"/>
        <w:rPr>
          <w:rFonts w:asciiTheme="minorHAnsi" w:eastAsiaTheme="minorHAnsi" w:hAnsiTheme="minorHAnsi" w:cstheme="minorHAnsi"/>
          <w:color w:val="auto"/>
          <w:spacing w:val="-4"/>
          <w:lang w:val="en-US"/>
        </w:rPr>
      </w:pPr>
    </w:p>
    <w:p w:rsidR="00361E55" w:rsidRPr="00892118" w:rsidRDefault="00361E55" w:rsidP="00361E55">
      <w:pPr>
        <w:pStyle w:val="Ttulo"/>
        <w:rPr>
          <w:lang w:val="en-US"/>
        </w:rPr>
      </w:pPr>
    </w:p>
    <w:p w:rsidR="003206C4" w:rsidRDefault="00853EF6">
      <w:pPr>
        <w:pStyle w:val="Ttulo1"/>
        <w:numPr>
          <w:ilvl w:val="0"/>
          <w:numId w:val="32"/>
        </w:numPr>
        <w:ind w:left="357" w:hanging="357"/>
        <w:rPr>
          <w:lang w:val="en-US"/>
        </w:rPr>
      </w:pPr>
      <w:r w:rsidRPr="00892118">
        <w:rPr>
          <w:lang w:val="en-US"/>
        </w:rPr>
        <w:t xml:space="preserve"> </w:t>
      </w:r>
      <w:bookmarkStart w:id="4" w:name="_Toc409005209"/>
      <w:bookmarkEnd w:id="2"/>
      <w:bookmarkEnd w:id="3"/>
      <w:r w:rsidR="00C10312" w:rsidRPr="00892118">
        <w:rPr>
          <w:lang w:val="en-US"/>
        </w:rPr>
        <w:t>Economic aspects of national climate policies</w:t>
      </w:r>
      <w:bookmarkEnd w:id="4"/>
    </w:p>
    <w:p w:rsidR="00853EF6" w:rsidRPr="00892118" w:rsidRDefault="00853EF6" w:rsidP="00786C12">
      <w:pPr>
        <w:autoSpaceDE w:val="0"/>
        <w:autoSpaceDN w:val="0"/>
        <w:adjustRightInd w:val="0"/>
        <w:ind w:firstLine="708"/>
        <w:jc w:val="both"/>
        <w:rPr>
          <w:rFonts w:cstheme="minorHAnsi"/>
          <w:spacing w:val="-4"/>
          <w:lang w:val="en-US"/>
        </w:rPr>
      </w:pPr>
    </w:p>
    <w:p w:rsidR="003206C4" w:rsidRDefault="00C10312">
      <w:pPr>
        <w:pStyle w:val="Default"/>
        <w:jc w:val="both"/>
        <w:rPr>
          <w:rFonts w:asciiTheme="minorHAnsi" w:eastAsiaTheme="minorHAnsi" w:hAnsiTheme="minorHAnsi" w:cstheme="minorHAnsi"/>
          <w:color w:val="auto"/>
          <w:spacing w:val="-4"/>
          <w:lang w:val="en-US"/>
        </w:rPr>
      </w:pPr>
      <w:r w:rsidRPr="00892118">
        <w:rPr>
          <w:rFonts w:asciiTheme="minorHAnsi" w:eastAsiaTheme="minorHAnsi" w:hAnsiTheme="minorHAnsi" w:cstheme="minorHAnsi"/>
          <w:color w:val="auto"/>
          <w:spacing w:val="-4"/>
          <w:lang w:val="en-US"/>
        </w:rPr>
        <w:t>Recently, the greenhouse effect</w:t>
      </w:r>
      <w:r w:rsidR="00966B7E">
        <w:rPr>
          <w:rFonts w:asciiTheme="minorHAnsi" w:eastAsiaTheme="minorHAnsi" w:hAnsiTheme="minorHAnsi" w:cstheme="minorHAnsi"/>
          <w:color w:val="auto"/>
          <w:spacing w:val="-4"/>
          <w:lang w:val="en-US"/>
        </w:rPr>
        <w:t xml:space="preserve"> generating</w:t>
      </w:r>
      <w:r w:rsidRPr="00966B7E">
        <w:rPr>
          <w:rFonts w:asciiTheme="minorHAnsi" w:eastAsiaTheme="minorHAnsi" w:hAnsiTheme="minorHAnsi" w:cstheme="minorHAnsi"/>
          <w:color w:val="auto"/>
          <w:spacing w:val="-4"/>
          <w:lang w:val="en-US"/>
        </w:rPr>
        <w:t xml:space="preserve"> global warming is one of the predominant themes within the Environment Economic</w:t>
      </w:r>
      <w:r w:rsidR="007F4070" w:rsidRPr="00966B7E">
        <w:rPr>
          <w:rFonts w:asciiTheme="minorHAnsi" w:eastAsiaTheme="minorHAnsi" w:hAnsiTheme="minorHAnsi" w:cstheme="minorHAnsi"/>
          <w:color w:val="auto"/>
          <w:spacing w:val="-4"/>
          <w:lang w:val="en-US"/>
        </w:rPr>
        <w:t xml:space="preserve">s. </w:t>
      </w:r>
      <w:r w:rsidR="00966B7E">
        <w:rPr>
          <w:rFonts w:asciiTheme="minorHAnsi" w:eastAsiaTheme="minorHAnsi" w:hAnsiTheme="minorHAnsi" w:cstheme="minorHAnsi"/>
          <w:color w:val="auto"/>
          <w:spacing w:val="-4"/>
          <w:lang w:val="en-US"/>
        </w:rPr>
        <w:t xml:space="preserve"> </w:t>
      </w:r>
      <w:r w:rsidRPr="00966B7E">
        <w:rPr>
          <w:rFonts w:asciiTheme="minorHAnsi" w:eastAsiaTheme="minorHAnsi" w:hAnsiTheme="minorHAnsi" w:cstheme="minorHAnsi"/>
          <w:color w:val="auto"/>
          <w:spacing w:val="-4"/>
          <w:lang w:val="en-US"/>
        </w:rPr>
        <w:t xml:space="preserve">Some researchers argue that the magnitude of the impact of this phenomenon is </w:t>
      </w:r>
      <w:r w:rsidR="00966B7E">
        <w:rPr>
          <w:rFonts w:asciiTheme="minorHAnsi" w:eastAsiaTheme="minorHAnsi" w:hAnsiTheme="minorHAnsi" w:cstheme="minorHAnsi"/>
          <w:color w:val="auto"/>
          <w:spacing w:val="-4"/>
          <w:lang w:val="en-US"/>
        </w:rPr>
        <w:t>significant</w:t>
      </w:r>
      <w:r w:rsidR="00966B7E" w:rsidRPr="00966B7E">
        <w:rPr>
          <w:rFonts w:asciiTheme="minorHAnsi" w:eastAsiaTheme="minorHAnsi" w:hAnsiTheme="minorHAnsi" w:cstheme="minorHAnsi"/>
          <w:color w:val="auto"/>
          <w:spacing w:val="-4"/>
          <w:lang w:val="en-US"/>
        </w:rPr>
        <w:t xml:space="preserve"> </w:t>
      </w:r>
      <w:r w:rsidRPr="00966B7E">
        <w:rPr>
          <w:rFonts w:asciiTheme="minorHAnsi" w:eastAsiaTheme="minorHAnsi" w:hAnsiTheme="minorHAnsi" w:cstheme="minorHAnsi"/>
          <w:color w:val="auto"/>
          <w:spacing w:val="-4"/>
          <w:lang w:val="en-US"/>
        </w:rPr>
        <w:t xml:space="preserve">enough to change the climate on Earth and intensely affect some regions, </w:t>
      </w:r>
      <w:r w:rsidRPr="00966B7E">
        <w:rPr>
          <w:rFonts w:asciiTheme="minorHAnsi" w:eastAsiaTheme="minorHAnsi" w:hAnsiTheme="minorHAnsi" w:cstheme="minorHAnsi"/>
          <w:color w:val="auto"/>
          <w:spacing w:val="-4"/>
          <w:lang w:val="en-US"/>
        </w:rPr>
        <w:lastRenderedPageBreak/>
        <w:t xml:space="preserve">countries and continents. </w:t>
      </w:r>
      <w:r w:rsidR="00966B7E">
        <w:rPr>
          <w:rFonts w:asciiTheme="minorHAnsi" w:eastAsiaTheme="minorHAnsi" w:hAnsiTheme="minorHAnsi" w:cstheme="minorHAnsi"/>
          <w:color w:val="auto"/>
          <w:spacing w:val="-4"/>
          <w:lang w:val="en-US"/>
        </w:rPr>
        <w:t xml:space="preserve"> </w:t>
      </w:r>
      <w:r w:rsidRPr="00966B7E">
        <w:rPr>
          <w:rFonts w:asciiTheme="minorHAnsi" w:eastAsiaTheme="minorHAnsi" w:hAnsiTheme="minorHAnsi" w:cstheme="minorHAnsi"/>
          <w:color w:val="auto"/>
          <w:spacing w:val="-4"/>
          <w:lang w:val="en-US"/>
        </w:rPr>
        <w:t>Mitigation of greenhouse gases has the character of a "public good"</w:t>
      </w:r>
      <w:r w:rsidR="004F3739" w:rsidRPr="00892118">
        <w:rPr>
          <w:rStyle w:val="Refdenotaderodap"/>
          <w:rFonts w:asciiTheme="minorHAnsi" w:eastAsiaTheme="minorHAnsi" w:hAnsiTheme="minorHAnsi" w:cstheme="minorHAnsi"/>
          <w:color w:val="auto"/>
          <w:spacing w:val="-4"/>
          <w:lang w:val="en-US"/>
        </w:rPr>
        <w:footnoteReference w:id="1"/>
      </w:r>
      <w:r w:rsidRPr="00892118">
        <w:rPr>
          <w:rFonts w:asciiTheme="minorHAnsi" w:eastAsiaTheme="minorHAnsi" w:hAnsiTheme="minorHAnsi" w:cstheme="minorHAnsi"/>
          <w:color w:val="auto"/>
          <w:spacing w:val="-4"/>
          <w:lang w:val="en-US"/>
        </w:rPr>
        <w:t xml:space="preserve"> global whose benefits reach all, w</w:t>
      </w:r>
      <w:r w:rsidRPr="00966B7E">
        <w:rPr>
          <w:rFonts w:asciiTheme="minorHAnsi" w:eastAsiaTheme="minorHAnsi" w:hAnsiTheme="minorHAnsi" w:cstheme="minorHAnsi"/>
          <w:color w:val="auto"/>
          <w:spacing w:val="-4"/>
          <w:lang w:val="en-US"/>
        </w:rPr>
        <w:t xml:space="preserve">hile the costs </w:t>
      </w:r>
      <w:r w:rsidR="007821E0" w:rsidRPr="00966B7E">
        <w:rPr>
          <w:rFonts w:asciiTheme="minorHAnsi" w:eastAsiaTheme="minorHAnsi" w:hAnsiTheme="minorHAnsi" w:cstheme="minorHAnsi"/>
          <w:color w:val="auto"/>
          <w:spacing w:val="-4"/>
          <w:lang w:val="en-US"/>
        </w:rPr>
        <w:t>pass</w:t>
      </w:r>
      <w:r w:rsidRPr="00966B7E">
        <w:rPr>
          <w:rFonts w:asciiTheme="minorHAnsi" w:eastAsiaTheme="minorHAnsi" w:hAnsiTheme="minorHAnsi" w:cstheme="minorHAnsi"/>
          <w:color w:val="auto"/>
          <w:spacing w:val="-4"/>
          <w:lang w:val="en-US"/>
        </w:rPr>
        <w:t xml:space="preserve"> on to those who fund </w:t>
      </w:r>
      <w:r w:rsidR="00966B7E">
        <w:rPr>
          <w:rFonts w:asciiTheme="minorHAnsi" w:eastAsiaTheme="minorHAnsi" w:hAnsiTheme="minorHAnsi" w:cstheme="minorHAnsi"/>
          <w:color w:val="auto"/>
          <w:spacing w:val="-4"/>
          <w:lang w:val="en-US"/>
        </w:rPr>
        <w:t xml:space="preserve">the </w:t>
      </w:r>
      <w:r w:rsidRPr="00966B7E">
        <w:rPr>
          <w:rFonts w:asciiTheme="minorHAnsi" w:eastAsiaTheme="minorHAnsi" w:hAnsiTheme="minorHAnsi" w:cstheme="minorHAnsi"/>
          <w:color w:val="auto"/>
          <w:spacing w:val="-4"/>
          <w:lang w:val="en-US"/>
        </w:rPr>
        <w:t xml:space="preserve">mitigation. </w:t>
      </w:r>
      <w:r w:rsidR="00966B7E">
        <w:rPr>
          <w:rFonts w:asciiTheme="minorHAnsi" w:eastAsiaTheme="minorHAnsi" w:hAnsiTheme="minorHAnsi" w:cstheme="minorHAnsi"/>
          <w:color w:val="auto"/>
          <w:spacing w:val="-4"/>
          <w:lang w:val="en-US"/>
        </w:rPr>
        <w:t xml:space="preserve"> </w:t>
      </w:r>
      <w:r w:rsidRPr="00966B7E">
        <w:rPr>
          <w:rFonts w:asciiTheme="minorHAnsi" w:eastAsiaTheme="minorHAnsi" w:hAnsiTheme="minorHAnsi" w:cstheme="minorHAnsi"/>
          <w:color w:val="auto"/>
          <w:spacing w:val="-4"/>
          <w:lang w:val="en-US"/>
        </w:rPr>
        <w:t xml:space="preserve">In contrast to other public goods such as public safety, benefits of mitigation are not immediate. </w:t>
      </w:r>
      <w:r w:rsidR="00966B7E">
        <w:rPr>
          <w:rFonts w:asciiTheme="minorHAnsi" w:eastAsiaTheme="minorHAnsi" w:hAnsiTheme="minorHAnsi" w:cstheme="minorHAnsi"/>
          <w:color w:val="auto"/>
          <w:spacing w:val="-4"/>
          <w:lang w:val="en-US"/>
        </w:rPr>
        <w:t xml:space="preserve"> </w:t>
      </w:r>
      <w:r w:rsidRPr="00966B7E">
        <w:rPr>
          <w:rFonts w:asciiTheme="minorHAnsi" w:eastAsiaTheme="minorHAnsi" w:hAnsiTheme="minorHAnsi" w:cstheme="minorHAnsi"/>
          <w:color w:val="auto"/>
          <w:spacing w:val="-4"/>
          <w:lang w:val="en-US"/>
        </w:rPr>
        <w:t xml:space="preserve">Instead, the benefits </w:t>
      </w:r>
      <w:r w:rsidR="00966B7E">
        <w:rPr>
          <w:rFonts w:asciiTheme="minorHAnsi" w:eastAsiaTheme="minorHAnsi" w:hAnsiTheme="minorHAnsi" w:cstheme="minorHAnsi"/>
          <w:color w:val="auto"/>
          <w:spacing w:val="-4"/>
          <w:lang w:val="en-US"/>
        </w:rPr>
        <w:t>will</w:t>
      </w:r>
      <w:r w:rsidR="00966B7E" w:rsidRPr="00966B7E">
        <w:rPr>
          <w:rFonts w:asciiTheme="minorHAnsi" w:eastAsiaTheme="minorHAnsi" w:hAnsiTheme="minorHAnsi" w:cstheme="minorHAnsi"/>
          <w:color w:val="auto"/>
          <w:spacing w:val="-4"/>
          <w:lang w:val="en-US"/>
        </w:rPr>
        <w:t xml:space="preserve"> </w:t>
      </w:r>
      <w:r w:rsidRPr="00966B7E">
        <w:rPr>
          <w:rFonts w:asciiTheme="minorHAnsi" w:eastAsiaTheme="minorHAnsi" w:hAnsiTheme="minorHAnsi" w:cstheme="minorHAnsi"/>
          <w:color w:val="auto"/>
          <w:spacing w:val="-4"/>
          <w:lang w:val="en-US"/>
        </w:rPr>
        <w:t xml:space="preserve">only be felt in the future, which </w:t>
      </w:r>
      <w:r w:rsidR="00966B7E">
        <w:rPr>
          <w:rFonts w:asciiTheme="minorHAnsi" w:eastAsiaTheme="minorHAnsi" w:hAnsiTheme="minorHAnsi" w:cstheme="minorHAnsi"/>
          <w:color w:val="auto"/>
          <w:spacing w:val="-4"/>
          <w:lang w:val="en-US"/>
        </w:rPr>
        <w:t>makes</w:t>
      </w:r>
      <w:r w:rsidRPr="00966B7E">
        <w:rPr>
          <w:rFonts w:asciiTheme="minorHAnsi" w:eastAsiaTheme="minorHAnsi" w:hAnsiTheme="minorHAnsi" w:cstheme="minorHAnsi"/>
          <w:color w:val="auto"/>
          <w:spacing w:val="-4"/>
          <w:lang w:val="en-US"/>
        </w:rPr>
        <w:t xml:space="preserve"> policy implementation</w:t>
      </w:r>
      <w:r w:rsidR="00966B7E">
        <w:rPr>
          <w:rFonts w:asciiTheme="minorHAnsi" w:eastAsiaTheme="minorHAnsi" w:hAnsiTheme="minorHAnsi" w:cstheme="minorHAnsi"/>
          <w:color w:val="auto"/>
          <w:spacing w:val="-4"/>
          <w:lang w:val="en-US"/>
        </w:rPr>
        <w:t xml:space="preserve"> much more difficult</w:t>
      </w:r>
      <w:r w:rsidRPr="00966B7E">
        <w:rPr>
          <w:rFonts w:asciiTheme="minorHAnsi" w:eastAsiaTheme="minorHAnsi" w:hAnsiTheme="minorHAnsi" w:cstheme="minorHAnsi"/>
          <w:color w:val="auto"/>
          <w:spacing w:val="-4"/>
          <w:lang w:val="en-US"/>
        </w:rPr>
        <w:t>.</w:t>
      </w:r>
    </w:p>
    <w:p w:rsidR="00C10312" w:rsidRPr="00966B7E" w:rsidRDefault="00C10312" w:rsidP="00966B7E">
      <w:pPr>
        <w:pStyle w:val="Default"/>
        <w:ind w:firstLine="708"/>
        <w:jc w:val="both"/>
        <w:rPr>
          <w:rFonts w:asciiTheme="minorHAnsi" w:eastAsiaTheme="minorHAnsi" w:hAnsiTheme="minorHAnsi" w:cstheme="minorHAnsi"/>
          <w:color w:val="auto"/>
          <w:spacing w:val="-4"/>
          <w:lang w:val="en-US"/>
        </w:rPr>
      </w:pPr>
      <w:r w:rsidRPr="00966B7E">
        <w:rPr>
          <w:rFonts w:asciiTheme="minorHAnsi" w:eastAsiaTheme="minorHAnsi" w:hAnsiTheme="minorHAnsi" w:cstheme="minorHAnsi"/>
          <w:color w:val="auto"/>
          <w:spacing w:val="-4"/>
          <w:lang w:val="en-US"/>
        </w:rPr>
        <w:t xml:space="preserve">An important element </w:t>
      </w:r>
      <w:r w:rsidR="00966B7E">
        <w:rPr>
          <w:rFonts w:asciiTheme="minorHAnsi" w:eastAsiaTheme="minorHAnsi" w:hAnsiTheme="minorHAnsi" w:cstheme="minorHAnsi"/>
          <w:color w:val="auto"/>
          <w:spacing w:val="-4"/>
          <w:lang w:val="en-US"/>
        </w:rPr>
        <w:t>of any policy related to</w:t>
      </w:r>
      <w:r w:rsidRPr="00966B7E">
        <w:rPr>
          <w:rFonts w:asciiTheme="minorHAnsi" w:eastAsiaTheme="minorHAnsi" w:hAnsiTheme="minorHAnsi" w:cstheme="minorHAnsi"/>
          <w:color w:val="auto"/>
          <w:spacing w:val="-4"/>
          <w:lang w:val="en-US"/>
        </w:rPr>
        <w:t xml:space="preserve"> climate </w:t>
      </w:r>
      <w:r w:rsidR="00966B7E">
        <w:rPr>
          <w:rFonts w:asciiTheme="minorHAnsi" w:eastAsiaTheme="minorHAnsi" w:hAnsiTheme="minorHAnsi" w:cstheme="minorHAnsi"/>
          <w:color w:val="auto"/>
          <w:spacing w:val="-4"/>
          <w:lang w:val="en-US"/>
        </w:rPr>
        <w:t>it that it</w:t>
      </w:r>
      <w:r w:rsidR="00966B7E" w:rsidRPr="00966B7E">
        <w:rPr>
          <w:rFonts w:asciiTheme="minorHAnsi" w:eastAsiaTheme="minorHAnsi" w:hAnsiTheme="minorHAnsi" w:cstheme="minorHAnsi"/>
          <w:color w:val="auto"/>
          <w:spacing w:val="-4"/>
          <w:lang w:val="en-US"/>
        </w:rPr>
        <w:t xml:space="preserve"> </w:t>
      </w:r>
      <w:r w:rsidRPr="00966B7E">
        <w:rPr>
          <w:rFonts w:asciiTheme="minorHAnsi" w:eastAsiaTheme="minorHAnsi" w:hAnsiTheme="minorHAnsi" w:cstheme="minorHAnsi"/>
          <w:color w:val="auto"/>
          <w:spacing w:val="-4"/>
          <w:lang w:val="en-US"/>
        </w:rPr>
        <w:t>must address the externalities</w:t>
      </w:r>
      <w:r w:rsidR="004F3739" w:rsidRPr="00892118">
        <w:rPr>
          <w:rStyle w:val="Refdenotaderodap"/>
          <w:rFonts w:asciiTheme="minorHAnsi" w:eastAsiaTheme="minorHAnsi" w:hAnsiTheme="minorHAnsi" w:cstheme="minorHAnsi"/>
          <w:color w:val="auto"/>
          <w:spacing w:val="-4"/>
          <w:lang w:val="en-US"/>
        </w:rPr>
        <w:footnoteReference w:id="2"/>
      </w:r>
      <w:r w:rsidRPr="00892118">
        <w:rPr>
          <w:rFonts w:asciiTheme="minorHAnsi" w:eastAsiaTheme="minorHAnsi" w:hAnsiTheme="minorHAnsi" w:cstheme="minorHAnsi"/>
          <w:color w:val="auto"/>
          <w:spacing w:val="-4"/>
          <w:lang w:val="en-US"/>
        </w:rPr>
        <w:t xml:space="preserve"> ari</w:t>
      </w:r>
      <w:r w:rsidRPr="00966B7E">
        <w:rPr>
          <w:rFonts w:asciiTheme="minorHAnsi" w:eastAsiaTheme="minorHAnsi" w:hAnsiTheme="minorHAnsi" w:cstheme="minorHAnsi"/>
          <w:color w:val="auto"/>
          <w:spacing w:val="-4"/>
          <w:lang w:val="en-US"/>
        </w:rPr>
        <w:t xml:space="preserve">sing from environmental problems, such as greenhouse gas emissions. </w:t>
      </w:r>
      <w:r w:rsidR="00966B7E">
        <w:rPr>
          <w:rFonts w:asciiTheme="minorHAnsi" w:eastAsiaTheme="minorHAnsi" w:hAnsiTheme="minorHAnsi" w:cstheme="minorHAnsi"/>
          <w:color w:val="auto"/>
          <w:spacing w:val="-4"/>
          <w:lang w:val="en-US"/>
        </w:rPr>
        <w:t xml:space="preserve"> </w:t>
      </w:r>
      <w:r w:rsidRPr="00966B7E">
        <w:rPr>
          <w:rFonts w:asciiTheme="minorHAnsi" w:eastAsiaTheme="minorHAnsi" w:hAnsiTheme="minorHAnsi" w:cstheme="minorHAnsi"/>
          <w:color w:val="auto"/>
          <w:spacing w:val="-4"/>
          <w:lang w:val="en-US"/>
        </w:rPr>
        <w:t>From an economic point of view, the purpose of an environmental policy must be to ensure that the external costs of pollution are fully absorbed by those responsible for it.</w:t>
      </w:r>
      <w:r w:rsidR="00966B7E">
        <w:rPr>
          <w:rFonts w:asciiTheme="minorHAnsi" w:eastAsiaTheme="minorHAnsi" w:hAnsiTheme="minorHAnsi" w:cstheme="minorHAnsi"/>
          <w:color w:val="auto"/>
          <w:spacing w:val="-4"/>
          <w:lang w:val="en-US"/>
        </w:rPr>
        <w:t xml:space="preserve">  </w:t>
      </w:r>
      <w:r w:rsidRPr="00966B7E">
        <w:rPr>
          <w:rFonts w:asciiTheme="minorHAnsi" w:eastAsiaTheme="minorHAnsi" w:hAnsiTheme="minorHAnsi" w:cstheme="minorHAnsi"/>
          <w:color w:val="auto"/>
          <w:spacing w:val="-4"/>
          <w:lang w:val="en-US"/>
        </w:rPr>
        <w:t xml:space="preserve">Traditionally, regulatory instruments have been more frequent in the development of </w:t>
      </w:r>
      <w:r w:rsidR="00966B7E" w:rsidRPr="00966B7E">
        <w:rPr>
          <w:rFonts w:asciiTheme="minorHAnsi" w:eastAsiaTheme="minorHAnsi" w:hAnsiTheme="minorHAnsi" w:cstheme="minorHAnsi"/>
          <w:color w:val="auto"/>
          <w:spacing w:val="-4"/>
          <w:lang w:val="en-US"/>
        </w:rPr>
        <w:t xml:space="preserve">environmental policies </w:t>
      </w:r>
      <w:r w:rsidR="00966B7E">
        <w:rPr>
          <w:rFonts w:asciiTheme="minorHAnsi" w:eastAsiaTheme="minorHAnsi" w:hAnsiTheme="minorHAnsi" w:cstheme="minorHAnsi"/>
          <w:color w:val="auto"/>
          <w:spacing w:val="-4"/>
          <w:lang w:val="en-US"/>
        </w:rPr>
        <w:t xml:space="preserve">for </w:t>
      </w:r>
      <w:r w:rsidRPr="00966B7E">
        <w:rPr>
          <w:rFonts w:asciiTheme="minorHAnsi" w:eastAsiaTheme="minorHAnsi" w:hAnsiTheme="minorHAnsi" w:cstheme="minorHAnsi"/>
          <w:color w:val="auto"/>
          <w:spacing w:val="-4"/>
          <w:lang w:val="en-US"/>
        </w:rPr>
        <w:t xml:space="preserve">GHG reduction. </w:t>
      </w:r>
      <w:r w:rsidR="00966B7E">
        <w:rPr>
          <w:rFonts w:asciiTheme="minorHAnsi" w:eastAsiaTheme="minorHAnsi" w:hAnsiTheme="minorHAnsi" w:cstheme="minorHAnsi"/>
          <w:color w:val="auto"/>
          <w:spacing w:val="-4"/>
          <w:lang w:val="en-US"/>
        </w:rPr>
        <w:t xml:space="preserve"> </w:t>
      </w:r>
      <w:r w:rsidRPr="00966B7E">
        <w:rPr>
          <w:rFonts w:asciiTheme="minorHAnsi" w:eastAsiaTheme="minorHAnsi" w:hAnsiTheme="minorHAnsi" w:cstheme="minorHAnsi"/>
          <w:color w:val="auto"/>
          <w:spacing w:val="-4"/>
          <w:lang w:val="en-US"/>
        </w:rPr>
        <w:t>However, such policies have limits</w:t>
      </w:r>
      <w:r w:rsidR="00966B7E">
        <w:rPr>
          <w:rFonts w:asciiTheme="minorHAnsi" w:eastAsiaTheme="minorHAnsi" w:hAnsiTheme="minorHAnsi" w:cstheme="minorHAnsi"/>
          <w:color w:val="auto"/>
          <w:spacing w:val="-4"/>
          <w:lang w:val="en-US"/>
        </w:rPr>
        <w:t>;</w:t>
      </w:r>
      <w:r w:rsidR="00966B7E" w:rsidRPr="00966B7E">
        <w:rPr>
          <w:rFonts w:asciiTheme="minorHAnsi" w:eastAsiaTheme="minorHAnsi" w:hAnsiTheme="minorHAnsi" w:cstheme="minorHAnsi"/>
          <w:color w:val="auto"/>
          <w:spacing w:val="-4"/>
          <w:lang w:val="en-US"/>
        </w:rPr>
        <w:t xml:space="preserve"> </w:t>
      </w:r>
      <w:r w:rsidR="00966B7E">
        <w:rPr>
          <w:rFonts w:asciiTheme="minorHAnsi" w:eastAsiaTheme="minorHAnsi" w:hAnsiTheme="minorHAnsi" w:cstheme="minorHAnsi"/>
          <w:color w:val="auto"/>
          <w:spacing w:val="-4"/>
          <w:lang w:val="en-US"/>
        </w:rPr>
        <w:t>i</w:t>
      </w:r>
      <w:r w:rsidR="00966B7E" w:rsidRPr="00966B7E">
        <w:rPr>
          <w:rFonts w:asciiTheme="minorHAnsi" w:eastAsiaTheme="minorHAnsi" w:hAnsiTheme="minorHAnsi" w:cstheme="minorHAnsi"/>
          <w:color w:val="auto"/>
          <w:spacing w:val="-4"/>
          <w:lang w:val="en-US"/>
        </w:rPr>
        <w:t xml:space="preserve">n </w:t>
      </w:r>
      <w:r w:rsidRPr="00966B7E">
        <w:rPr>
          <w:rFonts w:asciiTheme="minorHAnsi" w:eastAsiaTheme="minorHAnsi" w:hAnsiTheme="minorHAnsi" w:cstheme="minorHAnsi"/>
          <w:color w:val="auto"/>
          <w:spacing w:val="-4"/>
          <w:lang w:val="en-US"/>
        </w:rPr>
        <w:t xml:space="preserve">particular, such </w:t>
      </w:r>
      <w:r w:rsidR="00F77685" w:rsidRPr="00966B7E">
        <w:rPr>
          <w:rFonts w:asciiTheme="minorHAnsi" w:eastAsiaTheme="minorHAnsi" w:hAnsiTheme="minorHAnsi" w:cstheme="minorHAnsi"/>
          <w:color w:val="auto"/>
          <w:spacing w:val="-4"/>
          <w:lang w:val="en-US"/>
        </w:rPr>
        <w:t>policies have</w:t>
      </w:r>
      <w:r w:rsidRPr="00966B7E">
        <w:rPr>
          <w:rFonts w:asciiTheme="minorHAnsi" w:eastAsiaTheme="minorHAnsi" w:hAnsiTheme="minorHAnsi" w:cstheme="minorHAnsi"/>
          <w:color w:val="auto"/>
          <w:spacing w:val="-4"/>
          <w:lang w:val="en-US"/>
        </w:rPr>
        <w:t xml:space="preserve"> been criticized for rigidity and lack of economic efficiency, especially regarding the issue of climate change. </w:t>
      </w:r>
      <w:r w:rsidR="00966B7E">
        <w:rPr>
          <w:rFonts w:asciiTheme="minorHAnsi" w:eastAsiaTheme="minorHAnsi" w:hAnsiTheme="minorHAnsi" w:cstheme="minorHAnsi"/>
          <w:color w:val="auto"/>
          <w:spacing w:val="-4"/>
          <w:lang w:val="en-US"/>
        </w:rPr>
        <w:t xml:space="preserve"> Given</w:t>
      </w:r>
      <w:r w:rsidR="00966B7E" w:rsidRPr="00966B7E">
        <w:rPr>
          <w:rFonts w:asciiTheme="minorHAnsi" w:eastAsiaTheme="minorHAnsi" w:hAnsiTheme="minorHAnsi" w:cstheme="minorHAnsi"/>
          <w:color w:val="auto"/>
          <w:spacing w:val="-4"/>
          <w:lang w:val="en-US"/>
        </w:rPr>
        <w:t xml:space="preserve"> </w:t>
      </w:r>
      <w:r w:rsidRPr="00966B7E">
        <w:rPr>
          <w:rFonts w:asciiTheme="minorHAnsi" w:eastAsiaTheme="minorHAnsi" w:hAnsiTheme="minorHAnsi" w:cstheme="minorHAnsi"/>
          <w:color w:val="auto"/>
          <w:spacing w:val="-4"/>
          <w:lang w:val="en-US"/>
        </w:rPr>
        <w:t xml:space="preserve">the nature of the problem, in which gases such as CO2 can be emitted from a number of different sources, </w:t>
      </w:r>
      <w:r w:rsidR="00966B7E">
        <w:rPr>
          <w:rFonts w:asciiTheme="minorHAnsi" w:eastAsiaTheme="minorHAnsi" w:hAnsiTheme="minorHAnsi" w:cstheme="minorHAnsi"/>
          <w:color w:val="auto"/>
          <w:spacing w:val="-4"/>
          <w:lang w:val="en-US"/>
        </w:rPr>
        <w:t>there is the requirement for developing a</w:t>
      </w:r>
      <w:r w:rsidR="00966B7E" w:rsidRPr="00966B7E">
        <w:rPr>
          <w:rFonts w:asciiTheme="minorHAnsi" w:eastAsiaTheme="minorHAnsi" w:hAnsiTheme="minorHAnsi" w:cstheme="minorHAnsi"/>
          <w:color w:val="auto"/>
          <w:spacing w:val="-4"/>
          <w:lang w:val="en-US"/>
        </w:rPr>
        <w:t xml:space="preserve"> </w:t>
      </w:r>
      <w:r w:rsidRPr="00966B7E">
        <w:rPr>
          <w:rFonts w:asciiTheme="minorHAnsi" w:eastAsiaTheme="minorHAnsi" w:hAnsiTheme="minorHAnsi" w:cstheme="minorHAnsi"/>
          <w:color w:val="auto"/>
          <w:spacing w:val="-4"/>
          <w:lang w:val="en-US"/>
        </w:rPr>
        <w:t xml:space="preserve">particularly complex set </w:t>
      </w:r>
      <w:r w:rsidR="00966B7E">
        <w:rPr>
          <w:rFonts w:asciiTheme="minorHAnsi" w:eastAsiaTheme="minorHAnsi" w:hAnsiTheme="minorHAnsi" w:cstheme="minorHAnsi"/>
          <w:color w:val="auto"/>
          <w:spacing w:val="-4"/>
          <w:lang w:val="en-US"/>
        </w:rPr>
        <w:t xml:space="preserve">of </w:t>
      </w:r>
      <w:r w:rsidRPr="00966B7E">
        <w:rPr>
          <w:rFonts w:asciiTheme="minorHAnsi" w:eastAsiaTheme="minorHAnsi" w:hAnsiTheme="minorHAnsi" w:cstheme="minorHAnsi"/>
          <w:color w:val="auto"/>
          <w:spacing w:val="-4"/>
          <w:lang w:val="en-US"/>
        </w:rPr>
        <w:t xml:space="preserve">regulatory instruments </w:t>
      </w:r>
      <w:r w:rsidR="00966B7E">
        <w:rPr>
          <w:rFonts w:asciiTheme="minorHAnsi" w:eastAsiaTheme="minorHAnsi" w:hAnsiTheme="minorHAnsi" w:cstheme="minorHAnsi"/>
          <w:color w:val="auto"/>
          <w:spacing w:val="-4"/>
          <w:lang w:val="en-US"/>
        </w:rPr>
        <w:t xml:space="preserve">to </w:t>
      </w:r>
      <w:r w:rsidRPr="00966B7E">
        <w:rPr>
          <w:rFonts w:asciiTheme="minorHAnsi" w:eastAsiaTheme="minorHAnsi" w:hAnsiTheme="minorHAnsi" w:cstheme="minorHAnsi"/>
          <w:color w:val="auto"/>
          <w:spacing w:val="-4"/>
          <w:lang w:val="en-US"/>
        </w:rPr>
        <w:t xml:space="preserve">achieve an effective result </w:t>
      </w:r>
      <w:r w:rsidR="00966B7E">
        <w:rPr>
          <w:rFonts w:asciiTheme="minorHAnsi" w:eastAsiaTheme="minorHAnsi" w:hAnsiTheme="minorHAnsi" w:cstheme="minorHAnsi"/>
          <w:color w:val="auto"/>
          <w:spacing w:val="-4"/>
          <w:lang w:val="en-US"/>
        </w:rPr>
        <w:t xml:space="preserve">in terms of </w:t>
      </w:r>
      <w:r w:rsidRPr="00966B7E">
        <w:rPr>
          <w:rFonts w:asciiTheme="minorHAnsi" w:eastAsiaTheme="minorHAnsi" w:hAnsiTheme="minorHAnsi" w:cstheme="minorHAnsi"/>
          <w:color w:val="auto"/>
          <w:spacing w:val="-4"/>
          <w:lang w:val="en-US"/>
        </w:rPr>
        <w:t xml:space="preserve">emission reduction. </w:t>
      </w:r>
      <w:r w:rsidR="00966B7E">
        <w:rPr>
          <w:rFonts w:asciiTheme="minorHAnsi" w:eastAsiaTheme="minorHAnsi" w:hAnsiTheme="minorHAnsi" w:cstheme="minorHAnsi"/>
          <w:color w:val="auto"/>
          <w:spacing w:val="-4"/>
          <w:lang w:val="en-US"/>
        </w:rPr>
        <w:t xml:space="preserve"> </w:t>
      </w:r>
      <w:r w:rsidRPr="00966B7E">
        <w:rPr>
          <w:rFonts w:asciiTheme="minorHAnsi" w:eastAsiaTheme="minorHAnsi" w:hAnsiTheme="minorHAnsi" w:cstheme="minorHAnsi"/>
          <w:color w:val="auto"/>
          <w:spacing w:val="-4"/>
          <w:lang w:val="en-US"/>
        </w:rPr>
        <w:t xml:space="preserve">In general, regulatory policies are uniform for different sources. </w:t>
      </w:r>
      <w:r w:rsidR="00966B7E">
        <w:rPr>
          <w:rFonts w:asciiTheme="minorHAnsi" w:eastAsiaTheme="minorHAnsi" w:hAnsiTheme="minorHAnsi" w:cstheme="minorHAnsi"/>
          <w:color w:val="auto"/>
          <w:spacing w:val="-4"/>
          <w:lang w:val="en-US"/>
        </w:rPr>
        <w:t xml:space="preserve"> </w:t>
      </w:r>
      <w:r w:rsidRPr="00966B7E">
        <w:rPr>
          <w:rFonts w:asciiTheme="minorHAnsi" w:eastAsiaTheme="minorHAnsi" w:hAnsiTheme="minorHAnsi" w:cstheme="minorHAnsi"/>
          <w:color w:val="auto"/>
          <w:spacing w:val="-4"/>
          <w:lang w:val="en-US"/>
        </w:rPr>
        <w:t xml:space="preserve">In practice, however, the adaptive measures and emission control costs vary </w:t>
      </w:r>
      <w:r w:rsidR="00966B7E" w:rsidRPr="00966B7E">
        <w:rPr>
          <w:rFonts w:asciiTheme="minorHAnsi" w:eastAsiaTheme="minorHAnsi" w:hAnsiTheme="minorHAnsi" w:cstheme="minorHAnsi"/>
          <w:color w:val="auto"/>
          <w:spacing w:val="-4"/>
          <w:lang w:val="en-US"/>
        </w:rPr>
        <w:t xml:space="preserve">substantially </w:t>
      </w:r>
      <w:r w:rsidRPr="00966B7E">
        <w:rPr>
          <w:rFonts w:asciiTheme="minorHAnsi" w:eastAsiaTheme="minorHAnsi" w:hAnsiTheme="minorHAnsi" w:cstheme="minorHAnsi"/>
          <w:color w:val="auto"/>
          <w:spacing w:val="-4"/>
          <w:lang w:val="en-US"/>
        </w:rPr>
        <w:t>among sectors and companies</w:t>
      </w:r>
      <w:r w:rsidR="00966B7E">
        <w:rPr>
          <w:rFonts w:asciiTheme="minorHAnsi" w:eastAsiaTheme="minorHAnsi" w:hAnsiTheme="minorHAnsi" w:cstheme="minorHAnsi"/>
          <w:color w:val="auto"/>
          <w:spacing w:val="-4"/>
          <w:lang w:val="en-US"/>
        </w:rPr>
        <w:t>.</w:t>
      </w:r>
      <w:r w:rsidRPr="00966B7E">
        <w:rPr>
          <w:rFonts w:asciiTheme="minorHAnsi" w:eastAsiaTheme="minorHAnsi" w:hAnsiTheme="minorHAnsi" w:cstheme="minorHAnsi"/>
          <w:color w:val="auto"/>
          <w:spacing w:val="-4"/>
          <w:lang w:val="en-US"/>
        </w:rPr>
        <w:t xml:space="preserve"> </w:t>
      </w:r>
      <w:proofErr w:type="gramStart"/>
      <w:r w:rsidRPr="00966B7E">
        <w:rPr>
          <w:rFonts w:asciiTheme="minorHAnsi" w:eastAsiaTheme="minorHAnsi" w:hAnsiTheme="minorHAnsi" w:cstheme="minorHAnsi"/>
          <w:color w:val="auto"/>
          <w:spacing w:val="-4"/>
          <w:lang w:val="en-US"/>
        </w:rPr>
        <w:t>(B</w:t>
      </w:r>
      <w:r w:rsidR="00DB4CA9" w:rsidRPr="00966B7E">
        <w:rPr>
          <w:rFonts w:asciiTheme="minorHAnsi" w:eastAsiaTheme="minorHAnsi" w:hAnsiTheme="minorHAnsi" w:cstheme="minorHAnsi"/>
          <w:color w:val="auto"/>
          <w:spacing w:val="-4"/>
          <w:lang w:val="en-US"/>
        </w:rPr>
        <w:t>EHR</w:t>
      </w:r>
      <w:r w:rsidRPr="00966B7E">
        <w:rPr>
          <w:rFonts w:asciiTheme="minorHAnsi" w:eastAsiaTheme="minorHAnsi" w:hAnsiTheme="minorHAnsi" w:cstheme="minorHAnsi"/>
          <w:color w:val="auto"/>
          <w:spacing w:val="-4"/>
          <w:lang w:val="en-US"/>
        </w:rPr>
        <w:t>, 200</w:t>
      </w:r>
      <w:r w:rsidR="003D1A09">
        <w:rPr>
          <w:rFonts w:asciiTheme="minorHAnsi" w:eastAsiaTheme="minorHAnsi" w:hAnsiTheme="minorHAnsi" w:cstheme="minorHAnsi"/>
          <w:color w:val="auto"/>
          <w:spacing w:val="-4"/>
          <w:lang w:val="en-US"/>
        </w:rPr>
        <w:t>9</w:t>
      </w:r>
      <w:r w:rsidRPr="00966B7E">
        <w:rPr>
          <w:rFonts w:asciiTheme="minorHAnsi" w:eastAsiaTheme="minorHAnsi" w:hAnsiTheme="minorHAnsi" w:cstheme="minorHAnsi"/>
          <w:color w:val="auto"/>
          <w:spacing w:val="-4"/>
          <w:lang w:val="en-US"/>
        </w:rPr>
        <w:t>).</w:t>
      </w:r>
      <w:proofErr w:type="gramEnd"/>
    </w:p>
    <w:p w:rsidR="00C10312" w:rsidRPr="00966B7E" w:rsidRDefault="00C10312" w:rsidP="00411D48">
      <w:pPr>
        <w:pStyle w:val="Default"/>
        <w:ind w:firstLine="708"/>
        <w:jc w:val="both"/>
        <w:rPr>
          <w:rFonts w:asciiTheme="minorHAnsi" w:eastAsiaTheme="minorHAnsi" w:hAnsiTheme="minorHAnsi" w:cstheme="minorHAnsi"/>
          <w:color w:val="auto"/>
          <w:spacing w:val="-4"/>
          <w:lang w:val="en-US"/>
        </w:rPr>
      </w:pPr>
      <w:r w:rsidRPr="00966B7E">
        <w:rPr>
          <w:rFonts w:asciiTheme="minorHAnsi" w:eastAsiaTheme="minorHAnsi" w:hAnsiTheme="minorHAnsi" w:cstheme="minorHAnsi"/>
          <w:color w:val="auto"/>
          <w:spacing w:val="-4"/>
          <w:lang w:val="en-US"/>
        </w:rPr>
        <w:t xml:space="preserve">Beyond these considerations, the conventional regulatory rules also do not provide dynamic incentives for the development, adoption and diffusion of </w:t>
      </w:r>
      <w:r w:rsidR="00966B7E">
        <w:rPr>
          <w:rFonts w:asciiTheme="minorHAnsi" w:eastAsiaTheme="minorHAnsi" w:hAnsiTheme="minorHAnsi" w:cstheme="minorHAnsi"/>
          <w:color w:val="auto"/>
          <w:spacing w:val="-4"/>
          <w:lang w:val="en-US"/>
        </w:rPr>
        <w:t xml:space="preserve">the </w:t>
      </w:r>
      <w:r w:rsidRPr="00966B7E">
        <w:rPr>
          <w:rFonts w:asciiTheme="minorHAnsi" w:eastAsiaTheme="minorHAnsi" w:hAnsiTheme="minorHAnsi" w:cstheme="minorHAnsi"/>
          <w:color w:val="auto"/>
          <w:spacing w:val="-4"/>
          <w:lang w:val="en-US"/>
        </w:rPr>
        <w:t xml:space="preserve">best environmental and economic technologies. </w:t>
      </w:r>
      <w:r w:rsidR="00966B7E">
        <w:rPr>
          <w:rFonts w:asciiTheme="minorHAnsi" w:eastAsiaTheme="minorHAnsi" w:hAnsiTheme="minorHAnsi" w:cstheme="minorHAnsi"/>
          <w:color w:val="auto"/>
          <w:spacing w:val="-4"/>
          <w:lang w:val="en-US"/>
        </w:rPr>
        <w:t xml:space="preserve"> </w:t>
      </w:r>
      <w:r w:rsidRPr="00966B7E">
        <w:rPr>
          <w:rFonts w:asciiTheme="minorHAnsi" w:eastAsiaTheme="minorHAnsi" w:hAnsiTheme="minorHAnsi" w:cstheme="minorHAnsi"/>
          <w:color w:val="auto"/>
          <w:spacing w:val="-4"/>
          <w:lang w:val="en-US"/>
        </w:rPr>
        <w:t xml:space="preserve">Once a company meets a standard of performance, it has little incentive to develop or adopt cleaner technologies. Technology standards </w:t>
      </w:r>
      <w:r w:rsidR="00B37B10" w:rsidRPr="004D2552">
        <w:rPr>
          <w:rFonts w:asciiTheme="minorHAnsi" w:eastAsiaTheme="minorHAnsi" w:hAnsiTheme="minorHAnsi" w:cstheme="minorHAnsi"/>
          <w:color w:val="auto"/>
          <w:spacing w:val="-4"/>
          <w:lang w:val="en-US"/>
        </w:rPr>
        <w:t xml:space="preserve">are less </w:t>
      </w:r>
      <w:r w:rsidR="00B86E28" w:rsidRPr="004D2552">
        <w:rPr>
          <w:rFonts w:asciiTheme="minorHAnsi" w:eastAsiaTheme="minorHAnsi" w:hAnsiTheme="minorHAnsi" w:cstheme="minorHAnsi"/>
          <w:color w:val="auto"/>
          <w:spacing w:val="-4"/>
          <w:lang w:val="en-US"/>
        </w:rPr>
        <w:t>appropriate</w:t>
      </w:r>
      <w:r w:rsidR="00B37B10" w:rsidRPr="004D2552">
        <w:rPr>
          <w:rFonts w:asciiTheme="minorHAnsi" w:eastAsiaTheme="minorHAnsi" w:hAnsiTheme="minorHAnsi" w:cstheme="minorHAnsi"/>
          <w:color w:val="auto"/>
          <w:spacing w:val="-4"/>
          <w:lang w:val="en-US"/>
        </w:rPr>
        <w:t xml:space="preserve"> that the performance</w:t>
      </w:r>
      <w:r w:rsidR="00B86E28">
        <w:rPr>
          <w:rFonts w:asciiTheme="minorHAnsi" w:eastAsiaTheme="minorHAnsi" w:hAnsiTheme="minorHAnsi" w:cstheme="minorHAnsi"/>
          <w:color w:val="auto"/>
          <w:spacing w:val="-4"/>
          <w:lang w:val="en-US"/>
        </w:rPr>
        <w:t xml:space="preserve"> standards</w:t>
      </w:r>
      <w:r w:rsidRPr="00966B7E">
        <w:rPr>
          <w:rFonts w:asciiTheme="minorHAnsi" w:eastAsiaTheme="minorHAnsi" w:hAnsiTheme="minorHAnsi" w:cstheme="minorHAnsi"/>
          <w:color w:val="auto"/>
          <w:spacing w:val="-4"/>
          <w:lang w:val="en-US"/>
        </w:rPr>
        <w:t xml:space="preserve"> because </w:t>
      </w:r>
      <w:r w:rsidR="00966B7E">
        <w:rPr>
          <w:rFonts w:asciiTheme="minorHAnsi" w:eastAsiaTheme="minorHAnsi" w:hAnsiTheme="minorHAnsi" w:cstheme="minorHAnsi"/>
          <w:color w:val="auto"/>
          <w:spacing w:val="-4"/>
          <w:lang w:val="en-US"/>
        </w:rPr>
        <w:t xml:space="preserve">they </w:t>
      </w:r>
      <w:r w:rsidRPr="00966B7E">
        <w:rPr>
          <w:rFonts w:asciiTheme="minorHAnsi" w:eastAsiaTheme="minorHAnsi" w:hAnsiTheme="minorHAnsi" w:cstheme="minorHAnsi"/>
          <w:color w:val="auto"/>
          <w:spacing w:val="-4"/>
          <w:lang w:val="en-US"/>
        </w:rPr>
        <w:t xml:space="preserve">inhibit innovation. By their very nature, they limit the technological choices </w:t>
      </w:r>
      <w:r w:rsidR="00966B7E">
        <w:rPr>
          <w:rFonts w:asciiTheme="minorHAnsi" w:eastAsiaTheme="minorHAnsi" w:hAnsiTheme="minorHAnsi" w:cstheme="minorHAnsi"/>
          <w:color w:val="auto"/>
          <w:spacing w:val="-4"/>
          <w:lang w:val="en-US"/>
        </w:rPr>
        <w:t xml:space="preserve">to be made </w:t>
      </w:r>
      <w:r w:rsidRPr="00966B7E">
        <w:rPr>
          <w:rFonts w:asciiTheme="minorHAnsi" w:eastAsiaTheme="minorHAnsi" w:hAnsiTheme="minorHAnsi" w:cstheme="minorHAnsi"/>
          <w:color w:val="auto"/>
          <w:spacing w:val="-4"/>
          <w:lang w:val="en-US"/>
        </w:rPr>
        <w:t>by companies (ALDY and S</w:t>
      </w:r>
      <w:r w:rsidR="00DB4CA9" w:rsidRPr="00966B7E">
        <w:rPr>
          <w:rFonts w:asciiTheme="minorHAnsi" w:eastAsiaTheme="minorHAnsi" w:hAnsiTheme="minorHAnsi" w:cstheme="minorHAnsi"/>
          <w:color w:val="auto"/>
          <w:spacing w:val="-4"/>
          <w:lang w:val="en-US"/>
        </w:rPr>
        <w:t>TAVINS</w:t>
      </w:r>
      <w:r w:rsidRPr="00966B7E">
        <w:rPr>
          <w:rFonts w:asciiTheme="minorHAnsi" w:eastAsiaTheme="minorHAnsi" w:hAnsiTheme="minorHAnsi" w:cstheme="minorHAnsi"/>
          <w:color w:val="auto"/>
          <w:spacing w:val="-4"/>
          <w:lang w:val="en-US"/>
        </w:rPr>
        <w:t>, 2009).</w:t>
      </w:r>
    </w:p>
    <w:p w:rsidR="00C10312" w:rsidRPr="0004409B" w:rsidRDefault="00C10312" w:rsidP="00966B7E">
      <w:pPr>
        <w:pStyle w:val="Default"/>
        <w:ind w:firstLine="708"/>
        <w:jc w:val="both"/>
        <w:rPr>
          <w:rFonts w:asciiTheme="minorHAnsi" w:eastAsiaTheme="minorHAnsi" w:hAnsiTheme="minorHAnsi" w:cstheme="minorHAnsi"/>
          <w:color w:val="auto"/>
          <w:spacing w:val="-4"/>
          <w:lang w:val="en-US"/>
        </w:rPr>
      </w:pPr>
      <w:r w:rsidRPr="00966B7E">
        <w:rPr>
          <w:rFonts w:asciiTheme="minorHAnsi" w:eastAsiaTheme="minorHAnsi" w:hAnsiTheme="minorHAnsi" w:cstheme="minorHAnsi"/>
          <w:color w:val="auto"/>
          <w:spacing w:val="-4"/>
          <w:lang w:val="en-US"/>
        </w:rPr>
        <w:t xml:space="preserve">In response to these limitations of environmental regulations for the issue of climate change, approaches based on market mechanisms have been widely discussed. </w:t>
      </w:r>
      <w:r w:rsidR="00966B7E">
        <w:rPr>
          <w:rFonts w:asciiTheme="minorHAnsi" w:eastAsiaTheme="minorHAnsi" w:hAnsiTheme="minorHAnsi" w:cstheme="minorHAnsi"/>
          <w:color w:val="auto"/>
          <w:spacing w:val="-4"/>
          <w:lang w:val="en-US"/>
        </w:rPr>
        <w:t xml:space="preserve"> </w:t>
      </w:r>
      <w:r w:rsidRPr="00966B7E">
        <w:rPr>
          <w:rFonts w:asciiTheme="minorHAnsi" w:eastAsiaTheme="minorHAnsi" w:hAnsiTheme="minorHAnsi" w:cstheme="minorHAnsi"/>
          <w:color w:val="auto"/>
          <w:spacing w:val="-4"/>
          <w:lang w:val="en-US"/>
        </w:rPr>
        <w:t xml:space="preserve">As </w:t>
      </w:r>
      <w:r w:rsidR="00966B7E">
        <w:rPr>
          <w:rFonts w:asciiTheme="minorHAnsi" w:eastAsiaTheme="minorHAnsi" w:hAnsiTheme="minorHAnsi" w:cstheme="minorHAnsi"/>
          <w:color w:val="auto"/>
          <w:spacing w:val="-4"/>
          <w:lang w:val="en-US"/>
        </w:rPr>
        <w:t xml:space="preserve">one of the </w:t>
      </w:r>
      <w:r w:rsidRPr="00966B7E">
        <w:rPr>
          <w:rFonts w:asciiTheme="minorHAnsi" w:eastAsiaTheme="minorHAnsi" w:hAnsiTheme="minorHAnsi" w:cstheme="minorHAnsi"/>
          <w:color w:val="auto"/>
          <w:spacing w:val="-4"/>
          <w:lang w:val="en-US"/>
        </w:rPr>
        <w:t>more efficient mitigation instrument</w:t>
      </w:r>
      <w:r w:rsidR="00966B7E">
        <w:rPr>
          <w:rFonts w:asciiTheme="minorHAnsi" w:eastAsiaTheme="minorHAnsi" w:hAnsiTheme="minorHAnsi" w:cstheme="minorHAnsi"/>
          <w:color w:val="auto"/>
          <w:spacing w:val="-4"/>
          <w:lang w:val="en-US"/>
        </w:rPr>
        <w:t>s</w:t>
      </w:r>
      <w:r w:rsidRPr="00966B7E">
        <w:rPr>
          <w:rFonts w:asciiTheme="minorHAnsi" w:eastAsiaTheme="minorHAnsi" w:hAnsiTheme="minorHAnsi" w:cstheme="minorHAnsi"/>
          <w:color w:val="auto"/>
          <w:spacing w:val="-4"/>
          <w:lang w:val="en-US"/>
        </w:rPr>
        <w:t xml:space="preserve">, carbon pricing has been highly recommended by economists and international organizations (ALDY </w:t>
      </w:r>
      <w:r w:rsidR="00B37B10" w:rsidRPr="00B37B10">
        <w:rPr>
          <w:rFonts w:asciiTheme="minorHAnsi" w:eastAsiaTheme="minorHAnsi" w:hAnsiTheme="minorHAnsi" w:cstheme="minorHAnsi"/>
          <w:i/>
          <w:color w:val="auto"/>
          <w:spacing w:val="-4"/>
          <w:lang w:val="en-US"/>
        </w:rPr>
        <w:t>et al</w:t>
      </w:r>
      <w:r w:rsidR="00966B7E">
        <w:rPr>
          <w:rFonts w:asciiTheme="minorHAnsi" w:eastAsiaTheme="minorHAnsi" w:hAnsiTheme="minorHAnsi" w:cstheme="minorHAnsi"/>
          <w:color w:val="auto"/>
          <w:spacing w:val="-4"/>
          <w:lang w:val="en-US"/>
        </w:rPr>
        <w:t>.</w:t>
      </w:r>
      <w:r w:rsidRPr="00966B7E">
        <w:rPr>
          <w:rFonts w:asciiTheme="minorHAnsi" w:eastAsiaTheme="minorHAnsi" w:hAnsiTheme="minorHAnsi" w:cstheme="minorHAnsi"/>
          <w:color w:val="auto"/>
          <w:spacing w:val="-4"/>
          <w:lang w:val="en-US"/>
        </w:rPr>
        <w:t>, 2008; G</w:t>
      </w:r>
      <w:r w:rsidR="00DB4CA9" w:rsidRPr="00966B7E">
        <w:rPr>
          <w:rFonts w:asciiTheme="minorHAnsi" w:eastAsiaTheme="minorHAnsi" w:hAnsiTheme="minorHAnsi" w:cstheme="minorHAnsi"/>
          <w:color w:val="auto"/>
          <w:spacing w:val="-4"/>
          <w:lang w:val="en-US"/>
        </w:rPr>
        <w:t>OULDER</w:t>
      </w:r>
      <w:r w:rsidRPr="00966B7E">
        <w:rPr>
          <w:rFonts w:asciiTheme="minorHAnsi" w:eastAsiaTheme="minorHAnsi" w:hAnsiTheme="minorHAnsi" w:cstheme="minorHAnsi"/>
          <w:color w:val="auto"/>
          <w:spacing w:val="-4"/>
          <w:lang w:val="en-US"/>
        </w:rPr>
        <w:t xml:space="preserve"> and PARRY, 2008; HEPBURN, 2006; NORDHAUS</w:t>
      </w:r>
      <w:r w:rsidR="00DB4CA9" w:rsidRPr="00966B7E">
        <w:rPr>
          <w:rFonts w:asciiTheme="minorHAnsi" w:eastAsiaTheme="minorHAnsi" w:hAnsiTheme="minorHAnsi" w:cstheme="minorHAnsi"/>
          <w:color w:val="auto"/>
          <w:spacing w:val="-4"/>
          <w:lang w:val="en-US"/>
        </w:rPr>
        <w:t>,</w:t>
      </w:r>
      <w:r w:rsidRPr="00966B7E">
        <w:rPr>
          <w:rFonts w:asciiTheme="minorHAnsi" w:eastAsiaTheme="minorHAnsi" w:hAnsiTheme="minorHAnsi" w:cstheme="minorHAnsi"/>
          <w:color w:val="auto"/>
          <w:spacing w:val="-4"/>
          <w:lang w:val="en-US"/>
        </w:rPr>
        <w:t xml:space="preserve"> 2008, </w:t>
      </w:r>
      <w:r w:rsidR="00000B70">
        <w:rPr>
          <w:rFonts w:asciiTheme="minorHAnsi" w:eastAsiaTheme="minorHAnsi" w:hAnsiTheme="minorHAnsi" w:cstheme="minorHAnsi"/>
          <w:color w:val="auto"/>
          <w:spacing w:val="-4"/>
          <w:lang w:val="en-US"/>
        </w:rPr>
        <w:t xml:space="preserve">WATKINS, </w:t>
      </w:r>
      <w:r w:rsidR="00000B70" w:rsidRPr="00000B70">
        <w:rPr>
          <w:rFonts w:asciiTheme="minorHAnsi" w:eastAsiaTheme="minorHAnsi" w:hAnsiTheme="minorHAnsi" w:cstheme="minorHAnsi"/>
          <w:color w:val="auto"/>
          <w:spacing w:val="-4"/>
          <w:lang w:val="en-US"/>
        </w:rPr>
        <w:t>2007</w:t>
      </w:r>
      <w:r w:rsidR="00000B70">
        <w:rPr>
          <w:rFonts w:asciiTheme="minorHAnsi" w:eastAsiaTheme="minorHAnsi" w:hAnsiTheme="minorHAnsi" w:cstheme="minorHAnsi"/>
          <w:color w:val="auto"/>
          <w:spacing w:val="-4"/>
          <w:lang w:val="en-US"/>
        </w:rPr>
        <w:t>;</w:t>
      </w:r>
      <w:r w:rsidRPr="00966B7E">
        <w:rPr>
          <w:rFonts w:asciiTheme="minorHAnsi" w:eastAsiaTheme="minorHAnsi" w:hAnsiTheme="minorHAnsi" w:cstheme="minorHAnsi"/>
          <w:color w:val="auto"/>
          <w:spacing w:val="-4"/>
          <w:lang w:val="en-US"/>
        </w:rPr>
        <w:t xml:space="preserve"> </w:t>
      </w:r>
      <w:r w:rsidR="0019793B" w:rsidRPr="0019793B">
        <w:rPr>
          <w:lang w:val="en-US" w:eastAsia="en-US"/>
        </w:rPr>
        <w:t>REQUATE, 2005</w:t>
      </w:r>
      <w:r w:rsidR="0019793B">
        <w:rPr>
          <w:lang w:val="en-US" w:eastAsia="en-US"/>
        </w:rPr>
        <w:t xml:space="preserve">; </w:t>
      </w:r>
      <w:r w:rsidRPr="00966B7E">
        <w:rPr>
          <w:rFonts w:asciiTheme="minorHAnsi" w:eastAsiaTheme="minorHAnsi" w:hAnsiTheme="minorHAnsi" w:cstheme="minorHAnsi"/>
          <w:color w:val="auto"/>
          <w:spacing w:val="-4"/>
          <w:lang w:val="en-US"/>
        </w:rPr>
        <w:t xml:space="preserve">IMF, 2008). As pointed out by the Human Development Report of the Development </w:t>
      </w:r>
      <w:proofErr w:type="spellStart"/>
      <w:r w:rsidRPr="00966B7E">
        <w:rPr>
          <w:rFonts w:asciiTheme="minorHAnsi" w:eastAsiaTheme="minorHAnsi" w:hAnsiTheme="minorHAnsi" w:cstheme="minorHAnsi"/>
          <w:color w:val="auto"/>
          <w:spacing w:val="-4"/>
          <w:lang w:val="en-US"/>
        </w:rPr>
        <w:t>Programme</w:t>
      </w:r>
      <w:proofErr w:type="spellEnd"/>
      <w:r w:rsidRPr="00966B7E">
        <w:rPr>
          <w:rFonts w:asciiTheme="minorHAnsi" w:eastAsiaTheme="minorHAnsi" w:hAnsiTheme="minorHAnsi" w:cstheme="minorHAnsi"/>
          <w:color w:val="auto"/>
          <w:spacing w:val="-4"/>
          <w:lang w:val="en-US"/>
        </w:rPr>
        <w:t xml:space="preserve"> of the United Nations, based on market mechanisms</w:t>
      </w:r>
      <w:r w:rsidR="00966B7E">
        <w:rPr>
          <w:rFonts w:asciiTheme="minorHAnsi" w:eastAsiaTheme="minorHAnsi" w:hAnsiTheme="minorHAnsi" w:cstheme="minorHAnsi"/>
          <w:color w:val="auto"/>
          <w:spacing w:val="-4"/>
          <w:lang w:val="en-US"/>
        </w:rPr>
        <w:t>,</w:t>
      </w:r>
      <w:r w:rsidRPr="00966B7E">
        <w:rPr>
          <w:rFonts w:asciiTheme="minorHAnsi" w:eastAsiaTheme="minorHAnsi" w:hAnsiTheme="minorHAnsi" w:cstheme="minorHAnsi"/>
          <w:color w:val="auto"/>
          <w:spacing w:val="-4"/>
          <w:lang w:val="en-US"/>
        </w:rPr>
        <w:t xml:space="preserve"> policies such as carbon </w:t>
      </w:r>
      <w:proofErr w:type="gramStart"/>
      <w:r w:rsidRPr="00966B7E">
        <w:rPr>
          <w:rFonts w:asciiTheme="minorHAnsi" w:eastAsiaTheme="minorHAnsi" w:hAnsiTheme="minorHAnsi" w:cstheme="minorHAnsi"/>
          <w:color w:val="auto"/>
          <w:spacing w:val="-4"/>
          <w:lang w:val="en-US"/>
        </w:rPr>
        <w:t>taxation,</w:t>
      </w:r>
      <w:proofErr w:type="gramEnd"/>
      <w:r w:rsidRPr="00966B7E">
        <w:rPr>
          <w:rFonts w:asciiTheme="minorHAnsi" w:eastAsiaTheme="minorHAnsi" w:hAnsiTheme="minorHAnsi" w:cstheme="minorHAnsi"/>
          <w:color w:val="auto"/>
          <w:spacing w:val="-4"/>
          <w:lang w:val="en-US"/>
        </w:rPr>
        <w:t xml:space="preserve"> </w:t>
      </w:r>
      <w:r w:rsidR="00A22A3E" w:rsidRPr="00966B7E">
        <w:rPr>
          <w:rFonts w:asciiTheme="minorHAnsi" w:eastAsiaTheme="minorHAnsi" w:hAnsiTheme="minorHAnsi" w:cstheme="minorHAnsi"/>
          <w:color w:val="auto"/>
          <w:spacing w:val="-4"/>
          <w:lang w:val="en-US"/>
        </w:rPr>
        <w:t>are necessary conditions</w:t>
      </w:r>
      <w:r w:rsidRPr="00966B7E">
        <w:rPr>
          <w:rFonts w:asciiTheme="minorHAnsi" w:eastAsiaTheme="minorHAnsi" w:hAnsiTheme="minorHAnsi" w:cstheme="minorHAnsi"/>
          <w:color w:val="auto"/>
          <w:spacing w:val="-4"/>
          <w:lang w:val="en-US"/>
        </w:rPr>
        <w:t xml:space="preserve"> for the transition to a low carbon economy. </w:t>
      </w:r>
      <w:r w:rsidR="00966B7E">
        <w:rPr>
          <w:rFonts w:asciiTheme="minorHAnsi" w:eastAsiaTheme="minorHAnsi" w:hAnsiTheme="minorHAnsi" w:cstheme="minorHAnsi"/>
          <w:color w:val="auto"/>
          <w:spacing w:val="-4"/>
          <w:lang w:val="en-US"/>
        </w:rPr>
        <w:t xml:space="preserve"> </w:t>
      </w:r>
      <w:r w:rsidRPr="00966B7E">
        <w:rPr>
          <w:rFonts w:asciiTheme="minorHAnsi" w:eastAsiaTheme="minorHAnsi" w:hAnsiTheme="minorHAnsi" w:cstheme="minorHAnsi"/>
          <w:color w:val="auto"/>
          <w:spacing w:val="-4"/>
          <w:lang w:val="en-US"/>
        </w:rPr>
        <w:t xml:space="preserve">These policies coupled with the role of governments in setting regulatory standards and encouraging research and development can bring effective results </w:t>
      </w:r>
      <w:r w:rsidR="00966B7E">
        <w:rPr>
          <w:rFonts w:asciiTheme="minorHAnsi" w:eastAsiaTheme="minorHAnsi" w:hAnsiTheme="minorHAnsi" w:cstheme="minorHAnsi"/>
          <w:color w:val="auto"/>
          <w:spacing w:val="-4"/>
          <w:lang w:val="en-US"/>
        </w:rPr>
        <w:t>in the</w:t>
      </w:r>
      <w:r w:rsidR="00966B7E" w:rsidRPr="00966B7E">
        <w:rPr>
          <w:rFonts w:asciiTheme="minorHAnsi" w:eastAsiaTheme="minorHAnsi" w:hAnsiTheme="minorHAnsi" w:cstheme="minorHAnsi"/>
          <w:color w:val="auto"/>
          <w:spacing w:val="-4"/>
          <w:lang w:val="en-US"/>
        </w:rPr>
        <w:t xml:space="preserve"> reduc</w:t>
      </w:r>
      <w:r w:rsidR="00966B7E">
        <w:rPr>
          <w:rFonts w:asciiTheme="minorHAnsi" w:eastAsiaTheme="minorHAnsi" w:hAnsiTheme="minorHAnsi" w:cstheme="minorHAnsi"/>
          <w:color w:val="auto"/>
          <w:spacing w:val="-4"/>
          <w:lang w:val="en-US"/>
        </w:rPr>
        <w:t>tion of</w:t>
      </w:r>
      <w:r w:rsidR="00966B7E" w:rsidRPr="00966B7E">
        <w:rPr>
          <w:rFonts w:asciiTheme="minorHAnsi" w:eastAsiaTheme="minorHAnsi" w:hAnsiTheme="minorHAnsi" w:cstheme="minorHAnsi"/>
          <w:color w:val="auto"/>
          <w:spacing w:val="-4"/>
          <w:lang w:val="en-US"/>
        </w:rPr>
        <w:t xml:space="preserve"> </w:t>
      </w:r>
      <w:r w:rsidRPr="00966B7E">
        <w:rPr>
          <w:rFonts w:asciiTheme="minorHAnsi" w:eastAsiaTheme="minorHAnsi" w:hAnsiTheme="minorHAnsi" w:cstheme="minorHAnsi"/>
          <w:color w:val="auto"/>
          <w:spacing w:val="-4"/>
          <w:lang w:val="en-US"/>
        </w:rPr>
        <w:t>emissions (</w:t>
      </w:r>
      <w:r w:rsidR="00000B70">
        <w:rPr>
          <w:rFonts w:asciiTheme="minorHAnsi" w:eastAsiaTheme="minorHAnsi" w:hAnsiTheme="minorHAnsi" w:cstheme="minorHAnsi"/>
          <w:color w:val="auto"/>
          <w:spacing w:val="-4"/>
          <w:lang w:val="en-US"/>
        </w:rPr>
        <w:t>WATKINS</w:t>
      </w:r>
      <w:r w:rsidRPr="00966B7E">
        <w:rPr>
          <w:rFonts w:asciiTheme="minorHAnsi" w:eastAsiaTheme="minorHAnsi" w:hAnsiTheme="minorHAnsi" w:cstheme="minorHAnsi"/>
          <w:color w:val="auto"/>
          <w:spacing w:val="-4"/>
          <w:lang w:val="en-US"/>
        </w:rPr>
        <w:t>, 2007).</w:t>
      </w:r>
      <w:r w:rsidR="00966B7E">
        <w:rPr>
          <w:rFonts w:asciiTheme="minorHAnsi" w:eastAsiaTheme="minorHAnsi" w:hAnsiTheme="minorHAnsi" w:cstheme="minorHAnsi"/>
          <w:color w:val="auto"/>
          <w:spacing w:val="-4"/>
          <w:lang w:val="en-US"/>
        </w:rPr>
        <w:t xml:space="preserve">  </w:t>
      </w:r>
      <w:r w:rsidRPr="00966B7E">
        <w:rPr>
          <w:rFonts w:asciiTheme="minorHAnsi" w:eastAsiaTheme="minorHAnsi" w:hAnsiTheme="minorHAnsi" w:cstheme="minorHAnsi"/>
          <w:color w:val="auto"/>
          <w:spacing w:val="-4"/>
          <w:lang w:val="en-US"/>
        </w:rPr>
        <w:t xml:space="preserve">Denmark, Finland, Sweden, the Netherlands and Norway were the first to adopt carbon taxes and, as such, form the basis for implementations in other countries and cities. </w:t>
      </w:r>
      <w:proofErr w:type="gramStart"/>
      <w:r w:rsidRPr="00966B7E">
        <w:rPr>
          <w:rFonts w:asciiTheme="minorHAnsi" w:eastAsiaTheme="minorHAnsi" w:hAnsiTheme="minorHAnsi" w:cstheme="minorHAnsi"/>
          <w:color w:val="auto"/>
          <w:spacing w:val="-4"/>
          <w:lang w:val="en-US"/>
        </w:rPr>
        <w:t>(BARANZANI, 2000).</w:t>
      </w:r>
      <w:proofErr w:type="gramEnd"/>
    </w:p>
    <w:p w:rsidR="006C2F89" w:rsidRPr="007B7EDA" w:rsidRDefault="006C2F89" w:rsidP="004F71CE">
      <w:pPr>
        <w:pStyle w:val="Default"/>
        <w:ind w:firstLine="708"/>
        <w:jc w:val="both"/>
        <w:rPr>
          <w:rFonts w:asciiTheme="minorHAnsi" w:eastAsiaTheme="minorHAnsi" w:hAnsiTheme="minorHAnsi" w:cstheme="minorHAnsi"/>
          <w:color w:val="auto"/>
          <w:spacing w:val="-4"/>
          <w:lang w:val="en-US"/>
        </w:rPr>
      </w:pPr>
      <w:r w:rsidRPr="0004409B">
        <w:rPr>
          <w:rFonts w:asciiTheme="minorHAnsi" w:eastAsiaTheme="minorHAnsi" w:hAnsiTheme="minorHAnsi" w:cstheme="minorHAnsi"/>
          <w:color w:val="auto"/>
          <w:spacing w:val="-4"/>
          <w:lang w:val="en-US"/>
        </w:rPr>
        <w:t xml:space="preserve">The </w:t>
      </w:r>
      <w:proofErr w:type="spellStart"/>
      <w:r w:rsidRPr="0004409B">
        <w:rPr>
          <w:rFonts w:asciiTheme="minorHAnsi" w:eastAsiaTheme="minorHAnsi" w:hAnsiTheme="minorHAnsi" w:cstheme="minorHAnsi"/>
          <w:color w:val="auto"/>
          <w:spacing w:val="-4"/>
          <w:lang w:val="en-US"/>
        </w:rPr>
        <w:t>Pigovian</w:t>
      </w:r>
      <w:proofErr w:type="spellEnd"/>
      <w:r w:rsidRPr="0004409B">
        <w:rPr>
          <w:rFonts w:asciiTheme="minorHAnsi" w:eastAsiaTheme="minorHAnsi" w:hAnsiTheme="minorHAnsi" w:cstheme="minorHAnsi"/>
          <w:color w:val="auto"/>
          <w:spacing w:val="-4"/>
          <w:lang w:val="en-US"/>
        </w:rPr>
        <w:t xml:space="preserve"> tax (P</w:t>
      </w:r>
      <w:r w:rsidR="00DB4CA9" w:rsidRPr="0004409B">
        <w:rPr>
          <w:rFonts w:asciiTheme="minorHAnsi" w:eastAsiaTheme="minorHAnsi" w:hAnsiTheme="minorHAnsi" w:cstheme="minorHAnsi"/>
          <w:color w:val="auto"/>
          <w:spacing w:val="-4"/>
          <w:lang w:val="en-US"/>
        </w:rPr>
        <w:t>IGOU</w:t>
      </w:r>
      <w:r w:rsidRPr="007B7EDA">
        <w:rPr>
          <w:rFonts w:asciiTheme="minorHAnsi" w:eastAsiaTheme="minorHAnsi" w:hAnsiTheme="minorHAnsi" w:cstheme="minorHAnsi"/>
          <w:color w:val="auto"/>
          <w:spacing w:val="-4"/>
          <w:lang w:val="en-US"/>
        </w:rPr>
        <w:t>, 19</w:t>
      </w:r>
      <w:r w:rsidR="00881036">
        <w:rPr>
          <w:rFonts w:asciiTheme="minorHAnsi" w:eastAsiaTheme="minorHAnsi" w:hAnsiTheme="minorHAnsi" w:cstheme="minorHAnsi"/>
          <w:color w:val="auto"/>
          <w:spacing w:val="-4"/>
          <w:lang w:val="en-US"/>
        </w:rPr>
        <w:t>32</w:t>
      </w:r>
      <w:r w:rsidRPr="007B7EDA">
        <w:rPr>
          <w:rFonts w:asciiTheme="minorHAnsi" w:eastAsiaTheme="minorHAnsi" w:hAnsiTheme="minorHAnsi" w:cstheme="minorHAnsi"/>
          <w:color w:val="auto"/>
          <w:spacing w:val="-4"/>
          <w:lang w:val="en-US"/>
        </w:rPr>
        <w:t xml:space="preserve">) is the theoretical basis </w:t>
      </w:r>
      <w:r w:rsidR="0004409B">
        <w:rPr>
          <w:rFonts w:asciiTheme="minorHAnsi" w:eastAsiaTheme="minorHAnsi" w:hAnsiTheme="minorHAnsi" w:cstheme="minorHAnsi"/>
          <w:color w:val="auto"/>
          <w:spacing w:val="-4"/>
          <w:lang w:val="en-US"/>
        </w:rPr>
        <w:t>for the development of</w:t>
      </w:r>
      <w:r w:rsidRPr="0004409B">
        <w:rPr>
          <w:rFonts w:asciiTheme="minorHAnsi" w:eastAsiaTheme="minorHAnsi" w:hAnsiTheme="minorHAnsi" w:cstheme="minorHAnsi"/>
          <w:color w:val="auto"/>
          <w:spacing w:val="-4"/>
          <w:lang w:val="en-US"/>
        </w:rPr>
        <w:t xml:space="preserve"> carbon taxation policies</w:t>
      </w:r>
      <w:r w:rsidR="0004409B">
        <w:rPr>
          <w:rFonts w:asciiTheme="minorHAnsi" w:eastAsiaTheme="minorHAnsi" w:hAnsiTheme="minorHAnsi" w:cstheme="minorHAnsi"/>
          <w:color w:val="auto"/>
          <w:spacing w:val="-4"/>
          <w:lang w:val="en-US"/>
        </w:rPr>
        <w:t>;</w:t>
      </w:r>
      <w:r w:rsidR="0004409B" w:rsidRPr="0004409B">
        <w:rPr>
          <w:rFonts w:asciiTheme="minorHAnsi" w:eastAsiaTheme="minorHAnsi" w:hAnsiTheme="minorHAnsi" w:cstheme="minorHAnsi"/>
          <w:color w:val="auto"/>
          <w:spacing w:val="-4"/>
          <w:lang w:val="en-US"/>
        </w:rPr>
        <w:t xml:space="preserve"> </w:t>
      </w:r>
      <w:r w:rsidR="007B7EDA">
        <w:rPr>
          <w:rFonts w:asciiTheme="minorHAnsi" w:eastAsiaTheme="minorHAnsi" w:hAnsiTheme="minorHAnsi" w:cstheme="minorHAnsi"/>
          <w:color w:val="auto"/>
          <w:spacing w:val="-4"/>
          <w:lang w:val="en-US"/>
        </w:rPr>
        <w:t>such a tax</w:t>
      </w:r>
      <w:r w:rsidRPr="0004409B">
        <w:rPr>
          <w:rFonts w:asciiTheme="minorHAnsi" w:eastAsiaTheme="minorHAnsi" w:hAnsiTheme="minorHAnsi" w:cstheme="minorHAnsi"/>
          <w:color w:val="auto"/>
          <w:spacing w:val="-4"/>
          <w:lang w:val="en-US"/>
        </w:rPr>
        <w:t xml:space="preserve"> correct</w:t>
      </w:r>
      <w:r w:rsidR="007B7EDA">
        <w:rPr>
          <w:rFonts w:asciiTheme="minorHAnsi" w:eastAsiaTheme="minorHAnsi" w:hAnsiTheme="minorHAnsi" w:cstheme="minorHAnsi"/>
          <w:color w:val="auto"/>
          <w:spacing w:val="-4"/>
          <w:lang w:val="en-US"/>
        </w:rPr>
        <w:t>s for</w:t>
      </w:r>
      <w:r w:rsidRPr="0004409B">
        <w:rPr>
          <w:rFonts w:asciiTheme="minorHAnsi" w:eastAsiaTheme="minorHAnsi" w:hAnsiTheme="minorHAnsi" w:cstheme="minorHAnsi"/>
          <w:color w:val="auto"/>
          <w:spacing w:val="-4"/>
          <w:lang w:val="en-US"/>
        </w:rPr>
        <w:t xml:space="preserve"> externalities caused by external marginal costs. </w:t>
      </w:r>
      <w:r w:rsidR="007B7EDA">
        <w:rPr>
          <w:rFonts w:asciiTheme="minorHAnsi" w:eastAsiaTheme="minorHAnsi" w:hAnsiTheme="minorHAnsi" w:cstheme="minorHAnsi"/>
          <w:color w:val="auto"/>
          <w:spacing w:val="-4"/>
          <w:lang w:val="en-US"/>
        </w:rPr>
        <w:t xml:space="preserve"> </w:t>
      </w:r>
      <w:r w:rsidRPr="0004409B">
        <w:rPr>
          <w:rFonts w:asciiTheme="minorHAnsi" w:eastAsiaTheme="minorHAnsi" w:hAnsiTheme="minorHAnsi" w:cstheme="minorHAnsi"/>
          <w:color w:val="auto"/>
          <w:spacing w:val="-4"/>
          <w:lang w:val="en-US"/>
        </w:rPr>
        <w:t xml:space="preserve">Such costs are </w:t>
      </w:r>
      <w:r w:rsidR="007B7EDA">
        <w:rPr>
          <w:rFonts w:asciiTheme="minorHAnsi" w:eastAsiaTheme="minorHAnsi" w:hAnsiTheme="minorHAnsi" w:cstheme="minorHAnsi"/>
          <w:color w:val="auto"/>
          <w:spacing w:val="-4"/>
          <w:lang w:val="en-US"/>
        </w:rPr>
        <w:t xml:space="preserve">rarely </w:t>
      </w:r>
      <w:r w:rsidRPr="0004409B">
        <w:rPr>
          <w:rFonts w:asciiTheme="minorHAnsi" w:eastAsiaTheme="minorHAnsi" w:hAnsiTheme="minorHAnsi" w:cstheme="minorHAnsi"/>
          <w:color w:val="auto"/>
          <w:spacing w:val="-4"/>
          <w:lang w:val="en-US"/>
        </w:rPr>
        <w:t xml:space="preserve">accounted for by the decisions of economic </w:t>
      </w:r>
      <w:r w:rsidRPr="007B7EDA">
        <w:rPr>
          <w:rFonts w:asciiTheme="minorHAnsi" w:eastAsiaTheme="minorHAnsi" w:hAnsiTheme="minorHAnsi" w:cstheme="minorHAnsi"/>
          <w:color w:val="auto"/>
          <w:spacing w:val="-4"/>
          <w:lang w:val="en-US"/>
        </w:rPr>
        <w:t xml:space="preserve">agents. The carbon tax is designed to be a tax on the consumption of carbon-intensive goods, being proportional to the carbon content and the marginal damage of CO2 emissions. </w:t>
      </w:r>
      <w:r w:rsidR="00A22A3E" w:rsidRPr="007B7EDA">
        <w:rPr>
          <w:rFonts w:asciiTheme="minorHAnsi" w:eastAsiaTheme="minorHAnsi" w:hAnsiTheme="minorHAnsi" w:cstheme="minorHAnsi"/>
          <w:color w:val="auto"/>
          <w:spacing w:val="-4"/>
          <w:lang w:val="en-US"/>
        </w:rPr>
        <w:t xml:space="preserve">When an emissions reduction target replaces the criterion of damage, the ideal tax is determined by the point at which the </w:t>
      </w:r>
      <w:r w:rsidR="00361312">
        <w:rPr>
          <w:rFonts w:asciiTheme="minorHAnsi" w:eastAsiaTheme="minorHAnsi" w:hAnsiTheme="minorHAnsi" w:cstheme="minorHAnsi"/>
          <w:color w:val="auto"/>
          <w:spacing w:val="-4"/>
          <w:lang w:val="en-US"/>
        </w:rPr>
        <w:t xml:space="preserve">target </w:t>
      </w:r>
      <w:r w:rsidR="00A22A3E" w:rsidRPr="007B7EDA">
        <w:rPr>
          <w:rFonts w:asciiTheme="minorHAnsi" w:eastAsiaTheme="minorHAnsi" w:hAnsiTheme="minorHAnsi" w:cstheme="minorHAnsi"/>
          <w:color w:val="auto"/>
          <w:spacing w:val="-4"/>
          <w:lang w:val="en-US"/>
        </w:rPr>
        <w:t>is met (PROOST and REGEMORTER, 1992).</w:t>
      </w:r>
      <w:r w:rsidR="00361312">
        <w:rPr>
          <w:rFonts w:asciiTheme="minorHAnsi" w:eastAsiaTheme="minorHAnsi" w:hAnsiTheme="minorHAnsi" w:cstheme="minorHAnsi"/>
          <w:color w:val="auto"/>
          <w:spacing w:val="-4"/>
          <w:lang w:val="en-US"/>
        </w:rPr>
        <w:t xml:space="preserve"> </w:t>
      </w:r>
      <w:r w:rsidR="00361312" w:rsidRPr="00361312">
        <w:rPr>
          <w:rFonts w:asciiTheme="minorHAnsi" w:eastAsiaTheme="minorHAnsi" w:hAnsiTheme="minorHAnsi" w:cstheme="minorHAnsi"/>
          <w:color w:val="auto"/>
          <w:spacing w:val="-4"/>
          <w:lang w:val="en-US"/>
        </w:rPr>
        <w:t>In this case the economic valuation concerns only the abatement costs of reducing emissions</w:t>
      </w:r>
      <w:r w:rsidR="00361312">
        <w:rPr>
          <w:rFonts w:asciiTheme="minorHAnsi" w:eastAsiaTheme="minorHAnsi" w:hAnsiTheme="minorHAnsi" w:cstheme="minorHAnsi"/>
          <w:color w:val="auto"/>
          <w:spacing w:val="-4"/>
          <w:lang w:val="en-US"/>
        </w:rPr>
        <w:t>.</w:t>
      </w:r>
      <w:r w:rsidR="007B7EDA">
        <w:rPr>
          <w:rFonts w:asciiTheme="minorHAnsi" w:eastAsiaTheme="minorHAnsi" w:hAnsiTheme="minorHAnsi" w:cstheme="minorHAnsi"/>
          <w:color w:val="auto"/>
          <w:spacing w:val="-4"/>
          <w:lang w:val="en-US"/>
        </w:rPr>
        <w:t xml:space="preserve"> </w:t>
      </w:r>
      <w:r w:rsidRPr="007B7EDA">
        <w:rPr>
          <w:rFonts w:asciiTheme="minorHAnsi" w:eastAsiaTheme="minorHAnsi" w:hAnsiTheme="minorHAnsi" w:cstheme="minorHAnsi"/>
          <w:color w:val="auto"/>
          <w:spacing w:val="-4"/>
          <w:lang w:val="en-US"/>
        </w:rPr>
        <w:t xml:space="preserve">While most taxes distort incentives, an environmental tax corrects a distortion, </w:t>
      </w:r>
      <w:r w:rsidRPr="007B7EDA">
        <w:rPr>
          <w:rFonts w:asciiTheme="minorHAnsi" w:eastAsiaTheme="minorHAnsi" w:hAnsiTheme="minorHAnsi" w:cstheme="minorHAnsi"/>
          <w:color w:val="auto"/>
          <w:spacing w:val="-4"/>
          <w:lang w:val="en-US"/>
        </w:rPr>
        <w:lastRenderedPageBreak/>
        <w:t>that is, the negative externalities arising from GHG emissions, improving environmental quality (P</w:t>
      </w:r>
      <w:r w:rsidR="0018331C" w:rsidRPr="00226834">
        <w:rPr>
          <w:rFonts w:asciiTheme="minorHAnsi" w:eastAsiaTheme="minorHAnsi" w:hAnsiTheme="minorHAnsi" w:cstheme="minorHAnsi"/>
          <w:color w:val="auto"/>
          <w:spacing w:val="-4"/>
          <w:lang w:val="en-US"/>
        </w:rPr>
        <w:t>EARCE,</w:t>
      </w:r>
      <w:r w:rsidRPr="00226834">
        <w:rPr>
          <w:rFonts w:asciiTheme="minorHAnsi" w:eastAsiaTheme="minorHAnsi" w:hAnsiTheme="minorHAnsi" w:cstheme="minorHAnsi"/>
          <w:color w:val="auto"/>
          <w:spacing w:val="-4"/>
          <w:lang w:val="en-US"/>
        </w:rPr>
        <w:t xml:space="preserve"> 1991</w:t>
      </w:r>
      <w:r w:rsidR="0018331C" w:rsidRPr="00226834">
        <w:rPr>
          <w:rFonts w:asciiTheme="minorHAnsi" w:eastAsiaTheme="minorHAnsi" w:hAnsiTheme="minorHAnsi" w:cstheme="minorHAnsi"/>
          <w:color w:val="auto"/>
          <w:spacing w:val="-4"/>
          <w:lang w:val="en-US"/>
        </w:rPr>
        <w:t>;</w:t>
      </w:r>
      <w:r w:rsidRPr="00226834">
        <w:rPr>
          <w:rFonts w:asciiTheme="minorHAnsi" w:eastAsiaTheme="minorHAnsi" w:hAnsiTheme="minorHAnsi" w:cstheme="minorHAnsi"/>
          <w:color w:val="auto"/>
          <w:spacing w:val="-4"/>
          <w:lang w:val="en-US"/>
        </w:rPr>
        <w:t xml:space="preserve"> CANSIER and KRUMM, 1997). Thus, a carbon tax should be considered a beneficial tax because </w:t>
      </w:r>
      <w:r w:rsidR="007B7EDA">
        <w:rPr>
          <w:rFonts w:asciiTheme="minorHAnsi" w:eastAsiaTheme="minorHAnsi" w:hAnsiTheme="minorHAnsi" w:cstheme="minorHAnsi"/>
          <w:color w:val="auto"/>
          <w:spacing w:val="-4"/>
          <w:lang w:val="en-US"/>
        </w:rPr>
        <w:t xml:space="preserve">it </w:t>
      </w:r>
      <w:r w:rsidRPr="007B7EDA">
        <w:rPr>
          <w:rFonts w:asciiTheme="minorHAnsi" w:eastAsiaTheme="minorHAnsi" w:hAnsiTheme="minorHAnsi" w:cstheme="minorHAnsi"/>
          <w:color w:val="auto"/>
          <w:spacing w:val="-4"/>
          <w:lang w:val="en-US"/>
        </w:rPr>
        <w:t>corrects a market failure.</w:t>
      </w:r>
    </w:p>
    <w:p w:rsidR="006C2F89" w:rsidRPr="007B7EDA" w:rsidRDefault="006C2F89" w:rsidP="00411D48">
      <w:pPr>
        <w:pStyle w:val="Default"/>
        <w:ind w:firstLine="708"/>
        <w:jc w:val="both"/>
        <w:rPr>
          <w:rFonts w:asciiTheme="minorHAnsi" w:eastAsiaTheme="minorHAnsi" w:hAnsiTheme="minorHAnsi" w:cstheme="minorHAnsi"/>
          <w:color w:val="auto"/>
          <w:spacing w:val="-4"/>
          <w:lang w:val="en-US"/>
        </w:rPr>
      </w:pPr>
      <w:r w:rsidRPr="007B7EDA">
        <w:rPr>
          <w:rFonts w:asciiTheme="minorHAnsi" w:eastAsiaTheme="minorHAnsi" w:hAnsiTheme="minorHAnsi" w:cstheme="minorHAnsi"/>
          <w:color w:val="auto"/>
          <w:spacing w:val="-4"/>
          <w:lang w:val="en-US"/>
        </w:rPr>
        <w:t xml:space="preserve">A tax </w:t>
      </w:r>
      <w:r w:rsidR="007B7EDA">
        <w:rPr>
          <w:rFonts w:asciiTheme="minorHAnsi" w:eastAsiaTheme="minorHAnsi" w:hAnsiTheme="minorHAnsi" w:cstheme="minorHAnsi"/>
          <w:color w:val="auto"/>
          <w:spacing w:val="-4"/>
          <w:lang w:val="en-US"/>
        </w:rPr>
        <w:t>raises the</w:t>
      </w:r>
      <w:r w:rsidR="007B7EDA" w:rsidRPr="007B7EDA">
        <w:rPr>
          <w:rFonts w:asciiTheme="minorHAnsi" w:eastAsiaTheme="minorHAnsi" w:hAnsiTheme="minorHAnsi" w:cstheme="minorHAnsi"/>
          <w:color w:val="auto"/>
          <w:spacing w:val="-4"/>
          <w:lang w:val="en-US"/>
        </w:rPr>
        <w:t xml:space="preserve"> </w:t>
      </w:r>
      <w:r w:rsidRPr="007B7EDA">
        <w:rPr>
          <w:rFonts w:asciiTheme="minorHAnsi" w:eastAsiaTheme="minorHAnsi" w:hAnsiTheme="minorHAnsi" w:cstheme="minorHAnsi"/>
          <w:color w:val="auto"/>
          <w:spacing w:val="-4"/>
          <w:lang w:val="en-US"/>
        </w:rPr>
        <w:t>relative prices of goods and services according to their carbon intensity</w:t>
      </w:r>
      <w:r w:rsidR="007B7EDA">
        <w:rPr>
          <w:rFonts w:asciiTheme="minorHAnsi" w:eastAsiaTheme="minorHAnsi" w:hAnsiTheme="minorHAnsi" w:cstheme="minorHAnsi"/>
          <w:color w:val="auto"/>
          <w:spacing w:val="-4"/>
          <w:lang w:val="en-US"/>
        </w:rPr>
        <w:t>,</w:t>
      </w:r>
      <w:r w:rsidRPr="007B7EDA">
        <w:rPr>
          <w:rFonts w:asciiTheme="minorHAnsi" w:eastAsiaTheme="minorHAnsi" w:hAnsiTheme="minorHAnsi" w:cstheme="minorHAnsi"/>
          <w:color w:val="auto"/>
          <w:spacing w:val="-4"/>
          <w:lang w:val="en-US"/>
        </w:rPr>
        <w:t xml:space="preserve"> discouraging </w:t>
      </w:r>
      <w:r w:rsidR="007B7EDA">
        <w:rPr>
          <w:rFonts w:asciiTheme="minorHAnsi" w:eastAsiaTheme="minorHAnsi" w:hAnsiTheme="minorHAnsi" w:cstheme="minorHAnsi"/>
          <w:color w:val="auto"/>
          <w:spacing w:val="-4"/>
          <w:lang w:val="en-US"/>
        </w:rPr>
        <w:t>their</w:t>
      </w:r>
      <w:r w:rsidR="007B7EDA" w:rsidRPr="007B7EDA">
        <w:rPr>
          <w:rFonts w:asciiTheme="minorHAnsi" w:eastAsiaTheme="minorHAnsi" w:hAnsiTheme="minorHAnsi" w:cstheme="minorHAnsi"/>
          <w:color w:val="auto"/>
          <w:spacing w:val="-4"/>
          <w:lang w:val="en-US"/>
        </w:rPr>
        <w:t xml:space="preserve"> </w:t>
      </w:r>
      <w:r w:rsidRPr="007B7EDA">
        <w:rPr>
          <w:rFonts w:asciiTheme="minorHAnsi" w:eastAsiaTheme="minorHAnsi" w:hAnsiTheme="minorHAnsi" w:cstheme="minorHAnsi"/>
          <w:color w:val="auto"/>
          <w:spacing w:val="-4"/>
          <w:lang w:val="en-US"/>
        </w:rPr>
        <w:t xml:space="preserve">use. </w:t>
      </w:r>
      <w:r w:rsidR="007B7EDA">
        <w:rPr>
          <w:rFonts w:asciiTheme="minorHAnsi" w:eastAsiaTheme="minorHAnsi" w:hAnsiTheme="minorHAnsi" w:cstheme="minorHAnsi"/>
          <w:color w:val="auto"/>
          <w:spacing w:val="-4"/>
          <w:lang w:val="en-US"/>
        </w:rPr>
        <w:t xml:space="preserve"> C</w:t>
      </w:r>
      <w:r w:rsidRPr="007B7EDA">
        <w:rPr>
          <w:rFonts w:asciiTheme="minorHAnsi" w:eastAsiaTheme="minorHAnsi" w:hAnsiTheme="minorHAnsi" w:cstheme="minorHAnsi"/>
          <w:color w:val="auto"/>
          <w:spacing w:val="-4"/>
          <w:lang w:val="en-US"/>
        </w:rPr>
        <w:t xml:space="preserve">arbon pricing, according </w:t>
      </w:r>
      <w:proofErr w:type="spellStart"/>
      <w:r w:rsidRPr="007B7EDA">
        <w:rPr>
          <w:rFonts w:asciiTheme="minorHAnsi" w:eastAsiaTheme="minorHAnsi" w:hAnsiTheme="minorHAnsi" w:cstheme="minorHAnsi"/>
          <w:color w:val="auto"/>
          <w:spacing w:val="-4"/>
          <w:lang w:val="en-US"/>
        </w:rPr>
        <w:t>Nordhaus</w:t>
      </w:r>
      <w:proofErr w:type="spellEnd"/>
      <w:r w:rsidRPr="007B7EDA">
        <w:rPr>
          <w:rFonts w:asciiTheme="minorHAnsi" w:eastAsiaTheme="minorHAnsi" w:hAnsiTheme="minorHAnsi" w:cstheme="minorHAnsi"/>
          <w:color w:val="auto"/>
          <w:spacing w:val="-4"/>
          <w:lang w:val="en-US"/>
        </w:rPr>
        <w:t xml:space="preserve"> (2008), allows </w:t>
      </w:r>
      <w:r w:rsidR="007B7EDA">
        <w:rPr>
          <w:rFonts w:asciiTheme="minorHAnsi" w:eastAsiaTheme="minorHAnsi" w:hAnsiTheme="minorHAnsi" w:cstheme="minorHAnsi"/>
          <w:color w:val="auto"/>
          <w:spacing w:val="-4"/>
          <w:lang w:val="en-US"/>
        </w:rPr>
        <w:t xml:space="preserve">policy-makers </w:t>
      </w:r>
      <w:r w:rsidRPr="007B7EDA">
        <w:rPr>
          <w:rFonts w:asciiTheme="minorHAnsi" w:eastAsiaTheme="minorHAnsi" w:hAnsiTheme="minorHAnsi" w:cstheme="minorHAnsi"/>
          <w:color w:val="auto"/>
          <w:spacing w:val="-4"/>
          <w:lang w:val="en-US"/>
        </w:rPr>
        <w:t xml:space="preserve">to achieve </w:t>
      </w:r>
      <w:proofErr w:type="spellStart"/>
      <w:r w:rsidRPr="007B7EDA">
        <w:rPr>
          <w:rFonts w:asciiTheme="minorHAnsi" w:eastAsiaTheme="minorHAnsi" w:hAnsiTheme="minorHAnsi" w:cstheme="minorHAnsi"/>
          <w:color w:val="auto"/>
          <w:spacing w:val="-4"/>
          <w:lang w:val="en-US"/>
        </w:rPr>
        <w:t>four</w:t>
      </w:r>
      <w:proofErr w:type="spellEnd"/>
      <w:r w:rsidRPr="007B7EDA">
        <w:rPr>
          <w:rFonts w:asciiTheme="minorHAnsi" w:eastAsiaTheme="minorHAnsi" w:hAnsiTheme="minorHAnsi" w:cstheme="minorHAnsi"/>
          <w:color w:val="auto"/>
          <w:spacing w:val="-4"/>
          <w:lang w:val="en-US"/>
        </w:rPr>
        <w:t xml:space="preserve"> objectives: </w:t>
      </w:r>
      <w:proofErr w:type="spellStart"/>
      <w:r w:rsidRPr="007B7EDA">
        <w:rPr>
          <w:rFonts w:asciiTheme="minorHAnsi" w:eastAsiaTheme="minorHAnsi" w:hAnsiTheme="minorHAnsi" w:cstheme="minorHAnsi"/>
          <w:color w:val="auto"/>
          <w:spacing w:val="-4"/>
          <w:lang w:val="en-US"/>
        </w:rPr>
        <w:t>i</w:t>
      </w:r>
      <w:proofErr w:type="spellEnd"/>
      <w:r w:rsidRPr="007B7EDA">
        <w:rPr>
          <w:rFonts w:asciiTheme="minorHAnsi" w:eastAsiaTheme="minorHAnsi" w:hAnsiTheme="minorHAnsi" w:cstheme="minorHAnsi"/>
          <w:color w:val="auto"/>
          <w:spacing w:val="-4"/>
          <w:lang w:val="en-US"/>
        </w:rPr>
        <w:t xml:space="preserve">) signals to consumers </w:t>
      </w:r>
      <w:r w:rsidR="007821E0" w:rsidRPr="007B7EDA">
        <w:rPr>
          <w:rFonts w:asciiTheme="minorHAnsi" w:eastAsiaTheme="minorHAnsi" w:hAnsiTheme="minorHAnsi" w:cstheme="minorHAnsi"/>
          <w:color w:val="auto"/>
          <w:spacing w:val="-4"/>
          <w:lang w:val="en-US"/>
        </w:rPr>
        <w:t>that</w:t>
      </w:r>
      <w:r w:rsidRPr="007B7EDA">
        <w:rPr>
          <w:rFonts w:asciiTheme="minorHAnsi" w:eastAsiaTheme="minorHAnsi" w:hAnsiTheme="minorHAnsi" w:cstheme="minorHAnsi"/>
          <w:color w:val="auto"/>
          <w:spacing w:val="-4"/>
          <w:lang w:val="en-US"/>
        </w:rPr>
        <w:t xml:space="preserve"> goods and services </w:t>
      </w:r>
      <w:r w:rsidR="007B7EDA">
        <w:rPr>
          <w:rFonts w:asciiTheme="minorHAnsi" w:eastAsiaTheme="minorHAnsi" w:hAnsiTheme="minorHAnsi" w:cstheme="minorHAnsi"/>
          <w:color w:val="auto"/>
          <w:spacing w:val="-4"/>
          <w:lang w:val="en-US"/>
        </w:rPr>
        <w:t>with</w:t>
      </w:r>
      <w:r w:rsidR="007B7EDA" w:rsidRPr="007B7EDA">
        <w:rPr>
          <w:rFonts w:asciiTheme="minorHAnsi" w:eastAsiaTheme="minorHAnsi" w:hAnsiTheme="minorHAnsi" w:cstheme="minorHAnsi"/>
          <w:color w:val="auto"/>
          <w:spacing w:val="-4"/>
          <w:lang w:val="en-US"/>
        </w:rPr>
        <w:t xml:space="preserve"> </w:t>
      </w:r>
      <w:r w:rsidRPr="007B7EDA">
        <w:rPr>
          <w:rFonts w:asciiTheme="minorHAnsi" w:eastAsiaTheme="minorHAnsi" w:hAnsiTheme="minorHAnsi" w:cstheme="minorHAnsi"/>
          <w:color w:val="auto"/>
          <w:spacing w:val="-4"/>
          <w:lang w:val="en-US"/>
        </w:rPr>
        <w:t xml:space="preserve">high carbon content should be used sparingly; ii) shows the firms which inputs are more carbon-intensive and which are less, inducing them to substitute for low-carbon inputs; iii) provides market incentives for innovation and development of low </w:t>
      </w:r>
      <w:r w:rsidRPr="00226834">
        <w:rPr>
          <w:rFonts w:asciiTheme="minorHAnsi" w:eastAsiaTheme="minorHAnsi" w:hAnsiTheme="minorHAnsi" w:cstheme="minorHAnsi"/>
          <w:color w:val="auto"/>
          <w:spacing w:val="-4"/>
          <w:lang w:val="en-US"/>
        </w:rPr>
        <w:t xml:space="preserve">carbon products; and iv) allows the three </w:t>
      </w:r>
      <w:r w:rsidR="007B7EDA">
        <w:rPr>
          <w:rFonts w:asciiTheme="minorHAnsi" w:eastAsiaTheme="minorHAnsi" w:hAnsiTheme="minorHAnsi" w:cstheme="minorHAnsi"/>
          <w:color w:val="auto"/>
          <w:spacing w:val="-4"/>
          <w:lang w:val="en-US"/>
        </w:rPr>
        <w:t>prior</w:t>
      </w:r>
      <w:r w:rsidR="007B7EDA" w:rsidRPr="007B7EDA">
        <w:rPr>
          <w:rFonts w:asciiTheme="minorHAnsi" w:eastAsiaTheme="minorHAnsi" w:hAnsiTheme="minorHAnsi" w:cstheme="minorHAnsi"/>
          <w:color w:val="auto"/>
          <w:spacing w:val="-4"/>
          <w:lang w:val="en-US"/>
        </w:rPr>
        <w:t xml:space="preserve"> </w:t>
      </w:r>
      <w:r w:rsidRPr="007B7EDA">
        <w:rPr>
          <w:rFonts w:asciiTheme="minorHAnsi" w:eastAsiaTheme="minorHAnsi" w:hAnsiTheme="minorHAnsi" w:cstheme="minorHAnsi"/>
          <w:color w:val="auto"/>
          <w:spacing w:val="-4"/>
          <w:lang w:val="en-US"/>
        </w:rPr>
        <w:t xml:space="preserve">mechanisms </w:t>
      </w:r>
      <w:r w:rsidR="007B7EDA">
        <w:rPr>
          <w:rFonts w:asciiTheme="minorHAnsi" w:eastAsiaTheme="minorHAnsi" w:hAnsiTheme="minorHAnsi" w:cstheme="minorHAnsi"/>
          <w:color w:val="auto"/>
          <w:spacing w:val="-4"/>
          <w:lang w:val="en-US"/>
        </w:rPr>
        <w:t>to be implemented</w:t>
      </w:r>
      <w:r w:rsidRPr="007B7EDA">
        <w:rPr>
          <w:rFonts w:asciiTheme="minorHAnsi" w:eastAsiaTheme="minorHAnsi" w:hAnsiTheme="minorHAnsi" w:cstheme="minorHAnsi"/>
          <w:color w:val="auto"/>
          <w:spacing w:val="-4"/>
          <w:lang w:val="en-US"/>
        </w:rPr>
        <w:t xml:space="preserve"> at the lowest </w:t>
      </w:r>
      <w:r w:rsidR="007B7EDA" w:rsidRPr="007B7EDA">
        <w:rPr>
          <w:rFonts w:asciiTheme="minorHAnsi" w:eastAsiaTheme="minorHAnsi" w:hAnsiTheme="minorHAnsi" w:cstheme="minorHAnsi"/>
          <w:color w:val="auto"/>
          <w:spacing w:val="-4"/>
          <w:lang w:val="en-US"/>
        </w:rPr>
        <w:t xml:space="preserve">information </w:t>
      </w:r>
      <w:r w:rsidRPr="007B7EDA">
        <w:rPr>
          <w:rFonts w:asciiTheme="minorHAnsi" w:eastAsiaTheme="minorHAnsi" w:hAnsiTheme="minorHAnsi" w:cstheme="minorHAnsi"/>
          <w:color w:val="auto"/>
          <w:spacing w:val="-4"/>
          <w:lang w:val="en-US"/>
        </w:rPr>
        <w:t xml:space="preserve">cost as possible. </w:t>
      </w:r>
      <w:r w:rsidR="007B7EDA">
        <w:rPr>
          <w:rFonts w:asciiTheme="minorHAnsi" w:eastAsiaTheme="minorHAnsi" w:hAnsiTheme="minorHAnsi" w:cstheme="minorHAnsi"/>
          <w:color w:val="auto"/>
          <w:spacing w:val="-4"/>
          <w:lang w:val="en-US"/>
        </w:rPr>
        <w:t xml:space="preserve"> </w:t>
      </w:r>
      <w:r w:rsidRPr="007B7EDA">
        <w:rPr>
          <w:rFonts w:asciiTheme="minorHAnsi" w:eastAsiaTheme="minorHAnsi" w:hAnsiTheme="minorHAnsi" w:cstheme="minorHAnsi"/>
          <w:color w:val="auto"/>
          <w:spacing w:val="-4"/>
          <w:lang w:val="en-US"/>
        </w:rPr>
        <w:t>Thus, the overall effect is the minimization of cost control (B</w:t>
      </w:r>
      <w:r w:rsidR="0018331C" w:rsidRPr="007B7EDA">
        <w:rPr>
          <w:rFonts w:asciiTheme="minorHAnsi" w:eastAsiaTheme="minorHAnsi" w:hAnsiTheme="minorHAnsi" w:cstheme="minorHAnsi"/>
          <w:color w:val="auto"/>
          <w:spacing w:val="-4"/>
          <w:lang w:val="en-US"/>
        </w:rPr>
        <w:t>AUMOL</w:t>
      </w:r>
      <w:r w:rsidRPr="007B7EDA">
        <w:rPr>
          <w:rFonts w:asciiTheme="minorHAnsi" w:eastAsiaTheme="minorHAnsi" w:hAnsiTheme="minorHAnsi" w:cstheme="minorHAnsi"/>
          <w:color w:val="auto"/>
          <w:spacing w:val="-4"/>
          <w:lang w:val="en-US"/>
        </w:rPr>
        <w:t xml:space="preserve"> and OATES 1988). </w:t>
      </w:r>
      <w:r w:rsidR="007B7EDA">
        <w:rPr>
          <w:rFonts w:asciiTheme="minorHAnsi" w:eastAsiaTheme="minorHAnsi" w:hAnsiTheme="minorHAnsi" w:cstheme="minorHAnsi"/>
          <w:color w:val="auto"/>
          <w:spacing w:val="-4"/>
          <w:lang w:val="en-US"/>
        </w:rPr>
        <w:t xml:space="preserve"> </w:t>
      </w:r>
      <w:r w:rsidRPr="007B7EDA">
        <w:rPr>
          <w:rFonts w:asciiTheme="minorHAnsi" w:eastAsiaTheme="minorHAnsi" w:hAnsiTheme="minorHAnsi" w:cstheme="minorHAnsi"/>
          <w:color w:val="auto"/>
          <w:spacing w:val="-4"/>
          <w:lang w:val="en-US"/>
        </w:rPr>
        <w:t xml:space="preserve">Simulations suggest that the use of carbon pricing (taxes or tradable permits) can reduce the costs of compliance with targets </w:t>
      </w:r>
      <w:r w:rsidR="007B7EDA">
        <w:rPr>
          <w:rFonts w:asciiTheme="minorHAnsi" w:eastAsiaTheme="minorHAnsi" w:hAnsiTheme="minorHAnsi" w:cstheme="minorHAnsi"/>
          <w:color w:val="auto"/>
          <w:spacing w:val="-4"/>
          <w:lang w:val="en-US"/>
        </w:rPr>
        <w:t xml:space="preserve">by </w:t>
      </w:r>
      <w:r w:rsidRPr="007B7EDA">
        <w:rPr>
          <w:rFonts w:asciiTheme="minorHAnsi" w:eastAsiaTheme="minorHAnsi" w:hAnsiTheme="minorHAnsi" w:cstheme="minorHAnsi"/>
          <w:color w:val="auto"/>
          <w:spacing w:val="-4"/>
          <w:lang w:val="en-US"/>
        </w:rPr>
        <w:t>up to 50% (TIETENBERG, 1990).</w:t>
      </w:r>
      <w:r w:rsidR="007B7EDA">
        <w:rPr>
          <w:rFonts w:asciiTheme="minorHAnsi" w:eastAsiaTheme="minorHAnsi" w:hAnsiTheme="minorHAnsi" w:cstheme="minorHAnsi"/>
          <w:color w:val="auto"/>
          <w:spacing w:val="-4"/>
          <w:lang w:val="en-US"/>
        </w:rPr>
        <w:t xml:space="preserve"> </w:t>
      </w:r>
      <w:r w:rsidRPr="007B7EDA">
        <w:rPr>
          <w:rFonts w:asciiTheme="minorHAnsi" w:eastAsiaTheme="minorHAnsi" w:hAnsiTheme="minorHAnsi" w:cstheme="minorHAnsi"/>
          <w:color w:val="auto"/>
          <w:spacing w:val="-4"/>
          <w:lang w:val="en-US"/>
        </w:rPr>
        <w:t xml:space="preserve"> In addition, carbon taxes work as a continuous incentive for the adoption of clean technologies and energy conservation.</w:t>
      </w:r>
    </w:p>
    <w:p w:rsidR="006C2F89" w:rsidRPr="007B7EDA" w:rsidRDefault="006C2F89" w:rsidP="00411D48">
      <w:pPr>
        <w:pStyle w:val="Default"/>
        <w:ind w:firstLine="708"/>
        <w:jc w:val="both"/>
        <w:rPr>
          <w:rFonts w:asciiTheme="minorHAnsi" w:eastAsiaTheme="minorHAnsi" w:hAnsiTheme="minorHAnsi" w:cstheme="minorHAnsi"/>
          <w:color w:val="auto"/>
          <w:spacing w:val="-4"/>
          <w:lang w:val="en-US"/>
        </w:rPr>
      </w:pPr>
      <w:r w:rsidRPr="00226834">
        <w:rPr>
          <w:rFonts w:asciiTheme="minorHAnsi" w:eastAsiaTheme="minorHAnsi" w:hAnsiTheme="minorHAnsi" w:cstheme="minorHAnsi"/>
          <w:color w:val="auto"/>
          <w:spacing w:val="-4"/>
          <w:lang w:val="en-US"/>
        </w:rPr>
        <w:t>Several studies have been interested in the impact that carbon taxation policies would have on developing countries, especially China (</w:t>
      </w:r>
      <w:r w:rsidR="00CE11A9">
        <w:rPr>
          <w:rFonts w:asciiTheme="minorHAnsi" w:eastAsiaTheme="minorHAnsi" w:hAnsiTheme="minorHAnsi" w:cstheme="minorHAnsi"/>
          <w:color w:val="auto"/>
          <w:spacing w:val="-4"/>
          <w:lang w:val="en-US"/>
        </w:rPr>
        <w:t xml:space="preserve">LIANG </w:t>
      </w:r>
      <w:r w:rsidR="00B37B10" w:rsidRPr="00B37B10">
        <w:rPr>
          <w:rFonts w:asciiTheme="minorHAnsi" w:eastAsiaTheme="minorHAnsi" w:hAnsiTheme="minorHAnsi" w:cstheme="minorHAnsi"/>
          <w:i/>
          <w:color w:val="auto"/>
          <w:spacing w:val="-4"/>
          <w:lang w:val="en-US"/>
        </w:rPr>
        <w:t>et al</w:t>
      </w:r>
      <w:r w:rsidR="00A40BC7">
        <w:rPr>
          <w:rFonts w:asciiTheme="minorHAnsi" w:eastAsiaTheme="minorHAnsi" w:hAnsiTheme="minorHAnsi" w:cstheme="minorHAnsi"/>
          <w:color w:val="auto"/>
          <w:spacing w:val="-4"/>
          <w:lang w:val="en-US"/>
        </w:rPr>
        <w:t>.</w:t>
      </w:r>
      <w:r w:rsidR="00CE11A9">
        <w:rPr>
          <w:rFonts w:asciiTheme="minorHAnsi" w:eastAsiaTheme="minorHAnsi" w:hAnsiTheme="minorHAnsi" w:cstheme="minorHAnsi"/>
          <w:color w:val="auto"/>
          <w:spacing w:val="-4"/>
          <w:lang w:val="en-US"/>
        </w:rPr>
        <w:t xml:space="preserve">, 2007, </w:t>
      </w:r>
      <w:r w:rsidRPr="007B7EDA">
        <w:rPr>
          <w:rFonts w:asciiTheme="minorHAnsi" w:eastAsiaTheme="minorHAnsi" w:hAnsiTheme="minorHAnsi" w:cstheme="minorHAnsi"/>
          <w:color w:val="auto"/>
          <w:spacing w:val="-4"/>
          <w:lang w:val="en-US"/>
        </w:rPr>
        <w:t>L</w:t>
      </w:r>
      <w:r w:rsidR="00220A42" w:rsidRPr="007B7EDA">
        <w:rPr>
          <w:rFonts w:asciiTheme="minorHAnsi" w:eastAsiaTheme="minorHAnsi" w:hAnsiTheme="minorHAnsi" w:cstheme="minorHAnsi"/>
          <w:color w:val="auto"/>
          <w:spacing w:val="-4"/>
          <w:lang w:val="en-US"/>
        </w:rPr>
        <w:t>U</w:t>
      </w:r>
      <w:r w:rsidR="00E54B3C" w:rsidRPr="007B7EDA">
        <w:rPr>
          <w:rFonts w:asciiTheme="minorHAnsi" w:eastAsiaTheme="minorHAnsi" w:hAnsiTheme="minorHAnsi" w:cstheme="minorHAnsi"/>
          <w:color w:val="auto"/>
          <w:spacing w:val="-4"/>
          <w:lang w:val="en-US"/>
        </w:rPr>
        <w:t xml:space="preserve"> </w:t>
      </w:r>
      <w:r w:rsidR="00B37B10" w:rsidRPr="00B37B10">
        <w:rPr>
          <w:rFonts w:asciiTheme="minorHAnsi" w:eastAsiaTheme="minorHAnsi" w:hAnsiTheme="minorHAnsi" w:cstheme="minorHAnsi"/>
          <w:i/>
          <w:color w:val="auto"/>
          <w:spacing w:val="-4"/>
          <w:lang w:val="en-US"/>
        </w:rPr>
        <w:t>et al</w:t>
      </w:r>
      <w:r w:rsidR="007B7EDA">
        <w:rPr>
          <w:rFonts w:asciiTheme="minorHAnsi" w:eastAsiaTheme="minorHAnsi" w:hAnsiTheme="minorHAnsi" w:cstheme="minorHAnsi"/>
          <w:color w:val="auto"/>
          <w:spacing w:val="-4"/>
          <w:lang w:val="en-US"/>
        </w:rPr>
        <w:t>.</w:t>
      </w:r>
      <w:r w:rsidR="00E54B3C" w:rsidRPr="007B7EDA">
        <w:rPr>
          <w:rFonts w:asciiTheme="minorHAnsi" w:eastAsiaTheme="minorHAnsi" w:hAnsiTheme="minorHAnsi" w:cstheme="minorHAnsi"/>
          <w:color w:val="auto"/>
          <w:spacing w:val="-4"/>
          <w:lang w:val="en-US"/>
        </w:rPr>
        <w:t>, 2010, X</w:t>
      </w:r>
      <w:r w:rsidR="00220A42" w:rsidRPr="007B7EDA">
        <w:rPr>
          <w:rFonts w:asciiTheme="minorHAnsi" w:eastAsiaTheme="minorHAnsi" w:hAnsiTheme="minorHAnsi" w:cstheme="minorHAnsi"/>
          <w:color w:val="auto"/>
          <w:spacing w:val="-4"/>
          <w:lang w:val="en-US"/>
        </w:rPr>
        <w:t>IE</w:t>
      </w:r>
      <w:r w:rsidR="00E54B3C" w:rsidRPr="007B7EDA">
        <w:rPr>
          <w:rFonts w:asciiTheme="minorHAnsi" w:eastAsiaTheme="minorHAnsi" w:hAnsiTheme="minorHAnsi" w:cstheme="minorHAnsi"/>
          <w:color w:val="auto"/>
          <w:spacing w:val="-4"/>
          <w:lang w:val="en-US"/>
        </w:rPr>
        <w:t xml:space="preserve"> </w:t>
      </w:r>
      <w:r w:rsidR="00B37B10" w:rsidRPr="00B37B10">
        <w:rPr>
          <w:rFonts w:asciiTheme="minorHAnsi" w:eastAsiaTheme="minorHAnsi" w:hAnsiTheme="minorHAnsi" w:cstheme="minorHAnsi"/>
          <w:i/>
          <w:color w:val="auto"/>
          <w:spacing w:val="-4"/>
          <w:lang w:val="en-US"/>
        </w:rPr>
        <w:t>et al</w:t>
      </w:r>
      <w:r w:rsidR="007B7EDA">
        <w:rPr>
          <w:rFonts w:asciiTheme="minorHAnsi" w:eastAsiaTheme="minorHAnsi" w:hAnsiTheme="minorHAnsi" w:cstheme="minorHAnsi"/>
          <w:color w:val="auto"/>
          <w:spacing w:val="-4"/>
          <w:lang w:val="en-US"/>
        </w:rPr>
        <w:t>.</w:t>
      </w:r>
      <w:r w:rsidR="00E54B3C" w:rsidRPr="007B7EDA">
        <w:rPr>
          <w:rFonts w:asciiTheme="minorHAnsi" w:eastAsiaTheme="minorHAnsi" w:hAnsiTheme="minorHAnsi" w:cstheme="minorHAnsi"/>
          <w:color w:val="auto"/>
          <w:spacing w:val="-4"/>
          <w:lang w:val="en-US"/>
        </w:rPr>
        <w:t>, 2012,</w:t>
      </w:r>
      <w:r w:rsidRPr="007B7EDA">
        <w:rPr>
          <w:rFonts w:asciiTheme="minorHAnsi" w:eastAsiaTheme="minorHAnsi" w:hAnsiTheme="minorHAnsi" w:cstheme="minorHAnsi"/>
          <w:color w:val="auto"/>
          <w:spacing w:val="-4"/>
          <w:lang w:val="en-US"/>
        </w:rPr>
        <w:t xml:space="preserve"> ZHOU </w:t>
      </w:r>
      <w:r w:rsidR="00B37B10" w:rsidRPr="00B37B10">
        <w:rPr>
          <w:rFonts w:asciiTheme="minorHAnsi" w:eastAsiaTheme="minorHAnsi" w:hAnsiTheme="minorHAnsi" w:cstheme="minorHAnsi"/>
          <w:i/>
          <w:color w:val="auto"/>
          <w:spacing w:val="-4"/>
          <w:lang w:val="en-US"/>
        </w:rPr>
        <w:t>et al</w:t>
      </w:r>
      <w:r w:rsidRPr="007B7EDA">
        <w:rPr>
          <w:rFonts w:asciiTheme="minorHAnsi" w:eastAsiaTheme="minorHAnsi" w:hAnsiTheme="minorHAnsi" w:cstheme="minorHAnsi"/>
          <w:color w:val="auto"/>
          <w:spacing w:val="-4"/>
          <w:lang w:val="en-US"/>
        </w:rPr>
        <w:t>., 2011, W</w:t>
      </w:r>
      <w:r w:rsidR="00220A42" w:rsidRPr="007B7EDA">
        <w:rPr>
          <w:rFonts w:asciiTheme="minorHAnsi" w:eastAsiaTheme="minorHAnsi" w:hAnsiTheme="minorHAnsi" w:cstheme="minorHAnsi"/>
          <w:color w:val="auto"/>
          <w:spacing w:val="-4"/>
          <w:lang w:val="en-US"/>
        </w:rPr>
        <w:t>ANG</w:t>
      </w:r>
      <w:r w:rsidRPr="007B7EDA">
        <w:rPr>
          <w:rFonts w:asciiTheme="minorHAnsi" w:eastAsiaTheme="minorHAnsi" w:hAnsiTheme="minorHAnsi" w:cstheme="minorHAnsi"/>
          <w:color w:val="auto"/>
          <w:spacing w:val="-4"/>
          <w:lang w:val="en-US"/>
        </w:rPr>
        <w:t xml:space="preserve"> </w:t>
      </w:r>
      <w:r w:rsidR="00B37B10" w:rsidRPr="00B37B10">
        <w:rPr>
          <w:rFonts w:asciiTheme="minorHAnsi" w:eastAsiaTheme="minorHAnsi" w:hAnsiTheme="minorHAnsi" w:cstheme="minorHAnsi"/>
          <w:i/>
          <w:color w:val="auto"/>
          <w:spacing w:val="-4"/>
          <w:lang w:val="en-US"/>
        </w:rPr>
        <w:t>et al</w:t>
      </w:r>
      <w:r w:rsidRPr="007B7EDA">
        <w:rPr>
          <w:rFonts w:asciiTheme="minorHAnsi" w:eastAsiaTheme="minorHAnsi" w:hAnsiTheme="minorHAnsi" w:cstheme="minorHAnsi"/>
          <w:color w:val="auto"/>
          <w:spacing w:val="-4"/>
          <w:lang w:val="en-US"/>
        </w:rPr>
        <w:t xml:space="preserve">., 2011, among others). </w:t>
      </w:r>
      <w:r w:rsidR="007B7EDA">
        <w:rPr>
          <w:rFonts w:asciiTheme="minorHAnsi" w:eastAsiaTheme="minorHAnsi" w:hAnsiTheme="minorHAnsi" w:cstheme="minorHAnsi"/>
          <w:color w:val="auto"/>
          <w:spacing w:val="-4"/>
          <w:lang w:val="en-US"/>
        </w:rPr>
        <w:t xml:space="preserve"> </w:t>
      </w:r>
      <w:r w:rsidRPr="007B7EDA">
        <w:rPr>
          <w:rFonts w:asciiTheme="minorHAnsi" w:eastAsiaTheme="minorHAnsi" w:hAnsiTheme="minorHAnsi" w:cstheme="minorHAnsi"/>
          <w:color w:val="auto"/>
          <w:spacing w:val="-4"/>
          <w:lang w:val="en-US"/>
        </w:rPr>
        <w:t>The results are ambiguous in terms of the costs associated with mitigation policies.</w:t>
      </w:r>
    </w:p>
    <w:p w:rsidR="006C2F89" w:rsidRPr="007B7EDA" w:rsidRDefault="006C2F89" w:rsidP="00411D48">
      <w:pPr>
        <w:pStyle w:val="Default"/>
        <w:ind w:firstLine="708"/>
        <w:jc w:val="both"/>
        <w:rPr>
          <w:rFonts w:asciiTheme="minorHAnsi" w:eastAsiaTheme="minorHAnsi" w:hAnsiTheme="minorHAnsi" w:cstheme="minorHAnsi"/>
          <w:color w:val="auto"/>
          <w:spacing w:val="-4"/>
          <w:lang w:val="en-US"/>
        </w:rPr>
      </w:pPr>
      <w:r w:rsidRPr="00226834">
        <w:rPr>
          <w:rFonts w:asciiTheme="minorHAnsi" w:eastAsiaTheme="minorHAnsi" w:hAnsiTheme="minorHAnsi" w:cstheme="minorHAnsi"/>
          <w:color w:val="auto"/>
          <w:spacing w:val="-4"/>
          <w:lang w:val="en-US"/>
        </w:rPr>
        <w:t xml:space="preserve">Even considering carbon taxes cost-effective instruments to achieve an emissions reduction target, the costs to the economy may be not negligible. </w:t>
      </w:r>
      <w:r w:rsidR="007B7EDA">
        <w:rPr>
          <w:rFonts w:asciiTheme="minorHAnsi" w:eastAsiaTheme="minorHAnsi" w:hAnsiTheme="minorHAnsi" w:cstheme="minorHAnsi"/>
          <w:color w:val="auto"/>
          <w:spacing w:val="-4"/>
          <w:lang w:val="en-US"/>
        </w:rPr>
        <w:t xml:space="preserve"> </w:t>
      </w:r>
      <w:r w:rsidRPr="007B7EDA">
        <w:rPr>
          <w:rFonts w:asciiTheme="minorHAnsi" w:eastAsiaTheme="minorHAnsi" w:hAnsiTheme="minorHAnsi" w:cstheme="minorHAnsi"/>
          <w:color w:val="auto"/>
          <w:spacing w:val="-4"/>
          <w:lang w:val="en-US"/>
        </w:rPr>
        <w:t xml:space="preserve">Thus, it is essential to consider indirect incentives that may arise from the use of tax revenues. </w:t>
      </w:r>
      <w:r w:rsidR="007B7EDA">
        <w:rPr>
          <w:rFonts w:asciiTheme="minorHAnsi" w:eastAsiaTheme="minorHAnsi" w:hAnsiTheme="minorHAnsi" w:cstheme="minorHAnsi"/>
          <w:color w:val="auto"/>
          <w:spacing w:val="-4"/>
          <w:lang w:val="en-US"/>
        </w:rPr>
        <w:t xml:space="preserve"> </w:t>
      </w:r>
      <w:r w:rsidRPr="007B7EDA">
        <w:rPr>
          <w:rFonts w:asciiTheme="minorHAnsi" w:eastAsiaTheme="minorHAnsi" w:hAnsiTheme="minorHAnsi" w:cstheme="minorHAnsi"/>
          <w:color w:val="auto"/>
          <w:spacing w:val="-4"/>
          <w:lang w:val="en-US"/>
        </w:rPr>
        <w:t xml:space="preserve">Governments can then adopt a fiscally neutral position, using the revenues to finance investments in clean technologies and minimize </w:t>
      </w:r>
      <w:r w:rsidR="007B7EDA">
        <w:rPr>
          <w:rFonts w:asciiTheme="minorHAnsi" w:eastAsiaTheme="minorHAnsi" w:hAnsiTheme="minorHAnsi" w:cstheme="minorHAnsi"/>
          <w:color w:val="auto"/>
          <w:spacing w:val="-4"/>
          <w:lang w:val="en-US"/>
        </w:rPr>
        <w:t xml:space="preserve">the </w:t>
      </w:r>
      <w:r w:rsidRPr="007B7EDA">
        <w:rPr>
          <w:rFonts w:asciiTheme="minorHAnsi" w:eastAsiaTheme="minorHAnsi" w:hAnsiTheme="minorHAnsi" w:cstheme="minorHAnsi"/>
          <w:color w:val="auto"/>
          <w:spacing w:val="-4"/>
          <w:lang w:val="en-US"/>
        </w:rPr>
        <w:t xml:space="preserve">negative effects of taxes on the economy. </w:t>
      </w:r>
      <w:r w:rsidR="007B7EDA">
        <w:rPr>
          <w:rFonts w:asciiTheme="minorHAnsi" w:eastAsiaTheme="minorHAnsi" w:hAnsiTheme="minorHAnsi" w:cstheme="minorHAnsi"/>
          <w:color w:val="auto"/>
          <w:spacing w:val="-4"/>
          <w:lang w:val="en-US"/>
        </w:rPr>
        <w:t xml:space="preserve"> </w:t>
      </w:r>
      <w:r w:rsidRPr="007B7EDA">
        <w:rPr>
          <w:rFonts w:asciiTheme="minorHAnsi" w:eastAsiaTheme="minorHAnsi" w:hAnsiTheme="minorHAnsi" w:cstheme="minorHAnsi"/>
          <w:color w:val="auto"/>
          <w:spacing w:val="-4"/>
          <w:lang w:val="en-US"/>
        </w:rPr>
        <w:t>The revenue management is</w:t>
      </w:r>
      <w:r w:rsidR="00903DE1" w:rsidRPr="00226834">
        <w:rPr>
          <w:rFonts w:asciiTheme="minorHAnsi" w:eastAsiaTheme="minorHAnsi" w:hAnsiTheme="minorHAnsi" w:cstheme="minorHAnsi"/>
          <w:color w:val="auto"/>
          <w:spacing w:val="-4"/>
          <w:lang w:val="en-US"/>
        </w:rPr>
        <w:t>, therefore,</w:t>
      </w:r>
      <w:r w:rsidRPr="00226834">
        <w:rPr>
          <w:rFonts w:asciiTheme="minorHAnsi" w:eastAsiaTheme="minorHAnsi" w:hAnsiTheme="minorHAnsi" w:cstheme="minorHAnsi"/>
          <w:color w:val="auto"/>
          <w:spacing w:val="-4"/>
          <w:lang w:val="en-US"/>
        </w:rPr>
        <w:t xml:space="preserve"> essential to increase the acceptability and possibly even increase the effectiveness of other instruments.</w:t>
      </w:r>
      <w:r w:rsidR="00C96B3F" w:rsidRPr="00BC1D53">
        <w:rPr>
          <w:lang w:val="en-US"/>
        </w:rPr>
        <w:t xml:space="preserve"> </w:t>
      </w:r>
      <w:r w:rsidR="007B7EDA">
        <w:rPr>
          <w:lang w:val="en-US"/>
        </w:rPr>
        <w:t xml:space="preserve"> </w:t>
      </w:r>
      <w:r w:rsidR="00C96B3F" w:rsidRPr="007B7EDA">
        <w:rPr>
          <w:rFonts w:asciiTheme="minorHAnsi" w:eastAsiaTheme="minorHAnsi" w:hAnsiTheme="minorHAnsi" w:cstheme="minorHAnsi"/>
          <w:color w:val="auto"/>
          <w:spacing w:val="-4"/>
          <w:lang w:val="en-US"/>
        </w:rPr>
        <w:t>A number of authors have emphasized the importance of adopting a neutral fiscal policy when it comes to carbon taxation, using the revenues to finan</w:t>
      </w:r>
      <w:r w:rsidR="00C96B3F" w:rsidRPr="00226834">
        <w:rPr>
          <w:rFonts w:asciiTheme="minorHAnsi" w:eastAsiaTheme="minorHAnsi" w:hAnsiTheme="minorHAnsi" w:cstheme="minorHAnsi"/>
          <w:color w:val="auto"/>
          <w:spacing w:val="-4"/>
          <w:lang w:val="en-US"/>
        </w:rPr>
        <w:t xml:space="preserve">ce reductions in other taxes or minimize adverse effects of policy (Pearce, 1991; </w:t>
      </w:r>
      <w:proofErr w:type="spellStart"/>
      <w:r w:rsidR="00C96B3F" w:rsidRPr="00226834">
        <w:rPr>
          <w:rFonts w:asciiTheme="minorHAnsi" w:eastAsiaTheme="minorHAnsi" w:hAnsiTheme="minorHAnsi" w:cstheme="minorHAnsi"/>
          <w:color w:val="auto"/>
          <w:spacing w:val="-4"/>
          <w:lang w:val="en-US"/>
        </w:rPr>
        <w:t>Poterba</w:t>
      </w:r>
      <w:proofErr w:type="spellEnd"/>
      <w:r w:rsidR="00C96B3F" w:rsidRPr="00226834">
        <w:rPr>
          <w:rFonts w:asciiTheme="minorHAnsi" w:eastAsiaTheme="minorHAnsi" w:hAnsiTheme="minorHAnsi" w:cstheme="minorHAnsi"/>
          <w:color w:val="auto"/>
          <w:spacing w:val="-4"/>
          <w:lang w:val="en-US"/>
        </w:rPr>
        <w:t xml:space="preserve">, 1991; </w:t>
      </w:r>
      <w:proofErr w:type="spellStart"/>
      <w:r w:rsidR="00C96B3F" w:rsidRPr="00226834">
        <w:rPr>
          <w:rFonts w:asciiTheme="minorHAnsi" w:eastAsiaTheme="minorHAnsi" w:hAnsiTheme="minorHAnsi" w:cstheme="minorHAnsi"/>
          <w:color w:val="auto"/>
          <w:spacing w:val="-4"/>
          <w:lang w:val="en-US"/>
        </w:rPr>
        <w:t>Weyant</w:t>
      </w:r>
      <w:proofErr w:type="spellEnd"/>
      <w:r w:rsidR="00C96B3F" w:rsidRPr="00226834">
        <w:rPr>
          <w:rFonts w:asciiTheme="minorHAnsi" w:eastAsiaTheme="minorHAnsi" w:hAnsiTheme="minorHAnsi" w:cstheme="minorHAnsi"/>
          <w:color w:val="auto"/>
          <w:spacing w:val="-4"/>
          <w:lang w:val="en-US"/>
        </w:rPr>
        <w:t xml:space="preserve">, 1993; </w:t>
      </w:r>
      <w:proofErr w:type="spellStart"/>
      <w:r w:rsidR="00C96B3F" w:rsidRPr="00226834">
        <w:rPr>
          <w:rFonts w:asciiTheme="minorHAnsi" w:eastAsiaTheme="minorHAnsi" w:hAnsiTheme="minorHAnsi" w:cstheme="minorHAnsi"/>
          <w:color w:val="auto"/>
          <w:spacing w:val="-4"/>
          <w:lang w:val="en-US"/>
        </w:rPr>
        <w:t>Goulder</w:t>
      </w:r>
      <w:proofErr w:type="spellEnd"/>
      <w:r w:rsidR="00C96B3F" w:rsidRPr="00226834">
        <w:rPr>
          <w:rFonts w:asciiTheme="minorHAnsi" w:eastAsiaTheme="minorHAnsi" w:hAnsiTheme="minorHAnsi" w:cstheme="minorHAnsi"/>
          <w:color w:val="auto"/>
          <w:spacing w:val="-4"/>
          <w:lang w:val="en-US"/>
        </w:rPr>
        <w:t xml:space="preserve">, 1995, Parry, 1995). </w:t>
      </w:r>
      <w:r w:rsidR="007B7EDA">
        <w:rPr>
          <w:rFonts w:asciiTheme="minorHAnsi" w:eastAsiaTheme="minorHAnsi" w:hAnsiTheme="minorHAnsi" w:cstheme="minorHAnsi"/>
          <w:color w:val="auto"/>
          <w:spacing w:val="-4"/>
          <w:lang w:val="en-US"/>
        </w:rPr>
        <w:t xml:space="preserve"> </w:t>
      </w:r>
      <w:r w:rsidR="00C96B3F" w:rsidRPr="007B7EDA">
        <w:rPr>
          <w:rFonts w:asciiTheme="minorHAnsi" w:eastAsiaTheme="minorHAnsi" w:hAnsiTheme="minorHAnsi" w:cstheme="minorHAnsi"/>
          <w:color w:val="auto"/>
          <w:spacing w:val="-4"/>
          <w:lang w:val="en-US"/>
        </w:rPr>
        <w:t xml:space="preserve">This feature of "double dividend" is critical to corporate and public acceptability (Pearce, 1991). </w:t>
      </w:r>
      <w:r w:rsidR="007B7EDA">
        <w:rPr>
          <w:rFonts w:asciiTheme="minorHAnsi" w:eastAsiaTheme="minorHAnsi" w:hAnsiTheme="minorHAnsi" w:cstheme="minorHAnsi"/>
          <w:color w:val="auto"/>
          <w:spacing w:val="-4"/>
          <w:lang w:val="en-US"/>
        </w:rPr>
        <w:t xml:space="preserve"> </w:t>
      </w:r>
      <w:r w:rsidR="00C96B3F" w:rsidRPr="007B7EDA">
        <w:rPr>
          <w:rFonts w:asciiTheme="minorHAnsi" w:eastAsiaTheme="minorHAnsi" w:hAnsiTheme="minorHAnsi" w:cstheme="minorHAnsi"/>
          <w:color w:val="auto"/>
          <w:spacing w:val="-4"/>
          <w:lang w:val="en-US"/>
        </w:rPr>
        <w:t>There are several options of revenue redistribution (“recycling”), such as (BARANZANI, 2000):</w:t>
      </w:r>
    </w:p>
    <w:p w:rsidR="00411D48" w:rsidRPr="00BC1D53" w:rsidRDefault="006C2F89" w:rsidP="00411D48">
      <w:pPr>
        <w:pStyle w:val="Default"/>
        <w:numPr>
          <w:ilvl w:val="0"/>
          <w:numId w:val="31"/>
        </w:numPr>
        <w:jc w:val="both"/>
        <w:rPr>
          <w:rFonts w:asciiTheme="minorHAnsi" w:eastAsiaTheme="minorHAnsi" w:hAnsiTheme="minorHAnsi" w:cstheme="minorHAnsi"/>
          <w:color w:val="auto"/>
          <w:spacing w:val="-4"/>
          <w:lang w:val="en-US"/>
        </w:rPr>
      </w:pPr>
      <w:r w:rsidRPr="00226834">
        <w:rPr>
          <w:rFonts w:asciiTheme="minorHAnsi" w:eastAsiaTheme="minorHAnsi" w:hAnsiTheme="minorHAnsi" w:cstheme="minorHAnsi"/>
          <w:color w:val="auto"/>
          <w:spacing w:val="-4"/>
          <w:lang w:val="en-US"/>
        </w:rPr>
        <w:t>Tax Reform (or revenue neutrality). In this option, the "green" taxes are used to reduce other</w:t>
      </w:r>
      <w:r w:rsidR="0018331C" w:rsidRPr="00226834">
        <w:rPr>
          <w:rFonts w:asciiTheme="minorHAnsi" w:eastAsiaTheme="minorHAnsi" w:hAnsiTheme="minorHAnsi" w:cstheme="minorHAnsi"/>
          <w:color w:val="auto"/>
          <w:spacing w:val="-4"/>
          <w:lang w:val="en-US"/>
        </w:rPr>
        <w:t xml:space="preserve"> </w:t>
      </w:r>
      <w:proofErr w:type="spellStart"/>
      <w:r w:rsidR="0018331C" w:rsidRPr="00226834">
        <w:rPr>
          <w:rFonts w:asciiTheme="minorHAnsi" w:eastAsiaTheme="minorHAnsi" w:hAnsiTheme="minorHAnsi" w:cstheme="minorHAnsi"/>
          <w:color w:val="auto"/>
          <w:spacing w:val="-4"/>
          <w:lang w:val="en-US"/>
        </w:rPr>
        <w:t>distortionary</w:t>
      </w:r>
      <w:proofErr w:type="spellEnd"/>
      <w:r w:rsidRPr="00226834">
        <w:rPr>
          <w:rFonts w:asciiTheme="minorHAnsi" w:eastAsiaTheme="minorHAnsi" w:hAnsiTheme="minorHAnsi" w:cstheme="minorHAnsi"/>
          <w:color w:val="auto"/>
          <w:spacing w:val="-4"/>
          <w:lang w:val="en-US"/>
        </w:rPr>
        <w:t xml:space="preserve"> taxes. </w:t>
      </w:r>
      <w:r w:rsidR="007B7EDA">
        <w:rPr>
          <w:rFonts w:asciiTheme="minorHAnsi" w:eastAsiaTheme="minorHAnsi" w:hAnsiTheme="minorHAnsi" w:cstheme="minorHAnsi"/>
          <w:color w:val="auto"/>
          <w:spacing w:val="-4"/>
          <w:lang w:val="en-US"/>
        </w:rPr>
        <w:t xml:space="preserve"> </w:t>
      </w:r>
      <w:r w:rsidRPr="007B7EDA">
        <w:rPr>
          <w:rFonts w:asciiTheme="minorHAnsi" w:eastAsiaTheme="minorHAnsi" w:hAnsiTheme="minorHAnsi" w:cstheme="minorHAnsi"/>
          <w:color w:val="auto"/>
          <w:spacing w:val="-4"/>
          <w:lang w:val="en-US"/>
        </w:rPr>
        <w:t xml:space="preserve">The government's budgetary </w:t>
      </w:r>
      <w:r w:rsidR="0018331C" w:rsidRPr="007B7EDA">
        <w:rPr>
          <w:rFonts w:asciiTheme="minorHAnsi" w:eastAsiaTheme="minorHAnsi" w:hAnsiTheme="minorHAnsi" w:cstheme="minorHAnsi"/>
          <w:color w:val="auto"/>
          <w:spacing w:val="-4"/>
          <w:lang w:val="en-US"/>
        </w:rPr>
        <w:t>position does</w:t>
      </w:r>
      <w:r w:rsidR="008C0755" w:rsidRPr="007B7EDA">
        <w:rPr>
          <w:rFonts w:asciiTheme="minorHAnsi" w:eastAsiaTheme="minorHAnsi" w:hAnsiTheme="minorHAnsi" w:cstheme="minorHAnsi"/>
          <w:color w:val="auto"/>
          <w:spacing w:val="-4"/>
          <w:lang w:val="en-US"/>
        </w:rPr>
        <w:t xml:space="preserve"> not </w:t>
      </w:r>
      <w:r w:rsidRPr="007B7EDA">
        <w:rPr>
          <w:rFonts w:asciiTheme="minorHAnsi" w:eastAsiaTheme="minorHAnsi" w:hAnsiTheme="minorHAnsi" w:cstheme="minorHAnsi"/>
          <w:color w:val="auto"/>
          <w:spacing w:val="-4"/>
          <w:lang w:val="en-US"/>
        </w:rPr>
        <w:t>change</w:t>
      </w:r>
      <w:r w:rsidR="00903DE1" w:rsidRPr="007B7EDA">
        <w:rPr>
          <w:rFonts w:asciiTheme="minorHAnsi" w:eastAsiaTheme="minorHAnsi" w:hAnsiTheme="minorHAnsi" w:cstheme="minorHAnsi"/>
          <w:color w:val="auto"/>
          <w:spacing w:val="-4"/>
          <w:lang w:val="en-US"/>
        </w:rPr>
        <w:t>,</w:t>
      </w:r>
      <w:r w:rsidRPr="00226834">
        <w:rPr>
          <w:rFonts w:asciiTheme="minorHAnsi" w:eastAsiaTheme="minorHAnsi" w:hAnsiTheme="minorHAnsi" w:cstheme="minorHAnsi"/>
          <w:color w:val="auto"/>
          <w:spacing w:val="-4"/>
          <w:lang w:val="en-US"/>
        </w:rPr>
        <w:t xml:space="preserve"> and the tax burden remains the same.</w:t>
      </w:r>
    </w:p>
    <w:p w:rsidR="00411D48" w:rsidRPr="007B7EDA" w:rsidRDefault="006C2F89" w:rsidP="00411D48">
      <w:pPr>
        <w:pStyle w:val="Default"/>
        <w:numPr>
          <w:ilvl w:val="0"/>
          <w:numId w:val="31"/>
        </w:numPr>
        <w:jc w:val="both"/>
        <w:rPr>
          <w:rFonts w:asciiTheme="minorHAnsi" w:eastAsiaTheme="minorHAnsi" w:hAnsiTheme="minorHAnsi" w:cstheme="minorHAnsi"/>
          <w:color w:val="auto"/>
          <w:spacing w:val="-4"/>
          <w:lang w:val="en-US"/>
        </w:rPr>
      </w:pPr>
      <w:r w:rsidRPr="004A2AC8">
        <w:rPr>
          <w:rFonts w:asciiTheme="minorHAnsi" w:eastAsiaTheme="minorHAnsi" w:hAnsiTheme="minorHAnsi" w:cstheme="minorHAnsi"/>
          <w:color w:val="auto"/>
          <w:spacing w:val="-4"/>
          <w:lang w:val="en-US"/>
        </w:rPr>
        <w:t>Distribution of revenue to finance specific environmental programs (e</w:t>
      </w:r>
      <w:r w:rsidR="00903DE1" w:rsidRPr="004A2AC8">
        <w:rPr>
          <w:rFonts w:asciiTheme="minorHAnsi" w:eastAsiaTheme="minorHAnsi" w:hAnsiTheme="minorHAnsi" w:cstheme="minorHAnsi"/>
          <w:color w:val="auto"/>
          <w:spacing w:val="-4"/>
          <w:lang w:val="en-US"/>
        </w:rPr>
        <w:t>.g.,</w:t>
      </w:r>
      <w:r w:rsidRPr="008E297A">
        <w:rPr>
          <w:rFonts w:asciiTheme="minorHAnsi" w:eastAsiaTheme="minorHAnsi" w:hAnsiTheme="minorHAnsi" w:cstheme="minorHAnsi"/>
          <w:color w:val="auto"/>
          <w:spacing w:val="-4"/>
          <w:lang w:val="en-US"/>
        </w:rPr>
        <w:t xml:space="preserve"> funds </w:t>
      </w:r>
      <w:r w:rsidRPr="00104FC5">
        <w:rPr>
          <w:rFonts w:asciiTheme="minorHAnsi" w:eastAsiaTheme="minorHAnsi" w:hAnsiTheme="minorHAnsi" w:cstheme="minorHAnsi"/>
          <w:color w:val="auto"/>
          <w:spacing w:val="-4"/>
          <w:lang w:val="en-US"/>
        </w:rPr>
        <w:t>en</w:t>
      </w:r>
      <w:r w:rsidRPr="00892118">
        <w:rPr>
          <w:rFonts w:asciiTheme="minorHAnsi" w:eastAsiaTheme="minorHAnsi" w:hAnsiTheme="minorHAnsi" w:cstheme="minorHAnsi"/>
          <w:color w:val="auto"/>
          <w:spacing w:val="-4"/>
          <w:lang w:val="en-US"/>
        </w:rPr>
        <w:t xml:space="preserve">vironmental projects, </w:t>
      </w:r>
      <w:r w:rsidR="007B7EDA">
        <w:rPr>
          <w:rFonts w:asciiTheme="minorHAnsi" w:eastAsiaTheme="minorHAnsi" w:hAnsiTheme="minorHAnsi" w:cstheme="minorHAnsi"/>
          <w:color w:val="auto"/>
          <w:spacing w:val="-4"/>
          <w:lang w:val="en-US"/>
        </w:rPr>
        <w:t xml:space="preserve">or </w:t>
      </w:r>
      <w:r w:rsidRPr="007B7EDA">
        <w:rPr>
          <w:rFonts w:asciiTheme="minorHAnsi" w:eastAsiaTheme="minorHAnsi" w:hAnsiTheme="minorHAnsi" w:cstheme="minorHAnsi"/>
          <w:color w:val="auto"/>
          <w:spacing w:val="-4"/>
          <w:lang w:val="en-US"/>
        </w:rPr>
        <w:t>research and development of new technologies)</w:t>
      </w:r>
    </w:p>
    <w:p w:rsidR="006C2F89" w:rsidRPr="00226834" w:rsidRDefault="006C2F89" w:rsidP="00411D48">
      <w:pPr>
        <w:pStyle w:val="Default"/>
        <w:numPr>
          <w:ilvl w:val="0"/>
          <w:numId w:val="31"/>
        </w:numPr>
        <w:jc w:val="both"/>
        <w:rPr>
          <w:rFonts w:asciiTheme="minorHAnsi" w:eastAsiaTheme="minorHAnsi" w:hAnsiTheme="minorHAnsi" w:cstheme="minorHAnsi"/>
          <w:color w:val="auto"/>
          <w:spacing w:val="-4"/>
          <w:lang w:val="en-US"/>
        </w:rPr>
      </w:pPr>
      <w:r w:rsidRPr="00226834">
        <w:rPr>
          <w:rFonts w:asciiTheme="minorHAnsi" w:eastAsiaTheme="minorHAnsi" w:hAnsiTheme="minorHAnsi" w:cstheme="minorHAnsi"/>
          <w:color w:val="auto"/>
          <w:spacing w:val="-4"/>
          <w:lang w:val="en-US"/>
        </w:rPr>
        <w:t xml:space="preserve">Compensatory </w:t>
      </w:r>
      <w:r w:rsidR="00852A2B" w:rsidRPr="00226834">
        <w:rPr>
          <w:rFonts w:asciiTheme="minorHAnsi" w:eastAsiaTheme="minorHAnsi" w:hAnsiTheme="minorHAnsi" w:cstheme="minorHAnsi"/>
          <w:color w:val="auto"/>
          <w:spacing w:val="-4"/>
          <w:lang w:val="en-US"/>
        </w:rPr>
        <w:t>actions</w:t>
      </w:r>
      <w:r w:rsidRPr="00226834">
        <w:rPr>
          <w:rFonts w:asciiTheme="minorHAnsi" w:eastAsiaTheme="minorHAnsi" w:hAnsiTheme="minorHAnsi" w:cstheme="minorHAnsi"/>
          <w:color w:val="auto"/>
          <w:spacing w:val="-4"/>
          <w:lang w:val="en-US"/>
        </w:rPr>
        <w:t xml:space="preserve">: in this case, tax revenues are used to offset some of </w:t>
      </w:r>
      <w:r w:rsidR="007B7EDA" w:rsidRPr="00226834">
        <w:rPr>
          <w:rFonts w:asciiTheme="minorHAnsi" w:eastAsiaTheme="minorHAnsi" w:hAnsiTheme="minorHAnsi" w:cstheme="minorHAnsi"/>
          <w:color w:val="auto"/>
          <w:spacing w:val="-4"/>
          <w:lang w:val="en-US"/>
        </w:rPr>
        <w:t>th</w:t>
      </w:r>
      <w:r w:rsidR="007B7EDA">
        <w:rPr>
          <w:rFonts w:asciiTheme="minorHAnsi" w:eastAsiaTheme="minorHAnsi" w:hAnsiTheme="minorHAnsi" w:cstheme="minorHAnsi"/>
          <w:color w:val="auto"/>
          <w:spacing w:val="-4"/>
          <w:lang w:val="en-US"/>
        </w:rPr>
        <w:t>ose</w:t>
      </w:r>
      <w:r w:rsidR="007B7EDA" w:rsidRPr="007B7EDA">
        <w:rPr>
          <w:rFonts w:asciiTheme="minorHAnsi" w:eastAsiaTheme="minorHAnsi" w:hAnsiTheme="minorHAnsi" w:cstheme="minorHAnsi"/>
          <w:color w:val="auto"/>
          <w:spacing w:val="-4"/>
          <w:lang w:val="en-US"/>
        </w:rPr>
        <w:t xml:space="preserve"> </w:t>
      </w:r>
      <w:r w:rsidRPr="00226834">
        <w:rPr>
          <w:rFonts w:asciiTheme="minorHAnsi" w:eastAsiaTheme="minorHAnsi" w:hAnsiTheme="minorHAnsi" w:cstheme="minorHAnsi"/>
          <w:color w:val="auto"/>
          <w:spacing w:val="-4"/>
          <w:lang w:val="en-US"/>
        </w:rPr>
        <w:t>most affected by the tax.</w:t>
      </w:r>
    </w:p>
    <w:p w:rsidR="00411D48" w:rsidRPr="00226834" w:rsidRDefault="00411D48" w:rsidP="00411D48">
      <w:pPr>
        <w:pStyle w:val="Default"/>
        <w:ind w:firstLine="708"/>
        <w:jc w:val="both"/>
        <w:rPr>
          <w:rFonts w:asciiTheme="minorHAnsi" w:eastAsiaTheme="minorHAnsi" w:hAnsiTheme="minorHAnsi" w:cstheme="minorHAnsi"/>
          <w:color w:val="auto"/>
          <w:spacing w:val="-4"/>
          <w:lang w:val="en-US"/>
        </w:rPr>
      </w:pPr>
    </w:p>
    <w:p w:rsidR="009A1C43" w:rsidRPr="00BC1D53" w:rsidRDefault="009A1C43" w:rsidP="00411D48">
      <w:pPr>
        <w:pStyle w:val="Default"/>
        <w:ind w:firstLine="708"/>
        <w:jc w:val="both"/>
        <w:rPr>
          <w:rFonts w:asciiTheme="minorHAnsi" w:eastAsiaTheme="minorHAnsi" w:hAnsiTheme="minorHAnsi" w:cstheme="minorHAnsi"/>
          <w:color w:val="auto"/>
          <w:spacing w:val="-4"/>
          <w:lang w:val="en-US"/>
        </w:rPr>
      </w:pPr>
      <w:r w:rsidRPr="00BC1D53">
        <w:rPr>
          <w:rFonts w:asciiTheme="minorHAnsi" w:eastAsiaTheme="minorHAnsi" w:hAnsiTheme="minorHAnsi" w:cstheme="minorHAnsi"/>
          <w:color w:val="auto"/>
          <w:spacing w:val="-4"/>
          <w:lang w:val="en-US"/>
        </w:rPr>
        <w:t>Distributional impacts have also been a major issue on the political age</w:t>
      </w:r>
      <w:r w:rsidRPr="00B72B73">
        <w:rPr>
          <w:rFonts w:asciiTheme="minorHAnsi" w:eastAsiaTheme="minorHAnsi" w:hAnsiTheme="minorHAnsi" w:cstheme="minorHAnsi"/>
          <w:color w:val="auto"/>
          <w:spacing w:val="-4"/>
          <w:lang w:val="en-US"/>
        </w:rPr>
        <w:t xml:space="preserve">nda of the introduction of carbon taxes. </w:t>
      </w:r>
      <w:r w:rsidR="00226834">
        <w:rPr>
          <w:rFonts w:asciiTheme="minorHAnsi" w:eastAsiaTheme="minorHAnsi" w:hAnsiTheme="minorHAnsi" w:cstheme="minorHAnsi"/>
          <w:color w:val="auto"/>
          <w:spacing w:val="-4"/>
          <w:lang w:val="en-US"/>
        </w:rPr>
        <w:t xml:space="preserve"> </w:t>
      </w:r>
      <w:r w:rsidRPr="00226834">
        <w:rPr>
          <w:rFonts w:asciiTheme="minorHAnsi" w:eastAsiaTheme="minorHAnsi" w:hAnsiTheme="minorHAnsi" w:cstheme="minorHAnsi"/>
          <w:color w:val="auto"/>
          <w:spacing w:val="-4"/>
          <w:lang w:val="en-US"/>
        </w:rPr>
        <w:t xml:space="preserve">Even though they are used to correct a negative externality or "bad" economic </w:t>
      </w:r>
      <w:r w:rsidR="00E9071E" w:rsidRPr="00226834">
        <w:rPr>
          <w:rFonts w:asciiTheme="minorHAnsi" w:eastAsiaTheme="minorHAnsi" w:hAnsiTheme="minorHAnsi" w:cstheme="minorHAnsi"/>
          <w:color w:val="auto"/>
          <w:spacing w:val="-4"/>
          <w:lang w:val="en-US"/>
        </w:rPr>
        <w:t xml:space="preserve">good </w:t>
      </w:r>
      <w:r w:rsidRPr="00226834">
        <w:rPr>
          <w:rFonts w:asciiTheme="minorHAnsi" w:eastAsiaTheme="minorHAnsi" w:hAnsiTheme="minorHAnsi" w:cstheme="minorHAnsi"/>
          <w:color w:val="auto"/>
          <w:spacing w:val="-4"/>
          <w:lang w:val="en-US"/>
        </w:rPr>
        <w:t>in a cost-effective way, the distribution of the cost seems a key element in its acceptability.</w:t>
      </w:r>
      <w:r w:rsidR="00226834" w:rsidRPr="00226834" w:rsidDel="00226834">
        <w:rPr>
          <w:rFonts w:asciiTheme="minorHAnsi" w:eastAsiaTheme="minorHAnsi" w:hAnsiTheme="minorHAnsi" w:cstheme="minorHAnsi"/>
          <w:color w:val="auto"/>
          <w:spacing w:val="-4"/>
          <w:lang w:val="en-US"/>
        </w:rPr>
        <w:t xml:space="preserve"> </w:t>
      </w:r>
      <w:r w:rsidR="00226834">
        <w:rPr>
          <w:rFonts w:asciiTheme="minorHAnsi" w:eastAsiaTheme="minorHAnsi" w:hAnsiTheme="minorHAnsi" w:cstheme="minorHAnsi"/>
          <w:color w:val="auto"/>
          <w:spacing w:val="-4"/>
          <w:lang w:val="en-US"/>
        </w:rPr>
        <w:t xml:space="preserve"> </w:t>
      </w:r>
      <w:r w:rsidR="00226834" w:rsidRPr="00226834">
        <w:rPr>
          <w:rFonts w:asciiTheme="minorHAnsi" w:eastAsiaTheme="minorHAnsi" w:hAnsiTheme="minorHAnsi" w:cstheme="minorHAnsi"/>
          <w:color w:val="auto"/>
          <w:spacing w:val="-4"/>
          <w:lang w:val="en-US"/>
        </w:rPr>
        <w:t>M</w:t>
      </w:r>
      <w:r w:rsidR="00226834">
        <w:rPr>
          <w:rFonts w:asciiTheme="minorHAnsi" w:eastAsiaTheme="minorHAnsi" w:hAnsiTheme="minorHAnsi" w:cstheme="minorHAnsi"/>
          <w:color w:val="auto"/>
          <w:spacing w:val="-4"/>
          <w:lang w:val="en-US"/>
        </w:rPr>
        <w:t>any</w:t>
      </w:r>
      <w:r w:rsidR="00226834" w:rsidRPr="00226834">
        <w:rPr>
          <w:rFonts w:asciiTheme="minorHAnsi" w:eastAsiaTheme="minorHAnsi" w:hAnsiTheme="minorHAnsi" w:cstheme="minorHAnsi"/>
          <w:color w:val="auto"/>
          <w:spacing w:val="-4"/>
          <w:lang w:val="en-US"/>
        </w:rPr>
        <w:t xml:space="preserve"> </w:t>
      </w:r>
      <w:r w:rsidRPr="00226834">
        <w:rPr>
          <w:rFonts w:asciiTheme="minorHAnsi" w:eastAsiaTheme="minorHAnsi" w:hAnsiTheme="minorHAnsi" w:cstheme="minorHAnsi"/>
          <w:color w:val="auto"/>
          <w:spacing w:val="-4"/>
          <w:lang w:val="en-US"/>
        </w:rPr>
        <w:t xml:space="preserve">of the existing studies on the distributional implications </w:t>
      </w:r>
      <w:r w:rsidR="00852A2B" w:rsidRPr="00226834">
        <w:rPr>
          <w:rFonts w:asciiTheme="minorHAnsi" w:eastAsiaTheme="minorHAnsi" w:hAnsiTheme="minorHAnsi" w:cstheme="minorHAnsi"/>
          <w:color w:val="auto"/>
          <w:spacing w:val="-4"/>
          <w:lang w:val="en-US"/>
        </w:rPr>
        <w:t>focus</w:t>
      </w:r>
      <w:r w:rsidRPr="00226834">
        <w:rPr>
          <w:rFonts w:asciiTheme="minorHAnsi" w:eastAsiaTheme="minorHAnsi" w:hAnsiTheme="minorHAnsi" w:cstheme="minorHAnsi"/>
          <w:color w:val="auto"/>
          <w:spacing w:val="-4"/>
          <w:lang w:val="en-US"/>
        </w:rPr>
        <w:t xml:space="preserve"> on the elucidation of the impacts on different income groups. At first glance, it </w:t>
      </w:r>
      <w:r w:rsidR="00226834">
        <w:rPr>
          <w:rFonts w:asciiTheme="minorHAnsi" w:eastAsiaTheme="minorHAnsi" w:hAnsiTheme="minorHAnsi" w:cstheme="minorHAnsi"/>
          <w:color w:val="auto"/>
          <w:spacing w:val="-4"/>
          <w:lang w:val="en-US"/>
        </w:rPr>
        <w:t>might be</w:t>
      </w:r>
      <w:r w:rsidR="00226834" w:rsidRPr="00226834">
        <w:rPr>
          <w:rFonts w:asciiTheme="minorHAnsi" w:eastAsiaTheme="minorHAnsi" w:hAnsiTheme="minorHAnsi" w:cstheme="minorHAnsi"/>
          <w:color w:val="auto"/>
          <w:spacing w:val="-4"/>
          <w:lang w:val="en-US"/>
        </w:rPr>
        <w:t xml:space="preserve"> </w:t>
      </w:r>
      <w:r w:rsidRPr="00226834">
        <w:rPr>
          <w:rFonts w:asciiTheme="minorHAnsi" w:eastAsiaTheme="minorHAnsi" w:hAnsiTheme="minorHAnsi" w:cstheme="minorHAnsi"/>
          <w:color w:val="auto"/>
          <w:spacing w:val="-4"/>
          <w:lang w:val="en-US"/>
        </w:rPr>
        <w:t xml:space="preserve">expected that carbon taxes </w:t>
      </w:r>
      <w:r w:rsidR="00226834">
        <w:rPr>
          <w:rFonts w:asciiTheme="minorHAnsi" w:eastAsiaTheme="minorHAnsi" w:hAnsiTheme="minorHAnsi" w:cstheme="minorHAnsi"/>
          <w:color w:val="auto"/>
          <w:spacing w:val="-4"/>
          <w:lang w:val="en-US"/>
        </w:rPr>
        <w:t>would be</w:t>
      </w:r>
      <w:r w:rsidR="00226834" w:rsidRPr="00226834">
        <w:rPr>
          <w:rFonts w:asciiTheme="minorHAnsi" w:eastAsiaTheme="minorHAnsi" w:hAnsiTheme="minorHAnsi" w:cstheme="minorHAnsi"/>
          <w:color w:val="auto"/>
          <w:spacing w:val="-4"/>
          <w:lang w:val="en-US"/>
        </w:rPr>
        <w:t xml:space="preserve"> </w:t>
      </w:r>
      <w:r w:rsidRPr="00226834">
        <w:rPr>
          <w:rFonts w:asciiTheme="minorHAnsi" w:eastAsiaTheme="minorHAnsi" w:hAnsiTheme="minorHAnsi" w:cstheme="minorHAnsi"/>
          <w:color w:val="auto"/>
          <w:spacing w:val="-4"/>
          <w:lang w:val="en-US"/>
        </w:rPr>
        <w:t>regressive</w:t>
      </w:r>
      <w:r w:rsidR="00226834">
        <w:rPr>
          <w:rFonts w:asciiTheme="minorHAnsi" w:eastAsiaTheme="minorHAnsi" w:hAnsiTheme="minorHAnsi" w:cstheme="minorHAnsi"/>
          <w:color w:val="auto"/>
          <w:spacing w:val="-4"/>
          <w:lang w:val="en-US"/>
        </w:rPr>
        <w:t>, i.e.</w:t>
      </w:r>
      <w:proofErr w:type="gramStart"/>
      <w:r w:rsidR="00226834">
        <w:rPr>
          <w:rFonts w:asciiTheme="minorHAnsi" w:eastAsiaTheme="minorHAnsi" w:hAnsiTheme="minorHAnsi" w:cstheme="minorHAnsi"/>
          <w:color w:val="auto"/>
          <w:spacing w:val="-4"/>
          <w:lang w:val="en-US"/>
        </w:rPr>
        <w:t xml:space="preserve">, </w:t>
      </w:r>
      <w:r w:rsidRPr="00226834">
        <w:rPr>
          <w:rFonts w:asciiTheme="minorHAnsi" w:eastAsiaTheme="minorHAnsi" w:hAnsiTheme="minorHAnsi" w:cstheme="minorHAnsi"/>
          <w:color w:val="auto"/>
          <w:spacing w:val="-4"/>
          <w:lang w:val="en-US"/>
        </w:rPr>
        <w:t xml:space="preserve"> a</w:t>
      </w:r>
      <w:proofErr w:type="gramEnd"/>
      <w:r w:rsidRPr="00226834">
        <w:rPr>
          <w:rFonts w:asciiTheme="minorHAnsi" w:eastAsiaTheme="minorHAnsi" w:hAnsiTheme="minorHAnsi" w:cstheme="minorHAnsi"/>
          <w:color w:val="auto"/>
          <w:spacing w:val="-4"/>
          <w:lang w:val="en-US"/>
        </w:rPr>
        <w:t xml:space="preserve"> proportionately greater impact </w:t>
      </w:r>
      <w:r w:rsidR="00226834">
        <w:rPr>
          <w:rFonts w:asciiTheme="minorHAnsi" w:eastAsiaTheme="minorHAnsi" w:hAnsiTheme="minorHAnsi" w:cstheme="minorHAnsi"/>
          <w:color w:val="auto"/>
          <w:spacing w:val="-4"/>
          <w:lang w:val="en-US"/>
        </w:rPr>
        <w:t xml:space="preserve">would be felt </w:t>
      </w:r>
      <w:r w:rsidRPr="00226834">
        <w:rPr>
          <w:rFonts w:asciiTheme="minorHAnsi" w:eastAsiaTheme="minorHAnsi" w:hAnsiTheme="minorHAnsi" w:cstheme="minorHAnsi"/>
          <w:color w:val="auto"/>
          <w:spacing w:val="-4"/>
          <w:lang w:val="en-US"/>
        </w:rPr>
        <w:t xml:space="preserve">on low-income families because these families spend a </w:t>
      </w:r>
      <w:r w:rsidR="00903DE1" w:rsidRPr="00226834">
        <w:rPr>
          <w:rFonts w:asciiTheme="minorHAnsi" w:eastAsiaTheme="minorHAnsi" w:hAnsiTheme="minorHAnsi" w:cstheme="minorHAnsi"/>
          <w:color w:val="auto"/>
          <w:spacing w:val="-4"/>
          <w:lang w:val="en-US"/>
        </w:rPr>
        <w:t>high</w:t>
      </w:r>
      <w:r w:rsidRPr="00226834">
        <w:rPr>
          <w:rFonts w:asciiTheme="minorHAnsi" w:eastAsiaTheme="minorHAnsi" w:hAnsiTheme="minorHAnsi" w:cstheme="minorHAnsi"/>
          <w:color w:val="auto"/>
          <w:spacing w:val="-4"/>
          <w:lang w:val="en-US"/>
        </w:rPr>
        <w:t xml:space="preserve">er fraction of </w:t>
      </w:r>
      <w:r w:rsidR="00226834">
        <w:rPr>
          <w:rFonts w:asciiTheme="minorHAnsi" w:eastAsiaTheme="minorHAnsi" w:hAnsiTheme="minorHAnsi" w:cstheme="minorHAnsi"/>
          <w:color w:val="auto"/>
          <w:spacing w:val="-4"/>
          <w:lang w:val="en-US"/>
        </w:rPr>
        <w:t xml:space="preserve">their </w:t>
      </w:r>
      <w:r w:rsidRPr="00226834">
        <w:rPr>
          <w:rFonts w:asciiTheme="minorHAnsi" w:eastAsiaTheme="minorHAnsi" w:hAnsiTheme="minorHAnsi" w:cstheme="minorHAnsi"/>
          <w:color w:val="auto"/>
          <w:spacing w:val="-4"/>
          <w:lang w:val="en-US"/>
        </w:rPr>
        <w:t xml:space="preserve">income on energy goods. </w:t>
      </w:r>
      <w:r w:rsidR="00226834">
        <w:rPr>
          <w:rFonts w:asciiTheme="minorHAnsi" w:eastAsiaTheme="minorHAnsi" w:hAnsiTheme="minorHAnsi" w:cstheme="minorHAnsi"/>
          <w:color w:val="auto"/>
          <w:spacing w:val="-4"/>
          <w:lang w:val="en-US"/>
        </w:rPr>
        <w:t xml:space="preserve"> </w:t>
      </w:r>
      <w:r w:rsidRPr="00226834">
        <w:rPr>
          <w:rFonts w:asciiTheme="minorHAnsi" w:eastAsiaTheme="minorHAnsi" w:hAnsiTheme="minorHAnsi" w:cstheme="minorHAnsi"/>
          <w:color w:val="auto"/>
          <w:spacing w:val="-4"/>
          <w:lang w:val="en-US"/>
        </w:rPr>
        <w:t>However, this initial assumption deserves further analysis since the distributional impacts can be compl</w:t>
      </w:r>
      <w:r w:rsidR="00903DE1" w:rsidRPr="00BC1D53">
        <w:rPr>
          <w:rFonts w:asciiTheme="minorHAnsi" w:eastAsiaTheme="minorHAnsi" w:hAnsiTheme="minorHAnsi" w:cstheme="minorHAnsi"/>
          <w:color w:val="auto"/>
          <w:spacing w:val="-4"/>
          <w:lang w:val="en-US"/>
        </w:rPr>
        <w:t>icated</w:t>
      </w:r>
      <w:r w:rsidRPr="00BC1D53">
        <w:rPr>
          <w:rFonts w:asciiTheme="minorHAnsi" w:eastAsiaTheme="minorHAnsi" w:hAnsiTheme="minorHAnsi" w:cstheme="minorHAnsi"/>
          <w:color w:val="auto"/>
          <w:spacing w:val="-4"/>
          <w:lang w:val="en-US"/>
        </w:rPr>
        <w:t xml:space="preserve"> to predict since it depends on several factors (B</w:t>
      </w:r>
      <w:r w:rsidR="00220A42" w:rsidRPr="00BC1D53">
        <w:rPr>
          <w:rFonts w:asciiTheme="minorHAnsi" w:eastAsiaTheme="minorHAnsi" w:hAnsiTheme="minorHAnsi" w:cstheme="minorHAnsi"/>
          <w:color w:val="auto"/>
          <w:spacing w:val="-4"/>
          <w:lang w:val="en-US"/>
        </w:rPr>
        <w:t>ARANZANI</w:t>
      </w:r>
      <w:r w:rsidRPr="00BC1D53">
        <w:rPr>
          <w:rFonts w:asciiTheme="minorHAnsi" w:eastAsiaTheme="minorHAnsi" w:hAnsiTheme="minorHAnsi" w:cstheme="minorHAnsi"/>
          <w:color w:val="auto"/>
          <w:spacing w:val="-4"/>
          <w:lang w:val="en-US"/>
        </w:rPr>
        <w:t>, 2000):</w:t>
      </w:r>
    </w:p>
    <w:p w:rsidR="009A1C43" w:rsidRPr="00BC1D53" w:rsidRDefault="009A1C43" w:rsidP="00411D48">
      <w:pPr>
        <w:pStyle w:val="Default"/>
        <w:numPr>
          <w:ilvl w:val="0"/>
          <w:numId w:val="29"/>
        </w:numPr>
        <w:jc w:val="both"/>
        <w:rPr>
          <w:rFonts w:asciiTheme="minorHAnsi" w:eastAsiaTheme="minorHAnsi" w:hAnsiTheme="minorHAnsi" w:cstheme="minorHAnsi"/>
          <w:color w:val="auto"/>
          <w:spacing w:val="-4"/>
          <w:lang w:val="en-US"/>
        </w:rPr>
      </w:pPr>
      <w:r w:rsidRPr="00BC1D53">
        <w:rPr>
          <w:rFonts w:asciiTheme="minorHAnsi" w:eastAsiaTheme="minorHAnsi" w:hAnsiTheme="minorHAnsi" w:cstheme="minorHAnsi"/>
          <w:color w:val="auto"/>
          <w:spacing w:val="-4"/>
          <w:lang w:val="en-US"/>
        </w:rPr>
        <w:t xml:space="preserve">Structure of household </w:t>
      </w:r>
      <w:proofErr w:type="gramStart"/>
      <w:r w:rsidRPr="00BC1D53">
        <w:rPr>
          <w:rFonts w:asciiTheme="minorHAnsi" w:eastAsiaTheme="minorHAnsi" w:hAnsiTheme="minorHAnsi" w:cstheme="minorHAnsi"/>
          <w:color w:val="auto"/>
          <w:spacing w:val="-4"/>
          <w:lang w:val="en-US"/>
        </w:rPr>
        <w:t xml:space="preserve">consumption, </w:t>
      </w:r>
      <w:r w:rsidR="00226834">
        <w:rPr>
          <w:rFonts w:asciiTheme="minorHAnsi" w:eastAsiaTheme="minorHAnsi" w:hAnsiTheme="minorHAnsi" w:cstheme="minorHAnsi"/>
          <w:color w:val="auto"/>
          <w:spacing w:val="-4"/>
          <w:lang w:val="en-US"/>
        </w:rPr>
        <w:t>that</w:t>
      </w:r>
      <w:proofErr w:type="gramEnd"/>
      <w:r w:rsidR="00226834" w:rsidRPr="00226834">
        <w:rPr>
          <w:rFonts w:asciiTheme="minorHAnsi" w:eastAsiaTheme="minorHAnsi" w:hAnsiTheme="minorHAnsi" w:cstheme="minorHAnsi"/>
          <w:color w:val="auto"/>
          <w:spacing w:val="-4"/>
          <w:lang w:val="en-US"/>
        </w:rPr>
        <w:t xml:space="preserve"> </w:t>
      </w:r>
      <w:r w:rsidRPr="00BC1D53">
        <w:rPr>
          <w:rFonts w:asciiTheme="minorHAnsi" w:eastAsiaTheme="minorHAnsi" w:hAnsiTheme="minorHAnsi" w:cstheme="minorHAnsi"/>
          <w:color w:val="auto"/>
          <w:spacing w:val="-4"/>
          <w:lang w:val="en-US"/>
        </w:rPr>
        <w:t>includes the cost of energy goods (e</w:t>
      </w:r>
      <w:r w:rsidR="00903DE1" w:rsidRPr="00BC1D53">
        <w:rPr>
          <w:rFonts w:asciiTheme="minorHAnsi" w:eastAsiaTheme="minorHAnsi" w:hAnsiTheme="minorHAnsi" w:cstheme="minorHAnsi"/>
          <w:color w:val="auto"/>
          <w:spacing w:val="-4"/>
          <w:lang w:val="en-US"/>
        </w:rPr>
        <w:t>.g.</w:t>
      </w:r>
      <w:r w:rsidRPr="00BC1D53">
        <w:rPr>
          <w:rFonts w:asciiTheme="minorHAnsi" w:eastAsiaTheme="minorHAnsi" w:hAnsiTheme="minorHAnsi" w:cstheme="minorHAnsi"/>
          <w:color w:val="auto"/>
          <w:spacing w:val="-4"/>
          <w:lang w:val="en-US"/>
        </w:rPr>
        <w:t>, coal, natural gas and fuel).</w:t>
      </w:r>
    </w:p>
    <w:p w:rsidR="009A1C43" w:rsidRPr="00B72B73" w:rsidRDefault="009A1C43" w:rsidP="00411D48">
      <w:pPr>
        <w:pStyle w:val="Default"/>
        <w:numPr>
          <w:ilvl w:val="0"/>
          <w:numId w:val="29"/>
        </w:numPr>
        <w:jc w:val="both"/>
        <w:rPr>
          <w:rFonts w:asciiTheme="minorHAnsi" w:eastAsiaTheme="minorHAnsi" w:hAnsiTheme="minorHAnsi" w:cstheme="minorHAnsi"/>
          <w:color w:val="auto"/>
          <w:spacing w:val="-4"/>
          <w:lang w:val="en-US"/>
        </w:rPr>
      </w:pPr>
      <w:r w:rsidRPr="00BC1D53">
        <w:rPr>
          <w:rFonts w:asciiTheme="minorHAnsi" w:eastAsiaTheme="minorHAnsi" w:hAnsiTheme="minorHAnsi" w:cstheme="minorHAnsi"/>
          <w:color w:val="auto"/>
          <w:spacing w:val="-4"/>
          <w:lang w:val="en-US"/>
        </w:rPr>
        <w:lastRenderedPageBreak/>
        <w:t xml:space="preserve">Imposition of tax, </w:t>
      </w:r>
      <w:r w:rsidR="00A22A3E" w:rsidRPr="00BC1D53">
        <w:rPr>
          <w:rFonts w:asciiTheme="minorHAnsi" w:eastAsiaTheme="minorHAnsi" w:hAnsiTheme="minorHAnsi" w:cstheme="minorHAnsi"/>
          <w:color w:val="auto"/>
          <w:spacing w:val="-4"/>
          <w:lang w:val="en-US"/>
        </w:rPr>
        <w:t>i.e.</w:t>
      </w:r>
      <w:r w:rsidRPr="00BC1D53">
        <w:rPr>
          <w:rFonts w:asciiTheme="minorHAnsi" w:eastAsiaTheme="minorHAnsi" w:hAnsiTheme="minorHAnsi" w:cstheme="minorHAnsi"/>
          <w:color w:val="auto"/>
          <w:spacing w:val="-4"/>
          <w:lang w:val="en-US"/>
        </w:rPr>
        <w:t xml:space="preserve">, if the carbon tax will be fully passed on to consumers through higher prices </w:t>
      </w:r>
      <w:r w:rsidRPr="00B72B73">
        <w:rPr>
          <w:rFonts w:asciiTheme="minorHAnsi" w:eastAsiaTheme="minorHAnsi" w:hAnsiTheme="minorHAnsi" w:cstheme="minorHAnsi"/>
          <w:color w:val="auto"/>
          <w:spacing w:val="-4"/>
          <w:lang w:val="en-US"/>
        </w:rPr>
        <w:t>for energy and products, or if producers and workers will bear the burden in terms of lower profits and wages, respectively.</w:t>
      </w:r>
    </w:p>
    <w:p w:rsidR="009A1C43" w:rsidRPr="00BC1D53" w:rsidRDefault="009A1C43" w:rsidP="00411D48">
      <w:pPr>
        <w:pStyle w:val="Default"/>
        <w:numPr>
          <w:ilvl w:val="0"/>
          <w:numId w:val="29"/>
        </w:numPr>
        <w:jc w:val="both"/>
        <w:rPr>
          <w:rFonts w:asciiTheme="minorHAnsi" w:eastAsiaTheme="minorHAnsi" w:hAnsiTheme="minorHAnsi" w:cstheme="minorHAnsi"/>
          <w:color w:val="auto"/>
          <w:spacing w:val="-4"/>
          <w:lang w:val="en-US"/>
        </w:rPr>
      </w:pPr>
      <w:r w:rsidRPr="004A2AC8">
        <w:rPr>
          <w:rFonts w:asciiTheme="minorHAnsi" w:eastAsiaTheme="minorHAnsi" w:hAnsiTheme="minorHAnsi" w:cstheme="minorHAnsi"/>
          <w:color w:val="auto"/>
          <w:spacing w:val="-4"/>
          <w:lang w:val="en-US"/>
        </w:rPr>
        <w:t xml:space="preserve">Distribution of the benefits of improved environmental quality. The distributional impacts of a carbon tax depend not only on the </w:t>
      </w:r>
      <w:r w:rsidR="00903DE1" w:rsidRPr="004A2AC8">
        <w:rPr>
          <w:rFonts w:asciiTheme="minorHAnsi" w:eastAsiaTheme="minorHAnsi" w:hAnsiTheme="minorHAnsi" w:cstheme="minorHAnsi"/>
          <w:color w:val="auto"/>
          <w:spacing w:val="-4"/>
          <w:lang w:val="en-US"/>
        </w:rPr>
        <w:t>alloca</w:t>
      </w:r>
      <w:r w:rsidRPr="004A2AC8">
        <w:rPr>
          <w:rFonts w:asciiTheme="minorHAnsi" w:eastAsiaTheme="minorHAnsi" w:hAnsiTheme="minorHAnsi" w:cstheme="minorHAnsi"/>
          <w:color w:val="auto"/>
          <w:spacing w:val="-4"/>
          <w:lang w:val="en-US"/>
        </w:rPr>
        <w:t xml:space="preserve">tion of costs, but also </w:t>
      </w:r>
      <w:r w:rsidR="00BC1D53">
        <w:rPr>
          <w:rFonts w:asciiTheme="minorHAnsi" w:eastAsiaTheme="minorHAnsi" w:hAnsiTheme="minorHAnsi" w:cstheme="minorHAnsi"/>
          <w:color w:val="auto"/>
          <w:spacing w:val="-4"/>
          <w:lang w:val="en-US"/>
        </w:rPr>
        <w:t>by the way</w:t>
      </w:r>
      <w:r w:rsidR="00BC1D53" w:rsidRPr="00BC1D53">
        <w:rPr>
          <w:rFonts w:asciiTheme="minorHAnsi" w:eastAsiaTheme="minorHAnsi" w:hAnsiTheme="minorHAnsi" w:cstheme="minorHAnsi"/>
          <w:color w:val="auto"/>
          <w:spacing w:val="-4"/>
          <w:lang w:val="en-US"/>
        </w:rPr>
        <w:t xml:space="preserve"> </w:t>
      </w:r>
      <w:r w:rsidRPr="00BC1D53">
        <w:rPr>
          <w:rFonts w:asciiTheme="minorHAnsi" w:eastAsiaTheme="minorHAnsi" w:hAnsiTheme="minorHAnsi" w:cstheme="minorHAnsi"/>
          <w:color w:val="auto"/>
          <w:spacing w:val="-4"/>
          <w:lang w:val="en-US"/>
        </w:rPr>
        <w:t>the environmental benefits are distributed among the population.</w:t>
      </w:r>
    </w:p>
    <w:p w:rsidR="009A1C43" w:rsidRPr="004A2AC8" w:rsidRDefault="009A1C43" w:rsidP="00411D48">
      <w:pPr>
        <w:pStyle w:val="Default"/>
        <w:numPr>
          <w:ilvl w:val="0"/>
          <w:numId w:val="29"/>
        </w:numPr>
        <w:jc w:val="both"/>
        <w:rPr>
          <w:rFonts w:asciiTheme="minorHAnsi" w:eastAsiaTheme="minorHAnsi" w:hAnsiTheme="minorHAnsi"/>
          <w:color w:val="auto"/>
          <w:lang w:val="en-US"/>
        </w:rPr>
      </w:pPr>
      <w:r w:rsidRPr="00B72B73">
        <w:rPr>
          <w:rFonts w:asciiTheme="minorHAnsi" w:eastAsiaTheme="minorHAnsi" w:hAnsiTheme="minorHAnsi" w:cstheme="minorHAnsi"/>
          <w:color w:val="auto"/>
          <w:spacing w:val="-4"/>
          <w:lang w:val="en-US"/>
        </w:rPr>
        <w:t xml:space="preserve">Use of the revenues generated from a carbon tax could reduce "ex-post" potential regressive impacts on the population. In this context, the options range from a lump-sum revenue reallocation to reduce </w:t>
      </w:r>
      <w:proofErr w:type="spellStart"/>
      <w:r w:rsidRPr="00B72B73">
        <w:rPr>
          <w:rFonts w:asciiTheme="minorHAnsi" w:eastAsiaTheme="minorHAnsi" w:hAnsiTheme="minorHAnsi" w:cstheme="minorHAnsi"/>
          <w:color w:val="auto"/>
          <w:spacing w:val="-4"/>
          <w:lang w:val="en-US"/>
        </w:rPr>
        <w:t>distortionary</w:t>
      </w:r>
      <w:proofErr w:type="spellEnd"/>
      <w:r w:rsidRPr="00B72B73">
        <w:rPr>
          <w:rFonts w:asciiTheme="minorHAnsi" w:eastAsiaTheme="minorHAnsi" w:hAnsiTheme="minorHAnsi" w:cstheme="minorHAnsi"/>
          <w:color w:val="auto"/>
          <w:spacing w:val="-4"/>
          <w:lang w:val="en-US"/>
        </w:rPr>
        <w:t xml:space="preserve"> taxes such as those on labor and added value.</w:t>
      </w:r>
    </w:p>
    <w:p w:rsidR="003206C4" w:rsidRDefault="009A1C43">
      <w:pPr>
        <w:autoSpaceDE w:val="0"/>
        <w:autoSpaceDN w:val="0"/>
        <w:adjustRightInd w:val="0"/>
        <w:jc w:val="both"/>
        <w:rPr>
          <w:rFonts w:eastAsiaTheme="minorHAnsi" w:cstheme="minorHAnsi"/>
          <w:spacing w:val="-4"/>
          <w:lang w:val="en-US"/>
        </w:rPr>
      </w:pPr>
      <w:bookmarkStart w:id="5" w:name="_Toc350521578"/>
      <w:r w:rsidRPr="004A2AC8">
        <w:rPr>
          <w:rFonts w:eastAsiaTheme="minorHAnsi" w:cstheme="minorHAnsi"/>
          <w:spacing w:val="-4"/>
          <w:lang w:val="en-US"/>
        </w:rPr>
        <w:t xml:space="preserve">Most empirical studies show that imposing a price on carbon is often regressive, in which the </w:t>
      </w:r>
      <w:r w:rsidR="00FA0202" w:rsidRPr="008E297A">
        <w:rPr>
          <w:rFonts w:eastAsiaTheme="minorHAnsi" w:cstheme="minorHAnsi"/>
          <w:spacing w:val="-4"/>
          <w:lang w:val="en-US"/>
        </w:rPr>
        <w:t>households</w:t>
      </w:r>
      <w:r w:rsidRPr="008E297A">
        <w:rPr>
          <w:rFonts w:eastAsiaTheme="minorHAnsi" w:cstheme="minorHAnsi"/>
          <w:spacing w:val="-4"/>
          <w:lang w:val="en-US"/>
        </w:rPr>
        <w:t xml:space="preserve"> with low income pay a relatively larger share of their income on taxes. </w:t>
      </w:r>
      <w:r w:rsidR="00BC1D53">
        <w:rPr>
          <w:rFonts w:eastAsiaTheme="minorHAnsi" w:cstheme="minorHAnsi"/>
          <w:spacing w:val="-4"/>
          <w:lang w:val="en-US"/>
        </w:rPr>
        <w:t xml:space="preserve"> </w:t>
      </w:r>
      <w:r w:rsidRPr="00BC1D53">
        <w:rPr>
          <w:rFonts w:eastAsiaTheme="minorHAnsi" w:cstheme="minorHAnsi"/>
          <w:spacing w:val="-4"/>
          <w:lang w:val="en-US"/>
        </w:rPr>
        <w:t xml:space="preserve">There are examples </w:t>
      </w:r>
      <w:r w:rsidR="00903DE1" w:rsidRPr="00BC1D53">
        <w:rPr>
          <w:rFonts w:eastAsiaTheme="minorHAnsi" w:cstheme="minorHAnsi"/>
          <w:spacing w:val="-4"/>
          <w:lang w:val="en-US"/>
        </w:rPr>
        <w:t>of</w:t>
      </w:r>
      <w:r w:rsidRPr="00BC1D53">
        <w:rPr>
          <w:rFonts w:eastAsiaTheme="minorHAnsi" w:cstheme="minorHAnsi"/>
          <w:spacing w:val="-4"/>
          <w:lang w:val="en-US"/>
        </w:rPr>
        <w:t xml:space="preserve"> Ireland (</w:t>
      </w:r>
      <w:r w:rsidR="001A34E9">
        <w:rPr>
          <w:rFonts w:eastAsiaTheme="minorHAnsi" w:cstheme="minorHAnsi"/>
          <w:spacing w:val="-4"/>
          <w:lang w:val="en-US"/>
        </w:rPr>
        <w:t xml:space="preserve">CALLAN </w:t>
      </w:r>
      <w:r w:rsidR="00B37B10" w:rsidRPr="00B37B10">
        <w:rPr>
          <w:rFonts w:eastAsiaTheme="minorHAnsi" w:cstheme="minorHAnsi"/>
          <w:i/>
          <w:spacing w:val="-4"/>
          <w:lang w:val="en-US"/>
        </w:rPr>
        <w:t>et al</w:t>
      </w:r>
      <w:r w:rsidR="00A40BC7">
        <w:rPr>
          <w:rFonts w:eastAsiaTheme="minorHAnsi" w:cstheme="minorHAnsi"/>
          <w:spacing w:val="-4"/>
          <w:lang w:val="en-US"/>
        </w:rPr>
        <w:t>.</w:t>
      </w:r>
      <w:r w:rsidRPr="00BC1D53">
        <w:rPr>
          <w:rFonts w:eastAsiaTheme="minorHAnsi" w:cstheme="minorHAnsi"/>
          <w:spacing w:val="-4"/>
          <w:lang w:val="en-US"/>
        </w:rPr>
        <w:t xml:space="preserve">, 2009), United Kingdom (FENG </w:t>
      </w:r>
      <w:r w:rsidR="00B37B10" w:rsidRPr="00B37B10">
        <w:rPr>
          <w:rFonts w:eastAsiaTheme="minorHAnsi" w:cstheme="minorHAnsi"/>
          <w:i/>
          <w:spacing w:val="-4"/>
          <w:lang w:val="en-US"/>
        </w:rPr>
        <w:t>et al</w:t>
      </w:r>
      <w:r w:rsidRPr="00BC1D53">
        <w:rPr>
          <w:rFonts w:eastAsiaTheme="minorHAnsi" w:cstheme="minorHAnsi"/>
          <w:spacing w:val="-4"/>
          <w:lang w:val="en-US"/>
        </w:rPr>
        <w:t>., 2010), France (BUREAU, 2011)</w:t>
      </w:r>
      <w:r w:rsidR="00FA0202" w:rsidRPr="00B72B73">
        <w:rPr>
          <w:rFonts w:eastAsiaTheme="minorHAnsi" w:cstheme="minorHAnsi"/>
          <w:spacing w:val="-4"/>
          <w:lang w:val="en-US"/>
        </w:rPr>
        <w:t>,</w:t>
      </w:r>
      <w:r w:rsidR="00B41A2B" w:rsidRPr="00B72B73">
        <w:rPr>
          <w:rFonts w:eastAsiaTheme="minorHAnsi" w:cstheme="minorHAnsi"/>
          <w:spacing w:val="-4"/>
          <w:lang w:val="en-US"/>
        </w:rPr>
        <w:t xml:space="preserve"> Denmark (</w:t>
      </w:r>
      <w:r w:rsidR="00B41A2B" w:rsidRPr="004A2AC8">
        <w:rPr>
          <w:rFonts w:cstheme="minorHAnsi"/>
          <w:spacing w:val="-4"/>
          <w:lang w:val="en-US"/>
        </w:rPr>
        <w:t xml:space="preserve">WIER </w:t>
      </w:r>
      <w:r w:rsidR="00B37B10" w:rsidRPr="00B37B10">
        <w:rPr>
          <w:rFonts w:cstheme="minorHAnsi"/>
          <w:i/>
          <w:spacing w:val="-4"/>
          <w:lang w:val="en-US"/>
        </w:rPr>
        <w:t>et al.</w:t>
      </w:r>
      <w:r w:rsidR="00B41A2B" w:rsidRPr="004A2AC8">
        <w:rPr>
          <w:rFonts w:cstheme="minorHAnsi"/>
          <w:spacing w:val="-4"/>
          <w:lang w:val="en-US"/>
        </w:rPr>
        <w:t>, 2005</w:t>
      </w:r>
      <w:r w:rsidR="00B41A2B" w:rsidRPr="004A2AC8">
        <w:rPr>
          <w:rFonts w:eastAsiaTheme="minorHAnsi" w:cstheme="minorHAnsi"/>
          <w:spacing w:val="-4"/>
          <w:lang w:val="en-US"/>
        </w:rPr>
        <w:t>)</w:t>
      </w:r>
      <w:r w:rsidR="00FA0202" w:rsidRPr="004A2AC8">
        <w:rPr>
          <w:rFonts w:eastAsiaTheme="minorHAnsi" w:cstheme="minorHAnsi"/>
          <w:spacing w:val="-4"/>
          <w:lang w:val="en-US"/>
        </w:rPr>
        <w:t xml:space="preserve"> United States</w:t>
      </w:r>
      <w:r w:rsidRPr="004A2AC8">
        <w:rPr>
          <w:rFonts w:eastAsiaTheme="minorHAnsi" w:cstheme="minorHAnsi"/>
          <w:spacing w:val="-4"/>
          <w:lang w:val="en-US"/>
        </w:rPr>
        <w:t xml:space="preserve"> (</w:t>
      </w:r>
      <w:r w:rsidR="00B758A9" w:rsidRPr="004A2AC8">
        <w:rPr>
          <w:rFonts w:eastAsiaTheme="minorHAnsi" w:cstheme="minorHAnsi"/>
          <w:spacing w:val="-4"/>
          <w:lang w:val="en-US"/>
        </w:rPr>
        <w:t xml:space="preserve">WEST and WILLIANS, 2004; </w:t>
      </w:r>
      <w:r w:rsidRPr="004A2AC8">
        <w:rPr>
          <w:rFonts w:eastAsiaTheme="minorHAnsi" w:cstheme="minorHAnsi"/>
          <w:spacing w:val="-4"/>
          <w:lang w:val="en-US"/>
        </w:rPr>
        <w:t>RAUSCH</w:t>
      </w:r>
      <w:r w:rsidR="00A40BC7">
        <w:rPr>
          <w:rFonts w:eastAsiaTheme="minorHAnsi" w:cstheme="minorHAnsi"/>
          <w:spacing w:val="-4"/>
          <w:lang w:val="en-US"/>
        </w:rPr>
        <w:t xml:space="preserve"> </w:t>
      </w:r>
      <w:r w:rsidR="00B37B10" w:rsidRPr="00B37B10">
        <w:rPr>
          <w:rFonts w:eastAsiaTheme="minorHAnsi" w:cstheme="minorHAnsi"/>
          <w:i/>
          <w:spacing w:val="-4"/>
          <w:lang w:val="en-US"/>
        </w:rPr>
        <w:t>et al.</w:t>
      </w:r>
      <w:r w:rsidRPr="004A2AC8">
        <w:rPr>
          <w:rFonts w:eastAsiaTheme="minorHAnsi" w:cstheme="minorHAnsi"/>
          <w:spacing w:val="-4"/>
          <w:lang w:val="en-US"/>
        </w:rPr>
        <w:t>, 2011</w:t>
      </w:r>
      <w:proofErr w:type="gramStart"/>
      <w:r w:rsidR="00B758A9" w:rsidRPr="008E297A">
        <w:rPr>
          <w:rFonts w:eastAsiaTheme="minorHAnsi" w:cstheme="minorHAnsi"/>
          <w:spacing w:val="-4"/>
          <w:lang w:val="en-US"/>
        </w:rPr>
        <w:t xml:space="preserve">; </w:t>
      </w:r>
      <w:r w:rsidRPr="008E297A">
        <w:rPr>
          <w:rFonts w:eastAsiaTheme="minorHAnsi" w:cstheme="minorHAnsi"/>
          <w:spacing w:val="-4"/>
          <w:lang w:val="en-US"/>
        </w:rPr>
        <w:t>)</w:t>
      </w:r>
      <w:proofErr w:type="gramEnd"/>
      <w:r w:rsidR="00FA0202" w:rsidRPr="008E297A">
        <w:rPr>
          <w:rFonts w:eastAsiaTheme="minorHAnsi" w:cstheme="minorHAnsi"/>
          <w:spacing w:val="-4"/>
          <w:lang w:val="en-US"/>
        </w:rPr>
        <w:t xml:space="preserve"> and Canada (ARAAR</w:t>
      </w:r>
      <w:r w:rsidR="00A40BC7">
        <w:rPr>
          <w:rFonts w:eastAsiaTheme="minorHAnsi" w:cstheme="minorHAnsi"/>
          <w:spacing w:val="-4"/>
          <w:lang w:val="en-US"/>
        </w:rPr>
        <w:t xml:space="preserve"> </w:t>
      </w:r>
      <w:r w:rsidR="00B37B10" w:rsidRPr="00B37B10">
        <w:rPr>
          <w:rFonts w:eastAsiaTheme="minorHAnsi" w:cstheme="minorHAnsi"/>
          <w:i/>
          <w:spacing w:val="-4"/>
          <w:lang w:val="en-US"/>
        </w:rPr>
        <w:t>et al.</w:t>
      </w:r>
      <w:r w:rsidR="00A40BC7">
        <w:rPr>
          <w:rFonts w:eastAsiaTheme="minorHAnsi" w:cstheme="minorHAnsi"/>
          <w:spacing w:val="-4"/>
          <w:lang w:val="en-US"/>
        </w:rPr>
        <w:t xml:space="preserve"> </w:t>
      </w:r>
      <w:r w:rsidR="00FA0202" w:rsidRPr="008E297A">
        <w:rPr>
          <w:rFonts w:eastAsiaTheme="minorHAnsi" w:cstheme="minorHAnsi"/>
          <w:spacing w:val="-4"/>
          <w:lang w:val="en-US"/>
        </w:rPr>
        <w:t>, 2011)</w:t>
      </w:r>
      <w:r w:rsidRPr="008E297A">
        <w:rPr>
          <w:rFonts w:eastAsiaTheme="minorHAnsi" w:cstheme="minorHAnsi"/>
          <w:spacing w:val="-4"/>
          <w:lang w:val="en-US"/>
        </w:rPr>
        <w:t xml:space="preserve">. </w:t>
      </w:r>
      <w:r w:rsidR="00BC1D53">
        <w:rPr>
          <w:rFonts w:eastAsiaTheme="minorHAnsi" w:cstheme="minorHAnsi"/>
          <w:spacing w:val="-4"/>
          <w:lang w:val="en-US"/>
        </w:rPr>
        <w:t xml:space="preserve"> </w:t>
      </w:r>
      <w:r w:rsidRPr="00BC1D53">
        <w:rPr>
          <w:rFonts w:eastAsiaTheme="minorHAnsi" w:cstheme="minorHAnsi"/>
          <w:spacing w:val="-4"/>
          <w:lang w:val="en-US"/>
        </w:rPr>
        <w:t xml:space="preserve">Some other results, however, show a progressive impact on households, even without redistribution of fiscal revenues (BARKER and KOHLER, 1998), including some developing countries. </w:t>
      </w:r>
      <w:r w:rsidR="00555C88" w:rsidRPr="00555C88">
        <w:rPr>
          <w:rFonts w:eastAsiaTheme="minorHAnsi" w:cstheme="minorHAnsi"/>
          <w:spacing w:val="-4"/>
          <w:lang w:val="en-US"/>
        </w:rPr>
        <w:t>Patterns of household expenditure and energy use</w:t>
      </w:r>
      <w:r w:rsidR="00555C88">
        <w:rPr>
          <w:rFonts w:eastAsiaTheme="minorHAnsi" w:cstheme="minorHAnsi"/>
          <w:spacing w:val="-4"/>
          <w:lang w:val="en-US"/>
        </w:rPr>
        <w:t xml:space="preserve"> </w:t>
      </w:r>
      <w:r w:rsidR="00555C88" w:rsidRPr="00555C88">
        <w:rPr>
          <w:rFonts w:eastAsiaTheme="minorHAnsi" w:cstheme="minorHAnsi"/>
          <w:spacing w:val="-4"/>
          <w:lang w:val="en-US"/>
        </w:rPr>
        <w:t>in developing countries are likely to differ from those in industrialized countries.</w:t>
      </w:r>
      <w:r w:rsidR="00555C88">
        <w:rPr>
          <w:rFonts w:eastAsiaTheme="minorHAnsi" w:cstheme="minorHAnsi"/>
          <w:spacing w:val="-4"/>
          <w:lang w:val="en-US"/>
        </w:rPr>
        <w:t xml:space="preserve"> </w:t>
      </w:r>
      <w:r w:rsidRPr="00BC1D53">
        <w:rPr>
          <w:rFonts w:eastAsiaTheme="minorHAnsi" w:cstheme="minorHAnsi"/>
          <w:spacing w:val="-4"/>
          <w:lang w:val="en-US"/>
        </w:rPr>
        <w:t xml:space="preserve">Brenner, </w:t>
      </w:r>
      <w:proofErr w:type="gramStart"/>
      <w:r w:rsidR="0091370A">
        <w:rPr>
          <w:rFonts w:eastAsiaTheme="minorHAnsi" w:cstheme="minorHAnsi"/>
          <w:spacing w:val="-4"/>
          <w:lang w:val="en-US"/>
        </w:rPr>
        <w:t>et</w:t>
      </w:r>
      <w:proofErr w:type="gramEnd"/>
      <w:r w:rsidR="0091370A">
        <w:rPr>
          <w:rFonts w:eastAsiaTheme="minorHAnsi" w:cstheme="minorHAnsi"/>
          <w:spacing w:val="-4"/>
          <w:lang w:val="en-US"/>
        </w:rPr>
        <w:t xml:space="preserve">. </w:t>
      </w:r>
      <w:proofErr w:type="gramStart"/>
      <w:r w:rsidR="0091370A">
        <w:rPr>
          <w:rFonts w:eastAsiaTheme="minorHAnsi" w:cstheme="minorHAnsi"/>
          <w:spacing w:val="-4"/>
          <w:lang w:val="en-US"/>
        </w:rPr>
        <w:t>al</w:t>
      </w:r>
      <w:r w:rsidRPr="00BC1D53">
        <w:rPr>
          <w:rFonts w:eastAsiaTheme="minorHAnsi" w:cstheme="minorHAnsi"/>
          <w:spacing w:val="-4"/>
          <w:lang w:val="en-US"/>
        </w:rPr>
        <w:t>(</w:t>
      </w:r>
      <w:proofErr w:type="gramEnd"/>
      <w:r w:rsidRPr="00BC1D53">
        <w:rPr>
          <w:rFonts w:eastAsiaTheme="minorHAnsi" w:cstheme="minorHAnsi"/>
          <w:spacing w:val="-4"/>
          <w:lang w:val="en-US"/>
        </w:rPr>
        <w:t>2007)</w:t>
      </w:r>
      <w:r w:rsidR="00555C88">
        <w:rPr>
          <w:rFonts w:eastAsiaTheme="minorHAnsi" w:cstheme="minorHAnsi"/>
          <w:spacing w:val="-4"/>
          <w:lang w:val="en-US"/>
        </w:rPr>
        <w:t>, for instance,</w:t>
      </w:r>
      <w:r w:rsidRPr="00BC1D53">
        <w:rPr>
          <w:rFonts w:eastAsiaTheme="minorHAnsi" w:cstheme="minorHAnsi"/>
          <w:spacing w:val="-4"/>
          <w:lang w:val="en-US"/>
        </w:rPr>
        <w:t xml:space="preserve"> depict that a carbon tax would have </w:t>
      </w:r>
      <w:r w:rsidR="00903DE1" w:rsidRPr="00BC1D53">
        <w:rPr>
          <w:rFonts w:eastAsiaTheme="minorHAnsi" w:cstheme="minorHAnsi"/>
          <w:spacing w:val="-4"/>
          <w:lang w:val="en-US"/>
        </w:rPr>
        <w:t>fewer</w:t>
      </w:r>
      <w:r w:rsidR="00220A42" w:rsidRPr="00BC1D53">
        <w:rPr>
          <w:rFonts w:eastAsiaTheme="minorHAnsi" w:cstheme="minorHAnsi"/>
          <w:spacing w:val="-4"/>
          <w:lang w:val="en-US"/>
        </w:rPr>
        <w:t xml:space="preserve"> severe impacts on low-income households</w:t>
      </w:r>
      <w:r w:rsidRPr="00BC1D53">
        <w:rPr>
          <w:rFonts w:eastAsiaTheme="minorHAnsi" w:cstheme="minorHAnsi"/>
          <w:spacing w:val="-4"/>
          <w:lang w:val="en-US"/>
        </w:rPr>
        <w:t xml:space="preserve"> in China</w:t>
      </w:r>
      <w:r w:rsidR="00555C88">
        <w:rPr>
          <w:rFonts w:eastAsiaTheme="minorHAnsi" w:cstheme="minorHAnsi"/>
          <w:spacing w:val="-4"/>
          <w:lang w:val="en-US"/>
        </w:rPr>
        <w:t xml:space="preserve">. </w:t>
      </w:r>
      <w:proofErr w:type="spellStart"/>
      <w:r w:rsidR="00555C88">
        <w:rPr>
          <w:rFonts w:eastAsiaTheme="minorHAnsi" w:cstheme="minorHAnsi"/>
          <w:spacing w:val="-4"/>
          <w:lang w:val="en-US"/>
        </w:rPr>
        <w:t>Ojha</w:t>
      </w:r>
      <w:proofErr w:type="spellEnd"/>
      <w:r w:rsidR="00555C88">
        <w:rPr>
          <w:rFonts w:eastAsiaTheme="minorHAnsi" w:cstheme="minorHAnsi"/>
          <w:spacing w:val="-4"/>
          <w:lang w:val="en-US"/>
        </w:rPr>
        <w:t xml:space="preserve"> (2011), on the other hand,</w:t>
      </w:r>
      <w:r w:rsidR="00100892">
        <w:rPr>
          <w:rFonts w:eastAsiaTheme="minorHAnsi" w:cstheme="minorHAnsi"/>
          <w:spacing w:val="-4"/>
          <w:lang w:val="en-US"/>
        </w:rPr>
        <w:t xml:space="preserve"> indicates </w:t>
      </w:r>
      <w:proofErr w:type="spellStart"/>
      <w:proofErr w:type="gramStart"/>
      <w:r w:rsidR="00100892">
        <w:rPr>
          <w:rFonts w:eastAsiaTheme="minorHAnsi" w:cstheme="minorHAnsi"/>
          <w:spacing w:val="-4"/>
          <w:lang w:val="en-US"/>
        </w:rPr>
        <w:t>that</w:t>
      </w:r>
      <w:r w:rsidR="00100892" w:rsidRPr="00100892">
        <w:rPr>
          <w:rFonts w:eastAsiaTheme="minorHAnsi" w:cstheme="minorHAnsi"/>
          <w:spacing w:val="-4"/>
          <w:lang w:val="en-US"/>
        </w:rPr>
        <w:t>domestic</w:t>
      </w:r>
      <w:proofErr w:type="spellEnd"/>
      <w:r w:rsidR="00100892" w:rsidRPr="00100892">
        <w:rPr>
          <w:rFonts w:eastAsiaTheme="minorHAnsi" w:cstheme="minorHAnsi"/>
          <w:spacing w:val="-4"/>
          <w:lang w:val="en-US"/>
        </w:rPr>
        <w:t xml:space="preserve"> carbon tax policy </w:t>
      </w:r>
      <w:r w:rsidR="00100892">
        <w:rPr>
          <w:rFonts w:eastAsiaTheme="minorHAnsi" w:cstheme="minorHAnsi"/>
          <w:spacing w:val="-4"/>
          <w:lang w:val="en-US"/>
        </w:rPr>
        <w:t xml:space="preserve">Indian </w:t>
      </w:r>
      <w:r w:rsidR="00100892" w:rsidRPr="00100892">
        <w:rPr>
          <w:rFonts w:eastAsiaTheme="minorHAnsi" w:cstheme="minorHAnsi"/>
          <w:spacing w:val="-4"/>
          <w:lang w:val="en-US"/>
        </w:rPr>
        <w:t>households imposes</w:t>
      </w:r>
      <w:proofErr w:type="gramEnd"/>
      <w:r w:rsidR="00100892" w:rsidRPr="00100892">
        <w:rPr>
          <w:rFonts w:eastAsiaTheme="minorHAnsi" w:cstheme="minorHAnsi"/>
          <w:spacing w:val="-4"/>
          <w:lang w:val="en-US"/>
        </w:rPr>
        <w:t xml:space="preserve"> heavy costs in terms of lower economic growth and higher poverty</w:t>
      </w:r>
      <w:r w:rsidR="008600D8">
        <w:rPr>
          <w:rFonts w:eastAsiaTheme="minorHAnsi" w:cstheme="minorHAnsi"/>
          <w:spacing w:val="-4"/>
          <w:lang w:val="en-US"/>
        </w:rPr>
        <w:t>, even considering recycling mechanisms to households</w:t>
      </w:r>
      <w:r w:rsidR="00100892" w:rsidRPr="00100892">
        <w:rPr>
          <w:rFonts w:eastAsiaTheme="minorHAnsi" w:cstheme="minorHAnsi"/>
          <w:spacing w:val="-4"/>
          <w:lang w:val="en-US"/>
        </w:rPr>
        <w:t xml:space="preserve">. </w:t>
      </w:r>
      <w:r w:rsidRPr="00BC1D53">
        <w:rPr>
          <w:rFonts w:eastAsiaTheme="minorHAnsi" w:cstheme="minorHAnsi"/>
          <w:spacing w:val="-4"/>
          <w:lang w:val="en-US"/>
        </w:rPr>
        <w:t xml:space="preserve">. </w:t>
      </w:r>
      <w:r w:rsidR="0091370A">
        <w:rPr>
          <w:rFonts w:eastAsiaTheme="minorHAnsi" w:cstheme="minorHAnsi"/>
          <w:spacing w:val="-4"/>
          <w:lang w:val="en-US"/>
        </w:rPr>
        <w:t>For Mexico</w:t>
      </w:r>
      <w:r w:rsidR="0091370A" w:rsidRPr="0091370A">
        <w:rPr>
          <w:rFonts w:eastAsiaTheme="minorHAnsi" w:cstheme="minorHAnsi"/>
          <w:spacing w:val="-4"/>
          <w:lang w:val="en-US"/>
        </w:rPr>
        <w:t>, Gonzalez (2012)</w:t>
      </w:r>
      <w:r w:rsidR="0091370A">
        <w:rPr>
          <w:rFonts w:eastAsiaTheme="minorHAnsi" w:cstheme="minorHAnsi"/>
          <w:spacing w:val="-4"/>
          <w:lang w:val="en-US"/>
        </w:rPr>
        <w:t xml:space="preserve"> </w:t>
      </w:r>
      <w:r w:rsidR="003775A6">
        <w:rPr>
          <w:rFonts w:eastAsiaTheme="minorHAnsi" w:cstheme="minorHAnsi"/>
          <w:spacing w:val="-4"/>
          <w:lang w:val="en-US"/>
        </w:rPr>
        <w:t xml:space="preserve">show that </w:t>
      </w:r>
      <w:r w:rsidR="00B37B10" w:rsidRPr="00B37B10">
        <w:rPr>
          <w:rFonts w:eastAsiaTheme="minorHAnsi" w:cstheme="minorHAnsi"/>
          <w:spacing w:val="-4"/>
          <w:lang w:val="en-US"/>
        </w:rPr>
        <w:t>distribution of the costs is driven by the way the revenue is recycled: regressively when the revenue is recycled as a manufacturing tax cut and progressively when it is recycled as a food subsidy</w:t>
      </w:r>
      <w:r w:rsidR="003775A6">
        <w:rPr>
          <w:rFonts w:eastAsiaTheme="minorHAnsi" w:cstheme="minorHAnsi"/>
          <w:spacing w:val="-4"/>
          <w:lang w:val="en-US"/>
        </w:rPr>
        <w:t xml:space="preserve">.  </w:t>
      </w:r>
      <w:r w:rsidRPr="00BC1D53">
        <w:rPr>
          <w:rFonts w:eastAsiaTheme="minorHAnsi" w:cstheme="minorHAnsi"/>
          <w:spacing w:val="-4"/>
          <w:lang w:val="en-US"/>
        </w:rPr>
        <w:t>This</w:t>
      </w:r>
      <w:r w:rsidR="003775A6">
        <w:rPr>
          <w:rFonts w:eastAsiaTheme="minorHAnsi" w:cstheme="minorHAnsi"/>
          <w:spacing w:val="-4"/>
          <w:lang w:val="en-US"/>
        </w:rPr>
        <w:t xml:space="preserve"> literature</w:t>
      </w:r>
      <w:r w:rsidRPr="00BC1D53">
        <w:rPr>
          <w:rFonts w:eastAsiaTheme="minorHAnsi" w:cstheme="minorHAnsi"/>
          <w:spacing w:val="-4"/>
          <w:lang w:val="en-US"/>
        </w:rPr>
        <w:t xml:space="preserve"> </w:t>
      </w:r>
      <w:r w:rsidR="00BC1D53">
        <w:rPr>
          <w:rFonts w:eastAsiaTheme="minorHAnsi" w:cstheme="minorHAnsi"/>
          <w:spacing w:val="-4"/>
          <w:lang w:val="en-US"/>
        </w:rPr>
        <w:t>provides motivation for an exploration of</w:t>
      </w:r>
      <w:r w:rsidRPr="00BC1D53">
        <w:rPr>
          <w:rFonts w:eastAsiaTheme="minorHAnsi" w:cstheme="minorHAnsi"/>
          <w:spacing w:val="-4"/>
          <w:lang w:val="en-US"/>
        </w:rPr>
        <w:t xml:space="preserve"> the impact on households in Brazil, distributed in income deciles.</w:t>
      </w:r>
    </w:p>
    <w:p w:rsidR="009A1C43" w:rsidRPr="00B72B73" w:rsidRDefault="009A1C43" w:rsidP="00411D48">
      <w:pPr>
        <w:pStyle w:val="Default"/>
        <w:ind w:firstLine="708"/>
        <w:jc w:val="both"/>
        <w:rPr>
          <w:rFonts w:asciiTheme="minorHAnsi" w:eastAsiaTheme="minorHAnsi" w:hAnsiTheme="minorHAnsi" w:cstheme="minorHAnsi"/>
          <w:color w:val="auto"/>
          <w:spacing w:val="-4"/>
          <w:lang w:val="en-US"/>
        </w:rPr>
      </w:pPr>
    </w:p>
    <w:p w:rsidR="003206C4" w:rsidRDefault="005F2721">
      <w:pPr>
        <w:pStyle w:val="Ttulo1"/>
        <w:numPr>
          <w:ilvl w:val="0"/>
          <w:numId w:val="32"/>
        </w:numPr>
        <w:ind w:left="357" w:hanging="357"/>
        <w:rPr>
          <w:lang w:val="en-US"/>
        </w:rPr>
      </w:pPr>
      <w:bookmarkStart w:id="6" w:name="_Toc409005210"/>
      <w:bookmarkEnd w:id="5"/>
      <w:r w:rsidRPr="00B72B73">
        <w:rPr>
          <w:lang w:val="en-US"/>
        </w:rPr>
        <w:t>Methodology</w:t>
      </w:r>
      <w:bookmarkEnd w:id="6"/>
    </w:p>
    <w:p w:rsidR="0032408D" w:rsidRPr="004A2AC8" w:rsidRDefault="0032408D" w:rsidP="00EA45C1">
      <w:pPr>
        <w:pStyle w:val="CorpoDissertao"/>
        <w:spacing w:after="0" w:line="240" w:lineRule="auto"/>
        <w:ind w:firstLine="708"/>
        <w:rPr>
          <w:rFonts w:asciiTheme="minorHAnsi" w:hAnsiTheme="minorHAnsi" w:cstheme="minorHAnsi"/>
          <w:spacing w:val="-4"/>
          <w:lang w:val="en-US"/>
        </w:rPr>
      </w:pPr>
    </w:p>
    <w:p w:rsidR="003206C4" w:rsidRDefault="00F77146">
      <w:pPr>
        <w:pStyle w:val="Default"/>
        <w:jc w:val="both"/>
        <w:rPr>
          <w:rFonts w:asciiTheme="minorHAnsi" w:eastAsiaTheme="minorHAnsi" w:hAnsiTheme="minorHAnsi" w:cstheme="minorHAnsi"/>
          <w:color w:val="auto"/>
          <w:spacing w:val="-4"/>
          <w:lang w:val="en-US"/>
        </w:rPr>
      </w:pPr>
      <w:r w:rsidRPr="004A2AC8">
        <w:rPr>
          <w:rFonts w:asciiTheme="minorHAnsi" w:eastAsiaTheme="minorHAnsi" w:hAnsiTheme="minorHAnsi" w:cstheme="minorHAnsi"/>
          <w:color w:val="auto"/>
          <w:spacing w:val="-4"/>
          <w:lang w:val="en-US"/>
        </w:rPr>
        <w:t xml:space="preserve">The </w:t>
      </w:r>
      <w:r w:rsidR="00B72B73">
        <w:rPr>
          <w:rFonts w:asciiTheme="minorHAnsi" w:eastAsiaTheme="minorHAnsi" w:hAnsiTheme="minorHAnsi" w:cstheme="minorHAnsi"/>
          <w:color w:val="auto"/>
          <w:spacing w:val="-4"/>
          <w:lang w:val="en-US"/>
        </w:rPr>
        <w:t xml:space="preserve">computable </w:t>
      </w:r>
      <w:r w:rsidRPr="00B72B73">
        <w:rPr>
          <w:rFonts w:asciiTheme="minorHAnsi" w:eastAsiaTheme="minorHAnsi" w:hAnsiTheme="minorHAnsi" w:cstheme="minorHAnsi"/>
          <w:color w:val="auto"/>
          <w:spacing w:val="-4"/>
          <w:lang w:val="en-US"/>
        </w:rPr>
        <w:t>general equilibrium approach to assess</w:t>
      </w:r>
      <w:r w:rsidR="00903DE1" w:rsidRPr="00B72B73">
        <w:rPr>
          <w:rFonts w:asciiTheme="minorHAnsi" w:eastAsiaTheme="minorHAnsi" w:hAnsiTheme="minorHAnsi" w:cstheme="minorHAnsi"/>
          <w:color w:val="auto"/>
          <w:spacing w:val="-4"/>
          <w:lang w:val="en-US"/>
        </w:rPr>
        <w:t>ing</w:t>
      </w:r>
      <w:r w:rsidRPr="00B72B73">
        <w:rPr>
          <w:rFonts w:asciiTheme="minorHAnsi" w:eastAsiaTheme="minorHAnsi" w:hAnsiTheme="minorHAnsi" w:cstheme="minorHAnsi"/>
          <w:color w:val="auto"/>
          <w:spacing w:val="-4"/>
          <w:lang w:val="en-US"/>
        </w:rPr>
        <w:t xml:space="preserve"> impacts of environmental policies </w:t>
      </w:r>
      <w:r w:rsidR="00903DE1" w:rsidRPr="00B72B73">
        <w:rPr>
          <w:rFonts w:asciiTheme="minorHAnsi" w:eastAsiaTheme="minorHAnsi" w:hAnsiTheme="minorHAnsi" w:cstheme="minorHAnsi"/>
          <w:color w:val="auto"/>
          <w:spacing w:val="-4"/>
          <w:lang w:val="en-US"/>
        </w:rPr>
        <w:t>o</w:t>
      </w:r>
      <w:r w:rsidRPr="00B72B73">
        <w:rPr>
          <w:rFonts w:asciiTheme="minorHAnsi" w:eastAsiaTheme="minorHAnsi" w:hAnsiTheme="minorHAnsi" w:cstheme="minorHAnsi"/>
          <w:color w:val="auto"/>
          <w:spacing w:val="-4"/>
          <w:lang w:val="en-US"/>
        </w:rPr>
        <w:t xml:space="preserve">n an economy has been increasingly utilized. </w:t>
      </w:r>
      <w:r w:rsidR="00B72B73">
        <w:rPr>
          <w:rFonts w:asciiTheme="minorHAnsi" w:eastAsiaTheme="minorHAnsi" w:hAnsiTheme="minorHAnsi" w:cstheme="minorHAnsi"/>
          <w:color w:val="auto"/>
          <w:spacing w:val="-4"/>
          <w:lang w:val="en-US"/>
        </w:rPr>
        <w:t xml:space="preserve"> </w:t>
      </w:r>
      <w:r w:rsidRPr="00B72B73">
        <w:rPr>
          <w:rFonts w:asciiTheme="minorHAnsi" w:eastAsiaTheme="minorHAnsi" w:hAnsiTheme="minorHAnsi" w:cstheme="minorHAnsi"/>
          <w:color w:val="auto"/>
          <w:spacing w:val="-4"/>
          <w:lang w:val="en-US"/>
        </w:rPr>
        <w:t xml:space="preserve">The reason for this interest is natural. An environmental policy that aims to </w:t>
      </w:r>
      <w:r w:rsidR="00903DE1" w:rsidRPr="00B72B73">
        <w:rPr>
          <w:rFonts w:asciiTheme="minorHAnsi" w:eastAsiaTheme="minorHAnsi" w:hAnsiTheme="minorHAnsi" w:cstheme="minorHAnsi"/>
          <w:color w:val="auto"/>
          <w:spacing w:val="-4"/>
          <w:lang w:val="en-US"/>
        </w:rPr>
        <w:t>reduce pollution emissions significantly</w:t>
      </w:r>
      <w:r w:rsidRPr="00B72B73">
        <w:rPr>
          <w:rFonts w:asciiTheme="minorHAnsi" w:eastAsiaTheme="minorHAnsi" w:hAnsiTheme="minorHAnsi" w:cstheme="minorHAnsi"/>
          <w:color w:val="auto"/>
          <w:spacing w:val="-4"/>
          <w:lang w:val="en-US"/>
        </w:rPr>
        <w:t xml:space="preserve"> can have significant effects on prices, quantities and also on the structure of an economy. </w:t>
      </w:r>
      <w:r w:rsidR="00B72B73">
        <w:rPr>
          <w:rFonts w:asciiTheme="minorHAnsi" w:eastAsiaTheme="minorHAnsi" w:hAnsiTheme="minorHAnsi" w:cstheme="minorHAnsi"/>
          <w:color w:val="auto"/>
          <w:spacing w:val="-4"/>
          <w:lang w:val="en-US"/>
        </w:rPr>
        <w:t xml:space="preserve"> </w:t>
      </w:r>
      <w:r w:rsidRPr="00B72B73">
        <w:rPr>
          <w:rFonts w:asciiTheme="minorHAnsi" w:eastAsiaTheme="minorHAnsi" w:hAnsiTheme="minorHAnsi" w:cstheme="minorHAnsi"/>
          <w:color w:val="auto"/>
          <w:spacing w:val="-4"/>
          <w:lang w:val="en-US"/>
        </w:rPr>
        <w:t xml:space="preserve">The behavior of producers and consumers is affected by the </w:t>
      </w:r>
      <w:r w:rsidR="00903DE1" w:rsidRPr="00B72B73">
        <w:rPr>
          <w:rFonts w:asciiTheme="minorHAnsi" w:eastAsiaTheme="minorHAnsi" w:hAnsiTheme="minorHAnsi" w:cstheme="minorHAnsi"/>
          <w:color w:val="auto"/>
          <w:spacing w:val="-4"/>
          <w:lang w:val="en-US"/>
        </w:rPr>
        <w:t>impact</w:t>
      </w:r>
      <w:r w:rsidRPr="00B72B73">
        <w:rPr>
          <w:rFonts w:asciiTheme="minorHAnsi" w:eastAsiaTheme="minorHAnsi" w:hAnsiTheme="minorHAnsi" w:cstheme="minorHAnsi"/>
          <w:color w:val="auto"/>
          <w:spacing w:val="-4"/>
          <w:lang w:val="en-US"/>
        </w:rPr>
        <w:t xml:space="preserve"> of pollution emissions in production and consumption, and </w:t>
      </w:r>
      <w:r w:rsidR="00B72B73">
        <w:rPr>
          <w:rFonts w:asciiTheme="minorHAnsi" w:eastAsiaTheme="minorHAnsi" w:hAnsiTheme="minorHAnsi" w:cstheme="minorHAnsi"/>
          <w:color w:val="auto"/>
          <w:spacing w:val="-4"/>
          <w:lang w:val="en-US"/>
        </w:rPr>
        <w:t xml:space="preserve">in </w:t>
      </w:r>
      <w:r w:rsidRPr="00B72B73">
        <w:rPr>
          <w:rFonts w:asciiTheme="minorHAnsi" w:eastAsiaTheme="minorHAnsi" w:hAnsiTheme="minorHAnsi" w:cstheme="minorHAnsi"/>
          <w:color w:val="auto"/>
          <w:spacing w:val="-4"/>
          <w:lang w:val="en-US"/>
        </w:rPr>
        <w:t xml:space="preserve">the implementation of pollution control policies. </w:t>
      </w:r>
      <w:r w:rsidR="00B72B73">
        <w:rPr>
          <w:rFonts w:asciiTheme="minorHAnsi" w:eastAsiaTheme="minorHAnsi" w:hAnsiTheme="minorHAnsi" w:cstheme="minorHAnsi"/>
          <w:color w:val="auto"/>
          <w:spacing w:val="-4"/>
          <w:lang w:val="en-US"/>
        </w:rPr>
        <w:t xml:space="preserve"> </w:t>
      </w:r>
      <w:r w:rsidRPr="00B72B73">
        <w:rPr>
          <w:rFonts w:asciiTheme="minorHAnsi" w:eastAsiaTheme="minorHAnsi" w:hAnsiTheme="minorHAnsi" w:cstheme="minorHAnsi"/>
          <w:color w:val="auto"/>
          <w:spacing w:val="-4"/>
          <w:lang w:val="en-US"/>
        </w:rPr>
        <w:t xml:space="preserve">It is also possible to analyze distributional impacts of policies from different fiscal instruments, such as quotas, taxes, subsidies or income transfers. </w:t>
      </w:r>
      <w:r w:rsidR="00B72B73">
        <w:rPr>
          <w:rFonts w:asciiTheme="minorHAnsi" w:eastAsiaTheme="minorHAnsi" w:hAnsiTheme="minorHAnsi" w:cstheme="minorHAnsi"/>
          <w:color w:val="auto"/>
          <w:spacing w:val="-4"/>
          <w:lang w:val="en-US"/>
        </w:rPr>
        <w:t xml:space="preserve"> </w:t>
      </w:r>
      <w:r w:rsidRPr="00B72B73">
        <w:rPr>
          <w:rFonts w:asciiTheme="minorHAnsi" w:eastAsiaTheme="minorHAnsi" w:hAnsiTheme="minorHAnsi" w:cstheme="minorHAnsi"/>
          <w:color w:val="auto"/>
          <w:spacing w:val="-4"/>
          <w:lang w:val="en-US"/>
        </w:rPr>
        <w:t>These effects can be transmitted through the various markets (WING, 2004</w:t>
      </w:r>
      <w:r w:rsidR="00220A42" w:rsidRPr="00B72B73">
        <w:rPr>
          <w:rFonts w:asciiTheme="minorHAnsi" w:eastAsiaTheme="minorHAnsi" w:hAnsiTheme="minorHAnsi" w:cstheme="minorHAnsi"/>
          <w:color w:val="auto"/>
          <w:spacing w:val="-4"/>
          <w:lang w:val="en-US"/>
        </w:rPr>
        <w:t>;</w:t>
      </w:r>
      <w:r w:rsidRPr="00B72B73">
        <w:rPr>
          <w:rFonts w:asciiTheme="minorHAnsi" w:eastAsiaTheme="minorHAnsi" w:hAnsiTheme="minorHAnsi" w:cstheme="minorHAnsi"/>
          <w:color w:val="auto"/>
          <w:spacing w:val="-4"/>
          <w:lang w:val="en-US"/>
        </w:rPr>
        <w:t xml:space="preserve"> TOURINHO </w:t>
      </w:r>
      <w:r w:rsidR="00B37B10" w:rsidRPr="00B37B10">
        <w:rPr>
          <w:rFonts w:asciiTheme="minorHAnsi" w:eastAsiaTheme="minorHAnsi" w:hAnsiTheme="minorHAnsi" w:cstheme="minorHAnsi"/>
          <w:i/>
          <w:color w:val="auto"/>
          <w:spacing w:val="-4"/>
          <w:lang w:val="en-US"/>
        </w:rPr>
        <w:t>et al</w:t>
      </w:r>
      <w:r w:rsidR="00903DE1" w:rsidRPr="00B72B73">
        <w:rPr>
          <w:rFonts w:asciiTheme="minorHAnsi" w:eastAsiaTheme="minorHAnsi" w:hAnsiTheme="minorHAnsi" w:cstheme="minorHAnsi"/>
          <w:color w:val="auto"/>
          <w:spacing w:val="-4"/>
          <w:lang w:val="en-US"/>
        </w:rPr>
        <w:t>.</w:t>
      </w:r>
      <w:r w:rsidRPr="00B72B73">
        <w:rPr>
          <w:rFonts w:asciiTheme="minorHAnsi" w:eastAsiaTheme="minorHAnsi" w:hAnsiTheme="minorHAnsi" w:cstheme="minorHAnsi"/>
          <w:color w:val="auto"/>
          <w:spacing w:val="-4"/>
          <w:lang w:val="en-US"/>
        </w:rPr>
        <w:t xml:space="preserve">, 2003). </w:t>
      </w:r>
      <w:r w:rsidR="00B72B73">
        <w:rPr>
          <w:rFonts w:asciiTheme="minorHAnsi" w:eastAsiaTheme="minorHAnsi" w:hAnsiTheme="minorHAnsi" w:cstheme="minorHAnsi"/>
          <w:color w:val="auto"/>
          <w:spacing w:val="-4"/>
          <w:lang w:val="en-US"/>
        </w:rPr>
        <w:t xml:space="preserve"> </w:t>
      </w:r>
      <w:r w:rsidRPr="00B72B73">
        <w:rPr>
          <w:rFonts w:asciiTheme="minorHAnsi" w:eastAsiaTheme="minorHAnsi" w:hAnsiTheme="minorHAnsi" w:cstheme="minorHAnsi"/>
          <w:color w:val="auto"/>
          <w:spacing w:val="-4"/>
          <w:lang w:val="en-US"/>
        </w:rPr>
        <w:t xml:space="preserve">In recent years, the literature has </w:t>
      </w:r>
      <w:r w:rsidR="00B72B73">
        <w:rPr>
          <w:rFonts w:asciiTheme="minorHAnsi" w:eastAsiaTheme="minorHAnsi" w:hAnsiTheme="minorHAnsi" w:cstheme="minorHAnsi"/>
          <w:color w:val="auto"/>
          <w:spacing w:val="-4"/>
          <w:lang w:val="en-US"/>
        </w:rPr>
        <w:t>also</w:t>
      </w:r>
      <w:r w:rsidRPr="00B72B73">
        <w:rPr>
          <w:rFonts w:asciiTheme="minorHAnsi" w:eastAsiaTheme="minorHAnsi" w:hAnsiTheme="minorHAnsi" w:cstheme="minorHAnsi"/>
          <w:color w:val="auto"/>
          <w:spacing w:val="-4"/>
          <w:lang w:val="en-US"/>
        </w:rPr>
        <w:t xml:space="preserve"> </w:t>
      </w:r>
      <w:r w:rsidR="00B72B73">
        <w:rPr>
          <w:rFonts w:asciiTheme="minorHAnsi" w:eastAsiaTheme="minorHAnsi" w:hAnsiTheme="minorHAnsi" w:cstheme="minorHAnsi"/>
          <w:color w:val="auto"/>
          <w:spacing w:val="-4"/>
          <w:lang w:val="en-US"/>
        </w:rPr>
        <w:t>evaluated</w:t>
      </w:r>
      <w:r w:rsidR="00B72B73" w:rsidRPr="00B72B73">
        <w:rPr>
          <w:rFonts w:asciiTheme="minorHAnsi" w:eastAsiaTheme="minorHAnsi" w:hAnsiTheme="minorHAnsi" w:cstheme="minorHAnsi"/>
          <w:color w:val="auto"/>
          <w:spacing w:val="-4"/>
          <w:lang w:val="en-US"/>
        </w:rPr>
        <w:t xml:space="preserve"> </w:t>
      </w:r>
      <w:r w:rsidRPr="00B72B73">
        <w:rPr>
          <w:rFonts w:asciiTheme="minorHAnsi" w:eastAsiaTheme="minorHAnsi" w:hAnsiTheme="minorHAnsi" w:cstheme="minorHAnsi"/>
          <w:color w:val="auto"/>
          <w:spacing w:val="-4"/>
          <w:lang w:val="en-US"/>
        </w:rPr>
        <w:t xml:space="preserve">the effects of </w:t>
      </w:r>
      <w:r w:rsidR="00B72B73" w:rsidRPr="00B72B73">
        <w:rPr>
          <w:rFonts w:asciiTheme="minorHAnsi" w:eastAsiaTheme="minorHAnsi" w:hAnsiTheme="minorHAnsi" w:cstheme="minorHAnsi"/>
          <w:color w:val="auto"/>
          <w:spacing w:val="-4"/>
          <w:lang w:val="en-US"/>
        </w:rPr>
        <w:t xml:space="preserve">policies </w:t>
      </w:r>
      <w:r w:rsidR="00B72B73">
        <w:rPr>
          <w:rFonts w:asciiTheme="minorHAnsi" w:eastAsiaTheme="minorHAnsi" w:hAnsiTheme="minorHAnsi" w:cstheme="minorHAnsi"/>
          <w:color w:val="auto"/>
          <w:spacing w:val="-4"/>
          <w:lang w:val="en-US"/>
        </w:rPr>
        <w:t xml:space="preserve">for </w:t>
      </w:r>
      <w:r w:rsidRPr="00B72B73">
        <w:rPr>
          <w:rFonts w:asciiTheme="minorHAnsi" w:eastAsiaTheme="minorHAnsi" w:hAnsiTheme="minorHAnsi" w:cstheme="minorHAnsi"/>
          <w:color w:val="auto"/>
          <w:spacing w:val="-4"/>
          <w:lang w:val="en-US"/>
        </w:rPr>
        <w:t>reducing emissions of greenhouse gas (NORDHAUS, 2008</w:t>
      </w:r>
      <w:r w:rsidR="00220A42" w:rsidRPr="00B72B73">
        <w:rPr>
          <w:rFonts w:asciiTheme="minorHAnsi" w:eastAsiaTheme="minorHAnsi" w:hAnsiTheme="minorHAnsi" w:cstheme="minorHAnsi"/>
          <w:color w:val="auto"/>
          <w:spacing w:val="-4"/>
          <w:lang w:val="en-US"/>
        </w:rPr>
        <w:t>;</w:t>
      </w:r>
      <w:r w:rsidRPr="00B72B73">
        <w:rPr>
          <w:rFonts w:asciiTheme="minorHAnsi" w:eastAsiaTheme="minorHAnsi" w:hAnsiTheme="minorHAnsi" w:cstheme="minorHAnsi"/>
          <w:color w:val="auto"/>
          <w:spacing w:val="-4"/>
          <w:lang w:val="en-US"/>
        </w:rPr>
        <w:t xml:space="preserve"> MANNE, 2005</w:t>
      </w:r>
      <w:r w:rsidR="00220A42" w:rsidRPr="00B72B73">
        <w:rPr>
          <w:rFonts w:asciiTheme="minorHAnsi" w:eastAsiaTheme="minorHAnsi" w:hAnsiTheme="minorHAnsi" w:cstheme="minorHAnsi"/>
          <w:color w:val="auto"/>
          <w:spacing w:val="-4"/>
          <w:lang w:val="en-US"/>
        </w:rPr>
        <w:t>;</w:t>
      </w:r>
      <w:r w:rsidRPr="00B72B73">
        <w:rPr>
          <w:rFonts w:asciiTheme="minorHAnsi" w:eastAsiaTheme="minorHAnsi" w:hAnsiTheme="minorHAnsi" w:cstheme="minorHAnsi"/>
          <w:color w:val="auto"/>
          <w:spacing w:val="-4"/>
          <w:lang w:val="en-US"/>
        </w:rPr>
        <w:t xml:space="preserve"> ROSE, 2009</w:t>
      </w:r>
      <w:r w:rsidR="00220A42" w:rsidRPr="00B72B73">
        <w:rPr>
          <w:rFonts w:asciiTheme="minorHAnsi" w:eastAsiaTheme="minorHAnsi" w:hAnsiTheme="minorHAnsi" w:cstheme="minorHAnsi"/>
          <w:color w:val="auto"/>
          <w:spacing w:val="-4"/>
          <w:lang w:val="en-US"/>
        </w:rPr>
        <w:t>;</w:t>
      </w:r>
      <w:r w:rsidRPr="00B72B73">
        <w:rPr>
          <w:rFonts w:asciiTheme="minorHAnsi" w:eastAsiaTheme="minorHAnsi" w:hAnsiTheme="minorHAnsi" w:cstheme="minorHAnsi"/>
          <w:color w:val="auto"/>
          <w:spacing w:val="-4"/>
          <w:lang w:val="en-US"/>
        </w:rPr>
        <w:t xml:space="preserve"> W</w:t>
      </w:r>
      <w:r w:rsidR="00A40BC7">
        <w:rPr>
          <w:rFonts w:asciiTheme="minorHAnsi" w:eastAsiaTheme="minorHAnsi" w:hAnsiTheme="minorHAnsi" w:cstheme="minorHAnsi"/>
          <w:color w:val="auto"/>
          <w:spacing w:val="-4"/>
          <w:lang w:val="en-US"/>
        </w:rPr>
        <w:t>EYANT</w:t>
      </w:r>
      <w:r w:rsidRPr="00B72B73">
        <w:rPr>
          <w:rFonts w:asciiTheme="minorHAnsi" w:eastAsiaTheme="minorHAnsi" w:hAnsiTheme="minorHAnsi" w:cstheme="minorHAnsi"/>
          <w:color w:val="auto"/>
          <w:spacing w:val="-4"/>
          <w:lang w:val="en-US"/>
        </w:rPr>
        <w:t>, 1996; SPRINGER, 2003; C</w:t>
      </w:r>
      <w:r w:rsidR="00220A42" w:rsidRPr="00B72B73">
        <w:rPr>
          <w:rFonts w:asciiTheme="minorHAnsi" w:eastAsiaTheme="minorHAnsi" w:hAnsiTheme="minorHAnsi" w:cstheme="minorHAnsi"/>
          <w:color w:val="auto"/>
          <w:spacing w:val="-4"/>
          <w:lang w:val="en-US"/>
        </w:rPr>
        <w:t xml:space="preserve">LARKE </w:t>
      </w:r>
      <w:r w:rsidR="00B37B10" w:rsidRPr="00B37B10">
        <w:rPr>
          <w:rFonts w:asciiTheme="minorHAnsi" w:eastAsiaTheme="minorHAnsi" w:hAnsiTheme="minorHAnsi" w:cstheme="minorHAnsi"/>
          <w:i/>
          <w:color w:val="auto"/>
          <w:spacing w:val="-4"/>
          <w:lang w:val="en-US"/>
        </w:rPr>
        <w:t>et al</w:t>
      </w:r>
      <w:r w:rsidR="00220A42" w:rsidRPr="00B72B73">
        <w:rPr>
          <w:rFonts w:asciiTheme="minorHAnsi" w:eastAsiaTheme="minorHAnsi" w:hAnsiTheme="minorHAnsi" w:cstheme="minorHAnsi"/>
          <w:color w:val="auto"/>
          <w:spacing w:val="-4"/>
          <w:lang w:val="en-US"/>
        </w:rPr>
        <w:t>.</w:t>
      </w:r>
      <w:r w:rsidR="00B72B73">
        <w:rPr>
          <w:rFonts w:asciiTheme="minorHAnsi" w:eastAsiaTheme="minorHAnsi" w:hAnsiTheme="minorHAnsi" w:cstheme="minorHAnsi"/>
          <w:color w:val="auto"/>
          <w:spacing w:val="-4"/>
          <w:lang w:val="en-US"/>
        </w:rPr>
        <w:t>,</w:t>
      </w:r>
      <w:r w:rsidR="00220A42" w:rsidRPr="00B72B73">
        <w:rPr>
          <w:rFonts w:asciiTheme="minorHAnsi" w:eastAsiaTheme="minorHAnsi" w:hAnsiTheme="minorHAnsi" w:cstheme="minorHAnsi"/>
          <w:color w:val="auto"/>
          <w:spacing w:val="-4"/>
          <w:lang w:val="en-US"/>
        </w:rPr>
        <w:t xml:space="preserve"> 2009;</w:t>
      </w:r>
      <w:r w:rsidRPr="00B72B73">
        <w:rPr>
          <w:rFonts w:asciiTheme="minorHAnsi" w:eastAsiaTheme="minorHAnsi" w:hAnsiTheme="minorHAnsi" w:cstheme="minorHAnsi"/>
          <w:color w:val="auto"/>
          <w:spacing w:val="-4"/>
          <w:lang w:val="en-US"/>
        </w:rPr>
        <w:t xml:space="preserve"> J</w:t>
      </w:r>
      <w:r w:rsidR="00220A42" w:rsidRPr="004A2AC8">
        <w:rPr>
          <w:rFonts w:asciiTheme="minorHAnsi" w:eastAsiaTheme="minorHAnsi" w:hAnsiTheme="minorHAnsi" w:cstheme="minorHAnsi"/>
          <w:color w:val="auto"/>
          <w:spacing w:val="-4"/>
          <w:lang w:val="en-US"/>
        </w:rPr>
        <w:t>ORGENSON</w:t>
      </w:r>
      <w:r w:rsidRPr="004A2AC8">
        <w:rPr>
          <w:rFonts w:asciiTheme="minorHAnsi" w:eastAsiaTheme="minorHAnsi" w:hAnsiTheme="minorHAnsi" w:cstheme="minorHAnsi"/>
          <w:color w:val="auto"/>
          <w:spacing w:val="-4"/>
          <w:lang w:val="en-US"/>
        </w:rPr>
        <w:t xml:space="preserve"> and W</w:t>
      </w:r>
      <w:r w:rsidR="00220A42" w:rsidRPr="004A2AC8">
        <w:rPr>
          <w:rFonts w:asciiTheme="minorHAnsi" w:eastAsiaTheme="minorHAnsi" w:hAnsiTheme="minorHAnsi" w:cstheme="minorHAnsi"/>
          <w:color w:val="auto"/>
          <w:spacing w:val="-4"/>
          <w:lang w:val="en-US"/>
        </w:rPr>
        <w:t>ILCOXEN</w:t>
      </w:r>
      <w:r w:rsidRPr="004A2AC8">
        <w:rPr>
          <w:rFonts w:asciiTheme="minorHAnsi" w:eastAsiaTheme="minorHAnsi" w:hAnsiTheme="minorHAnsi" w:cstheme="minorHAnsi"/>
          <w:color w:val="auto"/>
          <w:spacing w:val="-4"/>
          <w:lang w:val="en-US"/>
        </w:rPr>
        <w:t>, 1993 among others).</w:t>
      </w:r>
    </w:p>
    <w:p w:rsidR="00884B39" w:rsidRPr="00417FD4" w:rsidRDefault="00F77146" w:rsidP="005F7BAB">
      <w:pPr>
        <w:pStyle w:val="Default"/>
        <w:ind w:firstLine="708"/>
        <w:jc w:val="both"/>
        <w:rPr>
          <w:rFonts w:asciiTheme="minorHAnsi" w:eastAsiaTheme="minorHAnsi" w:hAnsiTheme="minorHAnsi" w:cstheme="minorHAnsi"/>
          <w:color w:val="auto"/>
          <w:spacing w:val="-4"/>
          <w:lang w:val="en-US"/>
        </w:rPr>
      </w:pPr>
      <w:r w:rsidRPr="004A2AC8">
        <w:rPr>
          <w:rFonts w:asciiTheme="minorHAnsi" w:eastAsiaTheme="minorHAnsi" w:hAnsiTheme="minorHAnsi" w:cstheme="minorHAnsi"/>
          <w:color w:val="auto"/>
          <w:spacing w:val="-4"/>
          <w:lang w:val="en-US"/>
        </w:rPr>
        <w:t xml:space="preserve"> In Brazil, the literature on the subject is relatively recent. </w:t>
      </w:r>
      <w:r w:rsidR="004A2AC8">
        <w:rPr>
          <w:rFonts w:asciiTheme="minorHAnsi" w:eastAsiaTheme="minorHAnsi" w:hAnsiTheme="minorHAnsi" w:cstheme="minorHAnsi"/>
          <w:color w:val="auto"/>
          <w:spacing w:val="-4"/>
          <w:lang w:val="en-US"/>
        </w:rPr>
        <w:t xml:space="preserve"> </w:t>
      </w:r>
      <w:r w:rsidRPr="004A2AC8">
        <w:rPr>
          <w:rFonts w:asciiTheme="minorHAnsi" w:eastAsiaTheme="minorHAnsi" w:hAnsiTheme="minorHAnsi" w:cstheme="minorHAnsi"/>
          <w:color w:val="auto"/>
          <w:spacing w:val="-4"/>
          <w:lang w:val="en-US"/>
        </w:rPr>
        <w:t xml:space="preserve">Applications that consider greenhouse gas reduction policies include: </w:t>
      </w:r>
      <w:proofErr w:type="spellStart"/>
      <w:r w:rsidR="008C5CE2" w:rsidRPr="004A2AC8">
        <w:rPr>
          <w:rFonts w:asciiTheme="minorHAnsi" w:eastAsiaTheme="minorHAnsi" w:hAnsiTheme="minorHAnsi" w:cstheme="minorHAnsi"/>
          <w:color w:val="auto"/>
          <w:spacing w:val="-4"/>
          <w:lang w:val="en-US"/>
        </w:rPr>
        <w:t>Tourinho</w:t>
      </w:r>
      <w:proofErr w:type="spellEnd"/>
      <w:r w:rsidR="008C5CE2" w:rsidRPr="004A2AC8">
        <w:rPr>
          <w:rFonts w:asciiTheme="minorHAnsi" w:eastAsiaTheme="minorHAnsi" w:hAnsiTheme="minorHAnsi" w:cstheme="minorHAnsi"/>
          <w:color w:val="auto"/>
          <w:spacing w:val="-4"/>
          <w:lang w:val="en-US"/>
        </w:rPr>
        <w:t xml:space="preserve"> </w:t>
      </w:r>
      <w:r w:rsidR="00B37B10" w:rsidRPr="00B37B10">
        <w:rPr>
          <w:rFonts w:asciiTheme="minorHAnsi" w:eastAsiaTheme="minorHAnsi" w:hAnsiTheme="minorHAnsi" w:cstheme="minorHAnsi"/>
          <w:i/>
          <w:color w:val="auto"/>
          <w:spacing w:val="-4"/>
          <w:lang w:val="en-US"/>
        </w:rPr>
        <w:t>et al</w:t>
      </w:r>
      <w:r w:rsidR="004A2AC8">
        <w:rPr>
          <w:rFonts w:asciiTheme="minorHAnsi" w:eastAsiaTheme="minorHAnsi" w:hAnsiTheme="minorHAnsi" w:cstheme="minorHAnsi"/>
          <w:color w:val="auto"/>
          <w:spacing w:val="-4"/>
          <w:lang w:val="en-US"/>
        </w:rPr>
        <w:t>.</w:t>
      </w:r>
      <w:r w:rsidR="008C5CE2" w:rsidRPr="004A2AC8">
        <w:rPr>
          <w:rFonts w:asciiTheme="minorHAnsi" w:eastAsiaTheme="minorHAnsi" w:hAnsiTheme="minorHAnsi" w:cstheme="minorHAnsi"/>
          <w:color w:val="auto"/>
          <w:spacing w:val="-4"/>
          <w:lang w:val="en-US"/>
        </w:rPr>
        <w:t>, (2003); Rocha</w:t>
      </w:r>
      <w:r w:rsidRPr="004A2AC8">
        <w:rPr>
          <w:rFonts w:asciiTheme="minorHAnsi" w:eastAsiaTheme="minorHAnsi" w:hAnsiTheme="minorHAnsi" w:cstheme="minorHAnsi"/>
          <w:color w:val="auto"/>
          <w:spacing w:val="-4"/>
          <w:lang w:val="en-US"/>
        </w:rPr>
        <w:t xml:space="preserve"> (2003); </w:t>
      </w:r>
      <w:proofErr w:type="spellStart"/>
      <w:r w:rsidRPr="004A2AC8">
        <w:rPr>
          <w:rFonts w:asciiTheme="minorHAnsi" w:eastAsiaTheme="minorHAnsi" w:hAnsiTheme="minorHAnsi" w:cstheme="minorHAnsi"/>
          <w:color w:val="auto"/>
          <w:spacing w:val="-4"/>
          <w:lang w:val="en-US"/>
        </w:rPr>
        <w:t>Hilgemberg</w:t>
      </w:r>
      <w:proofErr w:type="spellEnd"/>
      <w:r w:rsidRPr="004A2AC8">
        <w:rPr>
          <w:rFonts w:asciiTheme="minorHAnsi" w:eastAsiaTheme="minorHAnsi" w:hAnsiTheme="minorHAnsi" w:cstheme="minorHAnsi"/>
          <w:color w:val="auto"/>
          <w:spacing w:val="-4"/>
          <w:lang w:val="en-US"/>
        </w:rPr>
        <w:t xml:space="preserve"> </w:t>
      </w:r>
      <w:r w:rsidR="00B37B10" w:rsidRPr="00B37B10">
        <w:rPr>
          <w:rFonts w:asciiTheme="minorHAnsi" w:eastAsiaTheme="minorHAnsi" w:hAnsiTheme="minorHAnsi" w:cstheme="minorHAnsi"/>
          <w:i/>
          <w:color w:val="auto"/>
          <w:spacing w:val="-4"/>
          <w:lang w:val="en-US"/>
        </w:rPr>
        <w:t>et al</w:t>
      </w:r>
      <w:r w:rsidR="004A2AC8">
        <w:rPr>
          <w:rFonts w:asciiTheme="minorHAnsi" w:eastAsiaTheme="minorHAnsi" w:hAnsiTheme="minorHAnsi" w:cstheme="minorHAnsi"/>
          <w:color w:val="auto"/>
          <w:spacing w:val="-4"/>
          <w:lang w:val="en-US"/>
        </w:rPr>
        <w:t>.,</w:t>
      </w:r>
      <w:r w:rsidRPr="004A2AC8">
        <w:rPr>
          <w:rFonts w:asciiTheme="minorHAnsi" w:eastAsiaTheme="minorHAnsi" w:hAnsiTheme="minorHAnsi" w:cstheme="minorHAnsi"/>
          <w:color w:val="auto"/>
          <w:spacing w:val="-4"/>
          <w:lang w:val="en-US"/>
        </w:rPr>
        <w:t xml:space="preserve"> (2005), Ferreira </w:t>
      </w:r>
      <w:proofErr w:type="spellStart"/>
      <w:r w:rsidRPr="004A2AC8">
        <w:rPr>
          <w:rFonts w:asciiTheme="minorHAnsi" w:eastAsiaTheme="minorHAnsi" w:hAnsiTheme="minorHAnsi" w:cstheme="minorHAnsi"/>
          <w:color w:val="auto"/>
          <w:spacing w:val="-4"/>
          <w:lang w:val="en-US"/>
        </w:rPr>
        <w:t>Filho</w:t>
      </w:r>
      <w:proofErr w:type="spellEnd"/>
      <w:r w:rsidRPr="004A2AC8">
        <w:rPr>
          <w:rFonts w:asciiTheme="minorHAnsi" w:eastAsiaTheme="minorHAnsi" w:hAnsiTheme="minorHAnsi" w:cstheme="minorHAnsi"/>
          <w:color w:val="auto"/>
          <w:spacing w:val="-4"/>
          <w:lang w:val="en-US"/>
        </w:rPr>
        <w:t xml:space="preserve"> and Rocha (2007); </w:t>
      </w:r>
      <w:proofErr w:type="spellStart"/>
      <w:r w:rsidRPr="004A2AC8">
        <w:rPr>
          <w:rFonts w:asciiTheme="minorHAnsi" w:eastAsiaTheme="minorHAnsi" w:hAnsiTheme="minorHAnsi" w:cstheme="minorHAnsi"/>
          <w:color w:val="auto"/>
          <w:spacing w:val="-4"/>
          <w:lang w:val="en-US"/>
        </w:rPr>
        <w:t>Feijó</w:t>
      </w:r>
      <w:proofErr w:type="spellEnd"/>
      <w:r w:rsidRPr="004A2AC8">
        <w:rPr>
          <w:rFonts w:asciiTheme="minorHAnsi" w:eastAsiaTheme="minorHAnsi" w:hAnsiTheme="minorHAnsi" w:cstheme="minorHAnsi"/>
          <w:color w:val="auto"/>
          <w:spacing w:val="-4"/>
          <w:lang w:val="en-US"/>
        </w:rPr>
        <w:t xml:space="preserve"> and Porto Jr. (2009); Silva and </w:t>
      </w:r>
      <w:proofErr w:type="spellStart"/>
      <w:r w:rsidRPr="004A2AC8">
        <w:rPr>
          <w:rFonts w:asciiTheme="minorHAnsi" w:eastAsiaTheme="minorHAnsi" w:hAnsiTheme="minorHAnsi" w:cstheme="minorHAnsi"/>
          <w:color w:val="auto"/>
          <w:spacing w:val="-4"/>
          <w:lang w:val="en-US"/>
        </w:rPr>
        <w:t>Gurgel</w:t>
      </w:r>
      <w:proofErr w:type="spellEnd"/>
      <w:r w:rsidRPr="004A2AC8">
        <w:rPr>
          <w:rFonts w:asciiTheme="minorHAnsi" w:eastAsiaTheme="minorHAnsi" w:hAnsiTheme="minorHAnsi" w:cstheme="minorHAnsi"/>
          <w:color w:val="auto"/>
          <w:spacing w:val="-4"/>
          <w:lang w:val="en-US"/>
        </w:rPr>
        <w:t xml:space="preserve"> (2012), </w:t>
      </w:r>
      <w:proofErr w:type="spellStart"/>
      <w:r w:rsidRPr="004A2AC8">
        <w:rPr>
          <w:rFonts w:asciiTheme="minorHAnsi" w:eastAsiaTheme="minorHAnsi" w:hAnsiTheme="minorHAnsi" w:cstheme="minorHAnsi"/>
          <w:color w:val="auto"/>
          <w:spacing w:val="-4"/>
          <w:lang w:val="en-US"/>
        </w:rPr>
        <w:t>Gurgel</w:t>
      </w:r>
      <w:proofErr w:type="spellEnd"/>
      <w:r w:rsidRPr="004A2AC8">
        <w:rPr>
          <w:rFonts w:asciiTheme="minorHAnsi" w:eastAsiaTheme="minorHAnsi" w:hAnsiTheme="minorHAnsi" w:cstheme="minorHAnsi"/>
          <w:color w:val="auto"/>
          <w:spacing w:val="-4"/>
          <w:lang w:val="en-US"/>
        </w:rPr>
        <w:t xml:space="preserve"> (2012).</w:t>
      </w:r>
      <w:r w:rsidR="008E297A" w:rsidRPr="004A2AC8" w:rsidDel="008E297A">
        <w:rPr>
          <w:rFonts w:asciiTheme="minorHAnsi" w:eastAsiaTheme="minorHAnsi" w:hAnsiTheme="minorHAnsi" w:cstheme="minorHAnsi"/>
          <w:color w:val="auto"/>
          <w:spacing w:val="-4"/>
          <w:lang w:val="en-US"/>
        </w:rPr>
        <w:t xml:space="preserve"> </w:t>
      </w:r>
      <w:r w:rsidR="008E297A">
        <w:rPr>
          <w:rFonts w:asciiTheme="minorHAnsi" w:eastAsiaTheme="minorHAnsi" w:hAnsiTheme="minorHAnsi" w:cstheme="minorHAnsi"/>
          <w:color w:val="auto"/>
          <w:spacing w:val="-4"/>
          <w:lang w:val="en-US"/>
        </w:rPr>
        <w:t xml:space="preserve"> </w:t>
      </w:r>
      <w:r w:rsidR="00884B39" w:rsidRPr="008E297A">
        <w:rPr>
          <w:rFonts w:asciiTheme="minorHAnsi" w:eastAsiaTheme="minorHAnsi" w:hAnsiTheme="minorHAnsi" w:cstheme="minorHAnsi"/>
          <w:color w:val="auto"/>
          <w:spacing w:val="-4"/>
          <w:lang w:val="en-US"/>
        </w:rPr>
        <w:t xml:space="preserve">Ferreira </w:t>
      </w:r>
      <w:proofErr w:type="spellStart"/>
      <w:r w:rsidR="00884B39" w:rsidRPr="008E297A">
        <w:rPr>
          <w:rFonts w:asciiTheme="minorHAnsi" w:eastAsiaTheme="minorHAnsi" w:hAnsiTheme="minorHAnsi" w:cstheme="minorHAnsi"/>
          <w:color w:val="auto"/>
          <w:spacing w:val="-4"/>
          <w:lang w:val="en-US"/>
        </w:rPr>
        <w:t>Filho</w:t>
      </w:r>
      <w:proofErr w:type="spellEnd"/>
      <w:r w:rsidR="00884B39" w:rsidRPr="008E297A">
        <w:rPr>
          <w:rFonts w:asciiTheme="minorHAnsi" w:eastAsiaTheme="minorHAnsi" w:hAnsiTheme="minorHAnsi" w:cstheme="minorHAnsi"/>
          <w:color w:val="auto"/>
          <w:spacing w:val="-4"/>
          <w:lang w:val="en-US"/>
        </w:rPr>
        <w:t xml:space="preserve"> and Rocha (2007) evaluated a set of carbon taxation policies under different assumptions on simulations with a CGE model for Brazil. </w:t>
      </w:r>
      <w:r w:rsidR="008E297A">
        <w:rPr>
          <w:rFonts w:asciiTheme="minorHAnsi" w:eastAsiaTheme="minorHAnsi" w:hAnsiTheme="minorHAnsi" w:cstheme="minorHAnsi"/>
          <w:color w:val="auto"/>
          <w:spacing w:val="-4"/>
          <w:lang w:val="en-US"/>
        </w:rPr>
        <w:t xml:space="preserve"> In the consideration of </w:t>
      </w:r>
      <w:r w:rsidR="00884B39" w:rsidRPr="008E297A">
        <w:rPr>
          <w:rFonts w:asciiTheme="minorHAnsi" w:eastAsiaTheme="minorHAnsi" w:hAnsiTheme="minorHAnsi" w:cstheme="minorHAnsi"/>
          <w:color w:val="auto"/>
          <w:spacing w:val="-4"/>
          <w:lang w:val="en-US"/>
        </w:rPr>
        <w:t xml:space="preserve"> taxation on fuel use and activity level of the sectors, the results of imposing a tax at $ 10</w:t>
      </w:r>
      <w:r w:rsidR="00884B39" w:rsidRPr="00417FD4">
        <w:rPr>
          <w:rFonts w:asciiTheme="minorHAnsi" w:eastAsiaTheme="minorHAnsi" w:hAnsiTheme="minorHAnsi" w:cstheme="minorHAnsi"/>
          <w:color w:val="auto"/>
          <w:spacing w:val="-4"/>
          <w:lang w:val="en-US"/>
        </w:rPr>
        <w:t xml:space="preserve"> / </w:t>
      </w:r>
      <w:proofErr w:type="spellStart"/>
      <w:r w:rsidR="00884B39" w:rsidRPr="00417FD4">
        <w:rPr>
          <w:rFonts w:asciiTheme="minorHAnsi" w:eastAsiaTheme="minorHAnsi" w:hAnsiTheme="minorHAnsi" w:cstheme="minorHAnsi"/>
          <w:color w:val="auto"/>
          <w:spacing w:val="-4"/>
          <w:lang w:val="en-US"/>
        </w:rPr>
        <w:t>tonne</w:t>
      </w:r>
      <w:proofErr w:type="spellEnd"/>
      <w:r w:rsidR="00884B39" w:rsidRPr="00417FD4">
        <w:rPr>
          <w:rFonts w:asciiTheme="minorHAnsi" w:eastAsiaTheme="minorHAnsi" w:hAnsiTheme="minorHAnsi" w:cstheme="minorHAnsi"/>
          <w:color w:val="auto"/>
          <w:spacing w:val="-4"/>
          <w:lang w:val="en-US"/>
        </w:rPr>
        <w:t xml:space="preserve"> of CO2 indicate a decrease of -0.39% of GDP in the long term to a reduction of -4.96% in total emissions.</w:t>
      </w:r>
    </w:p>
    <w:p w:rsidR="00884B39" w:rsidRPr="00417FD4" w:rsidRDefault="00884B39" w:rsidP="00884B39">
      <w:pPr>
        <w:pStyle w:val="Default"/>
        <w:ind w:firstLine="708"/>
        <w:jc w:val="both"/>
        <w:rPr>
          <w:rFonts w:asciiTheme="minorHAnsi" w:eastAsiaTheme="minorHAnsi" w:hAnsiTheme="minorHAnsi" w:cstheme="minorHAnsi"/>
          <w:color w:val="auto"/>
          <w:spacing w:val="-4"/>
          <w:lang w:val="en-US"/>
        </w:rPr>
      </w:pPr>
      <w:r w:rsidRPr="00417FD4">
        <w:rPr>
          <w:rFonts w:asciiTheme="minorHAnsi" w:eastAsiaTheme="minorHAnsi" w:hAnsiTheme="minorHAnsi" w:cstheme="minorHAnsi"/>
          <w:color w:val="auto"/>
          <w:spacing w:val="-4"/>
          <w:lang w:val="en-US"/>
        </w:rPr>
        <w:t xml:space="preserve">In more recent work and closer to the subject of this </w:t>
      </w:r>
      <w:r w:rsidR="00417FD4">
        <w:rPr>
          <w:rFonts w:asciiTheme="minorHAnsi" w:eastAsiaTheme="minorHAnsi" w:hAnsiTheme="minorHAnsi" w:cstheme="minorHAnsi"/>
          <w:color w:val="auto"/>
          <w:spacing w:val="-4"/>
          <w:lang w:val="en-US"/>
        </w:rPr>
        <w:t>paper</w:t>
      </w:r>
      <w:r w:rsidRPr="00417FD4">
        <w:rPr>
          <w:rFonts w:asciiTheme="minorHAnsi" w:eastAsiaTheme="minorHAnsi" w:hAnsiTheme="minorHAnsi" w:cstheme="minorHAnsi"/>
          <w:color w:val="auto"/>
          <w:spacing w:val="-4"/>
          <w:lang w:val="en-US"/>
        </w:rPr>
        <w:t xml:space="preserve">, Silva and </w:t>
      </w:r>
      <w:proofErr w:type="spellStart"/>
      <w:r w:rsidRPr="00417FD4">
        <w:rPr>
          <w:rFonts w:asciiTheme="minorHAnsi" w:eastAsiaTheme="minorHAnsi" w:hAnsiTheme="minorHAnsi" w:cstheme="minorHAnsi"/>
          <w:color w:val="auto"/>
          <w:spacing w:val="-4"/>
          <w:lang w:val="en-US"/>
        </w:rPr>
        <w:t>Gurgel</w:t>
      </w:r>
      <w:proofErr w:type="spellEnd"/>
      <w:r w:rsidRPr="00417FD4">
        <w:rPr>
          <w:rFonts w:asciiTheme="minorHAnsi" w:eastAsiaTheme="minorHAnsi" w:hAnsiTheme="minorHAnsi" w:cstheme="minorHAnsi"/>
          <w:color w:val="auto"/>
          <w:spacing w:val="-4"/>
          <w:lang w:val="en-US"/>
        </w:rPr>
        <w:t xml:space="preserve"> (2012) and </w:t>
      </w:r>
      <w:proofErr w:type="spellStart"/>
      <w:r w:rsidRPr="00417FD4">
        <w:rPr>
          <w:rFonts w:asciiTheme="minorHAnsi" w:eastAsiaTheme="minorHAnsi" w:hAnsiTheme="minorHAnsi" w:cstheme="minorHAnsi"/>
          <w:color w:val="auto"/>
          <w:spacing w:val="-4"/>
          <w:lang w:val="en-US"/>
        </w:rPr>
        <w:t>Gurgel</w:t>
      </w:r>
      <w:proofErr w:type="spellEnd"/>
      <w:r w:rsidRPr="00417FD4">
        <w:rPr>
          <w:rFonts w:asciiTheme="minorHAnsi" w:eastAsiaTheme="minorHAnsi" w:hAnsiTheme="minorHAnsi" w:cstheme="minorHAnsi"/>
          <w:color w:val="auto"/>
          <w:spacing w:val="-4"/>
          <w:lang w:val="en-US"/>
        </w:rPr>
        <w:t xml:space="preserve"> (2012) estimate t</w:t>
      </w:r>
      <w:r w:rsidRPr="00104FC5">
        <w:rPr>
          <w:rFonts w:asciiTheme="minorHAnsi" w:eastAsiaTheme="minorHAnsi" w:hAnsiTheme="minorHAnsi" w:cstheme="minorHAnsi"/>
          <w:color w:val="auto"/>
          <w:spacing w:val="-4"/>
          <w:lang w:val="en-US"/>
        </w:rPr>
        <w:t xml:space="preserve">he economic impacts of climate policy scenarios for Brazil, using the EPPA </w:t>
      </w:r>
      <w:r w:rsidRPr="00104FC5">
        <w:rPr>
          <w:rFonts w:asciiTheme="minorHAnsi" w:eastAsiaTheme="minorHAnsi" w:hAnsiTheme="minorHAnsi" w:cstheme="minorHAnsi"/>
          <w:color w:val="auto"/>
          <w:spacing w:val="-4"/>
          <w:lang w:val="en-US"/>
        </w:rPr>
        <w:lastRenderedPageBreak/>
        <w:t>model (Emissions Prediction and Policy Analysis</w:t>
      </w:r>
      <w:r w:rsidR="00987CCD" w:rsidRPr="00892118">
        <w:rPr>
          <w:rFonts w:asciiTheme="minorHAnsi" w:eastAsiaTheme="minorHAnsi" w:hAnsiTheme="minorHAnsi" w:cstheme="minorHAnsi"/>
          <w:color w:val="auto"/>
          <w:spacing w:val="-4"/>
          <w:lang w:val="en-US"/>
        </w:rPr>
        <w:t xml:space="preserve">) </w:t>
      </w:r>
      <w:r w:rsidRPr="00892118">
        <w:rPr>
          <w:rFonts w:asciiTheme="minorHAnsi" w:eastAsiaTheme="minorHAnsi" w:hAnsiTheme="minorHAnsi" w:cstheme="minorHAnsi"/>
          <w:color w:val="auto"/>
          <w:spacing w:val="-4"/>
          <w:lang w:val="en-US"/>
        </w:rPr>
        <w:t>(P</w:t>
      </w:r>
      <w:r w:rsidR="00987CCD" w:rsidRPr="00892118">
        <w:rPr>
          <w:rFonts w:asciiTheme="minorHAnsi" w:eastAsiaTheme="minorHAnsi" w:hAnsiTheme="minorHAnsi" w:cstheme="minorHAnsi"/>
          <w:color w:val="auto"/>
          <w:spacing w:val="-4"/>
          <w:lang w:val="en-US"/>
        </w:rPr>
        <w:t>ALTSEV</w:t>
      </w:r>
      <w:r w:rsidRPr="00892118">
        <w:rPr>
          <w:rFonts w:asciiTheme="minorHAnsi" w:eastAsiaTheme="minorHAnsi" w:hAnsiTheme="minorHAnsi" w:cstheme="minorHAnsi"/>
          <w:color w:val="auto"/>
          <w:spacing w:val="-4"/>
          <w:lang w:val="en-US"/>
        </w:rPr>
        <w:t xml:space="preserve"> </w:t>
      </w:r>
      <w:r w:rsidR="00B37B10" w:rsidRPr="00B37B10">
        <w:rPr>
          <w:rFonts w:asciiTheme="minorHAnsi" w:eastAsiaTheme="minorHAnsi" w:hAnsiTheme="minorHAnsi" w:cstheme="minorHAnsi"/>
          <w:i/>
          <w:color w:val="auto"/>
          <w:spacing w:val="-4"/>
          <w:lang w:val="en-US"/>
        </w:rPr>
        <w:t>et al</w:t>
      </w:r>
      <w:r w:rsidRPr="00417FD4">
        <w:rPr>
          <w:rFonts w:asciiTheme="minorHAnsi" w:eastAsiaTheme="minorHAnsi" w:hAnsiTheme="minorHAnsi" w:cstheme="minorHAnsi"/>
          <w:color w:val="auto"/>
          <w:spacing w:val="-4"/>
          <w:lang w:val="en-US"/>
        </w:rPr>
        <w:t xml:space="preserve">., 2005). </w:t>
      </w:r>
      <w:r w:rsidR="00417FD4">
        <w:rPr>
          <w:rFonts w:asciiTheme="minorHAnsi" w:eastAsiaTheme="minorHAnsi" w:hAnsiTheme="minorHAnsi" w:cstheme="minorHAnsi"/>
          <w:color w:val="auto"/>
          <w:spacing w:val="-4"/>
          <w:lang w:val="en-US"/>
        </w:rPr>
        <w:t xml:space="preserve"> </w:t>
      </w:r>
      <w:r w:rsidRPr="00417FD4">
        <w:rPr>
          <w:rFonts w:asciiTheme="minorHAnsi" w:eastAsiaTheme="minorHAnsi" w:hAnsiTheme="minorHAnsi" w:cstheme="minorHAnsi"/>
          <w:color w:val="auto"/>
          <w:spacing w:val="-4"/>
          <w:lang w:val="en-US"/>
        </w:rPr>
        <w:t xml:space="preserve">In the work of Silva and </w:t>
      </w:r>
      <w:proofErr w:type="spellStart"/>
      <w:r w:rsidRPr="00417FD4">
        <w:rPr>
          <w:rFonts w:asciiTheme="minorHAnsi" w:eastAsiaTheme="minorHAnsi" w:hAnsiTheme="minorHAnsi" w:cstheme="minorHAnsi"/>
          <w:color w:val="auto"/>
          <w:spacing w:val="-4"/>
          <w:lang w:val="en-US"/>
        </w:rPr>
        <w:t>Gurgel</w:t>
      </w:r>
      <w:proofErr w:type="spellEnd"/>
      <w:r w:rsidRPr="00417FD4">
        <w:rPr>
          <w:rFonts w:asciiTheme="minorHAnsi" w:eastAsiaTheme="minorHAnsi" w:hAnsiTheme="minorHAnsi" w:cstheme="minorHAnsi"/>
          <w:color w:val="auto"/>
          <w:spacing w:val="-4"/>
          <w:lang w:val="en-US"/>
        </w:rPr>
        <w:t xml:space="preserve"> (2012), simulations with progressive emissions reduction targets of 3% to 30</w:t>
      </w:r>
      <w:r w:rsidRPr="00104FC5">
        <w:rPr>
          <w:rFonts w:asciiTheme="minorHAnsi" w:eastAsiaTheme="minorHAnsi" w:hAnsiTheme="minorHAnsi" w:cstheme="minorHAnsi"/>
          <w:color w:val="auto"/>
          <w:spacing w:val="-4"/>
          <w:lang w:val="en-US"/>
        </w:rPr>
        <w:t xml:space="preserve">% between 2015 and 2050, represent taxes that amount to $ 209, US $ 151 and US $ 142 per </w:t>
      </w:r>
      <w:proofErr w:type="spellStart"/>
      <w:r w:rsidRPr="00104FC5">
        <w:rPr>
          <w:rFonts w:asciiTheme="minorHAnsi" w:eastAsiaTheme="minorHAnsi" w:hAnsiTheme="minorHAnsi" w:cstheme="minorHAnsi"/>
          <w:color w:val="auto"/>
          <w:spacing w:val="-4"/>
          <w:lang w:val="en-US"/>
        </w:rPr>
        <w:t>tonne</w:t>
      </w:r>
      <w:proofErr w:type="spellEnd"/>
      <w:r w:rsidRPr="00104FC5">
        <w:rPr>
          <w:rFonts w:asciiTheme="minorHAnsi" w:eastAsiaTheme="minorHAnsi" w:hAnsiTheme="minorHAnsi" w:cstheme="minorHAnsi"/>
          <w:color w:val="auto"/>
          <w:spacing w:val="-4"/>
          <w:lang w:val="en-US"/>
        </w:rPr>
        <w:t xml:space="preserve"> of CO2 equivalent in 2050 in the service sector, transport and energy-intensive, respectively. </w:t>
      </w:r>
      <w:r w:rsidR="00417FD4">
        <w:rPr>
          <w:rFonts w:asciiTheme="minorHAnsi" w:eastAsiaTheme="minorHAnsi" w:hAnsiTheme="minorHAnsi" w:cstheme="minorHAnsi"/>
          <w:color w:val="auto"/>
          <w:spacing w:val="-4"/>
          <w:lang w:val="en-US"/>
        </w:rPr>
        <w:t xml:space="preserve"> </w:t>
      </w:r>
      <w:r w:rsidRPr="00417FD4">
        <w:rPr>
          <w:rFonts w:asciiTheme="minorHAnsi" w:eastAsiaTheme="minorHAnsi" w:hAnsiTheme="minorHAnsi" w:cstheme="minorHAnsi"/>
          <w:color w:val="auto"/>
          <w:spacing w:val="-4"/>
          <w:lang w:val="en-US"/>
        </w:rPr>
        <w:t>The targets, however, generate small negative impacts, leading to a cumulative loss of 1% to 2% of GDP.</w:t>
      </w:r>
      <w:bookmarkStart w:id="7" w:name="_Toc350521582"/>
    </w:p>
    <w:p w:rsidR="00884B39" w:rsidRPr="00417FD4" w:rsidRDefault="00884B39" w:rsidP="00884B39">
      <w:pPr>
        <w:pStyle w:val="Default"/>
        <w:ind w:firstLine="708"/>
        <w:jc w:val="both"/>
        <w:rPr>
          <w:rFonts w:asciiTheme="minorHAnsi" w:eastAsiaTheme="minorHAnsi" w:hAnsiTheme="minorHAnsi" w:cstheme="minorHAnsi"/>
          <w:color w:val="auto"/>
          <w:spacing w:val="-4"/>
          <w:lang w:val="en-US"/>
        </w:rPr>
      </w:pPr>
      <w:r w:rsidRPr="00104FC5">
        <w:rPr>
          <w:rFonts w:asciiTheme="minorHAnsi" w:eastAsiaTheme="minorHAnsi" w:hAnsiTheme="minorHAnsi" w:cstheme="minorHAnsi"/>
          <w:color w:val="auto"/>
          <w:spacing w:val="-4"/>
          <w:lang w:val="en-US"/>
        </w:rPr>
        <w:t xml:space="preserve">The results presented by </w:t>
      </w:r>
      <w:proofErr w:type="spellStart"/>
      <w:r w:rsidRPr="00104FC5">
        <w:rPr>
          <w:rFonts w:asciiTheme="minorHAnsi" w:eastAsiaTheme="minorHAnsi" w:hAnsiTheme="minorHAnsi" w:cstheme="minorHAnsi"/>
          <w:color w:val="auto"/>
          <w:spacing w:val="-4"/>
          <w:lang w:val="en-US"/>
        </w:rPr>
        <w:t>Gurgel</w:t>
      </w:r>
      <w:proofErr w:type="spellEnd"/>
      <w:r w:rsidRPr="00104FC5">
        <w:rPr>
          <w:rFonts w:asciiTheme="minorHAnsi" w:eastAsiaTheme="minorHAnsi" w:hAnsiTheme="minorHAnsi" w:cstheme="minorHAnsi"/>
          <w:color w:val="auto"/>
          <w:spacing w:val="-4"/>
          <w:lang w:val="en-US"/>
        </w:rPr>
        <w:t xml:space="preserve"> (2012) suggest that emissions reduction targets policies in Brazil, depending on the deadlines for achieving the goals, may have more severe effects in terms of the cost of the policy. </w:t>
      </w:r>
      <w:r w:rsidR="00417FD4">
        <w:rPr>
          <w:rFonts w:asciiTheme="minorHAnsi" w:eastAsiaTheme="minorHAnsi" w:hAnsiTheme="minorHAnsi" w:cstheme="minorHAnsi"/>
          <w:color w:val="auto"/>
          <w:spacing w:val="-4"/>
          <w:lang w:val="en-US"/>
        </w:rPr>
        <w:t xml:space="preserve"> </w:t>
      </w:r>
      <w:r w:rsidRPr="00417FD4">
        <w:rPr>
          <w:rFonts w:asciiTheme="minorHAnsi" w:eastAsiaTheme="minorHAnsi" w:hAnsiTheme="minorHAnsi" w:cstheme="minorHAnsi"/>
          <w:color w:val="auto"/>
          <w:spacing w:val="-4"/>
          <w:lang w:val="en-US"/>
        </w:rPr>
        <w:t xml:space="preserve">An emission reduction target of around 5% for agriculture and energy </w:t>
      </w:r>
      <w:r w:rsidR="00417FD4">
        <w:rPr>
          <w:rFonts w:asciiTheme="minorHAnsi" w:eastAsiaTheme="minorHAnsi" w:hAnsiTheme="minorHAnsi" w:cstheme="minorHAnsi"/>
          <w:color w:val="auto"/>
          <w:spacing w:val="-4"/>
          <w:lang w:val="en-US"/>
        </w:rPr>
        <w:t>resulted in</w:t>
      </w:r>
      <w:r w:rsidRPr="00417FD4">
        <w:rPr>
          <w:rFonts w:asciiTheme="minorHAnsi" w:eastAsiaTheme="minorHAnsi" w:hAnsiTheme="minorHAnsi" w:cstheme="minorHAnsi"/>
          <w:color w:val="auto"/>
          <w:spacing w:val="-4"/>
          <w:lang w:val="en-US"/>
        </w:rPr>
        <w:t xml:space="preserve"> a </w:t>
      </w:r>
      <w:r w:rsidR="00417FD4">
        <w:rPr>
          <w:rFonts w:asciiTheme="minorHAnsi" w:eastAsiaTheme="minorHAnsi" w:hAnsiTheme="minorHAnsi" w:cstheme="minorHAnsi"/>
          <w:color w:val="auto"/>
          <w:spacing w:val="-4"/>
          <w:lang w:val="en-US"/>
        </w:rPr>
        <w:t>decline</w:t>
      </w:r>
      <w:r w:rsidR="00417FD4" w:rsidRPr="00417FD4">
        <w:rPr>
          <w:rFonts w:asciiTheme="minorHAnsi" w:eastAsiaTheme="minorHAnsi" w:hAnsiTheme="minorHAnsi" w:cstheme="minorHAnsi"/>
          <w:color w:val="auto"/>
          <w:spacing w:val="-4"/>
          <w:lang w:val="en-US"/>
        </w:rPr>
        <w:t xml:space="preserve"> </w:t>
      </w:r>
      <w:r w:rsidRPr="00417FD4">
        <w:rPr>
          <w:rFonts w:asciiTheme="minorHAnsi" w:eastAsiaTheme="minorHAnsi" w:hAnsiTheme="minorHAnsi" w:cstheme="minorHAnsi"/>
          <w:color w:val="auto"/>
          <w:spacing w:val="-4"/>
          <w:lang w:val="en-US"/>
        </w:rPr>
        <w:t>of 56% in emissions</w:t>
      </w:r>
      <w:r w:rsidR="008C0755" w:rsidRPr="00417FD4">
        <w:rPr>
          <w:rFonts w:asciiTheme="minorHAnsi" w:eastAsiaTheme="minorHAnsi" w:hAnsiTheme="minorHAnsi" w:cstheme="minorHAnsi"/>
          <w:color w:val="auto"/>
          <w:spacing w:val="-4"/>
          <w:lang w:val="en-US"/>
        </w:rPr>
        <w:t xml:space="preserve"> derived from land use by 2020</w:t>
      </w:r>
      <w:r w:rsidR="00417FD4">
        <w:rPr>
          <w:rFonts w:asciiTheme="minorHAnsi" w:eastAsiaTheme="minorHAnsi" w:hAnsiTheme="minorHAnsi" w:cstheme="minorHAnsi"/>
          <w:color w:val="auto"/>
          <w:spacing w:val="-4"/>
          <w:lang w:val="en-US"/>
        </w:rPr>
        <w:t xml:space="preserve"> creating a</w:t>
      </w:r>
      <w:r w:rsidR="00417FD4" w:rsidRPr="00417FD4">
        <w:rPr>
          <w:rFonts w:asciiTheme="minorHAnsi" w:eastAsiaTheme="minorHAnsi" w:hAnsiTheme="minorHAnsi" w:cstheme="minorHAnsi"/>
          <w:color w:val="auto"/>
          <w:spacing w:val="-4"/>
          <w:lang w:val="en-US"/>
        </w:rPr>
        <w:t xml:space="preserve"> </w:t>
      </w:r>
      <w:r w:rsidRPr="00417FD4">
        <w:rPr>
          <w:rFonts w:asciiTheme="minorHAnsi" w:eastAsiaTheme="minorHAnsi" w:hAnsiTheme="minorHAnsi" w:cstheme="minorHAnsi"/>
          <w:color w:val="auto"/>
          <w:spacing w:val="-4"/>
          <w:lang w:val="en-US"/>
        </w:rPr>
        <w:t xml:space="preserve">small cost relative to GDP (-0.2% compared the baseline scenario). </w:t>
      </w:r>
      <w:r w:rsidR="00417FD4">
        <w:rPr>
          <w:rFonts w:asciiTheme="minorHAnsi" w:eastAsiaTheme="minorHAnsi" w:hAnsiTheme="minorHAnsi" w:cstheme="minorHAnsi"/>
          <w:color w:val="auto"/>
          <w:spacing w:val="-4"/>
          <w:lang w:val="en-US"/>
        </w:rPr>
        <w:t xml:space="preserve"> </w:t>
      </w:r>
      <w:r w:rsidRPr="00417FD4">
        <w:rPr>
          <w:rFonts w:asciiTheme="minorHAnsi" w:eastAsiaTheme="minorHAnsi" w:hAnsiTheme="minorHAnsi" w:cstheme="minorHAnsi"/>
          <w:color w:val="auto"/>
          <w:spacing w:val="-4"/>
          <w:lang w:val="en-US"/>
        </w:rPr>
        <w:t>However, the intensification of goals can lead to increasing losses, which amount to 4% of GDP in 2050.</w:t>
      </w:r>
    </w:p>
    <w:p w:rsidR="005F7BAB" w:rsidRPr="00104FC5" w:rsidRDefault="00884B39" w:rsidP="00884B39">
      <w:pPr>
        <w:pStyle w:val="Default"/>
        <w:ind w:firstLine="708"/>
        <w:jc w:val="both"/>
        <w:rPr>
          <w:rFonts w:asciiTheme="minorHAnsi" w:eastAsiaTheme="minorHAnsi" w:hAnsiTheme="minorHAnsi" w:cstheme="minorHAnsi"/>
          <w:color w:val="auto"/>
          <w:spacing w:val="-4"/>
          <w:lang w:val="en-US"/>
        </w:rPr>
      </w:pPr>
      <w:r w:rsidRPr="00417FD4">
        <w:rPr>
          <w:rFonts w:asciiTheme="minorHAnsi" w:eastAsiaTheme="minorHAnsi" w:hAnsiTheme="minorHAnsi" w:cstheme="minorHAnsi"/>
          <w:color w:val="auto"/>
          <w:spacing w:val="-4"/>
          <w:lang w:val="en-US"/>
        </w:rPr>
        <w:t xml:space="preserve"> As can be seen, the national literature on the analysis of mitigation policy impacts or low carbon still </w:t>
      </w:r>
      <w:r w:rsidR="00417FD4">
        <w:rPr>
          <w:rFonts w:asciiTheme="minorHAnsi" w:eastAsiaTheme="minorHAnsi" w:hAnsiTheme="minorHAnsi" w:cstheme="minorHAnsi"/>
          <w:color w:val="auto"/>
          <w:spacing w:val="-4"/>
          <w:lang w:val="en-US"/>
        </w:rPr>
        <w:t>requires further elaboration and testing</w:t>
      </w:r>
      <w:r w:rsidRPr="00417FD4">
        <w:rPr>
          <w:rFonts w:asciiTheme="minorHAnsi" w:eastAsiaTheme="minorHAnsi" w:hAnsiTheme="minorHAnsi" w:cstheme="minorHAnsi"/>
          <w:color w:val="auto"/>
          <w:spacing w:val="-4"/>
          <w:lang w:val="en-US"/>
        </w:rPr>
        <w:t xml:space="preserve">. </w:t>
      </w:r>
      <w:r w:rsidR="00417FD4">
        <w:rPr>
          <w:rFonts w:asciiTheme="minorHAnsi" w:eastAsiaTheme="minorHAnsi" w:hAnsiTheme="minorHAnsi" w:cstheme="minorHAnsi"/>
          <w:color w:val="auto"/>
          <w:spacing w:val="-4"/>
          <w:lang w:val="en-US"/>
        </w:rPr>
        <w:t xml:space="preserve"> </w:t>
      </w:r>
      <w:r w:rsidRPr="00417FD4">
        <w:rPr>
          <w:rFonts w:asciiTheme="minorHAnsi" w:eastAsiaTheme="minorHAnsi" w:hAnsiTheme="minorHAnsi" w:cstheme="minorHAnsi"/>
          <w:color w:val="auto"/>
          <w:spacing w:val="-4"/>
          <w:lang w:val="en-US"/>
        </w:rPr>
        <w:t xml:space="preserve">The most widely used models are based on input-output templates or </w:t>
      </w:r>
      <w:r w:rsidR="00F45312" w:rsidRPr="00417FD4">
        <w:rPr>
          <w:rFonts w:asciiTheme="minorHAnsi" w:eastAsiaTheme="minorHAnsi" w:hAnsiTheme="minorHAnsi" w:cstheme="minorHAnsi"/>
          <w:color w:val="auto"/>
          <w:spacing w:val="-4"/>
          <w:lang w:val="en-US"/>
        </w:rPr>
        <w:t>static</w:t>
      </w:r>
      <w:r w:rsidRPr="00417FD4">
        <w:rPr>
          <w:rFonts w:asciiTheme="minorHAnsi" w:eastAsiaTheme="minorHAnsi" w:hAnsiTheme="minorHAnsi" w:cstheme="minorHAnsi"/>
          <w:color w:val="auto"/>
          <w:spacing w:val="-4"/>
          <w:lang w:val="en-US"/>
        </w:rPr>
        <w:t xml:space="preserve"> equilibrium</w:t>
      </w:r>
      <w:r w:rsidR="00F45312" w:rsidRPr="00417FD4">
        <w:rPr>
          <w:rFonts w:asciiTheme="minorHAnsi" w:eastAsiaTheme="minorHAnsi" w:hAnsiTheme="minorHAnsi" w:cstheme="minorHAnsi"/>
          <w:color w:val="auto"/>
          <w:spacing w:val="-4"/>
          <w:lang w:val="en-US"/>
        </w:rPr>
        <w:t xml:space="preserve"> models</w:t>
      </w:r>
      <w:r w:rsidRPr="00417FD4">
        <w:rPr>
          <w:rFonts w:asciiTheme="minorHAnsi" w:eastAsiaTheme="minorHAnsi" w:hAnsiTheme="minorHAnsi" w:cstheme="minorHAnsi"/>
          <w:color w:val="auto"/>
          <w:spacing w:val="-4"/>
          <w:lang w:val="en-US"/>
        </w:rPr>
        <w:t xml:space="preserve">. </w:t>
      </w:r>
      <w:r w:rsidR="00903DE1" w:rsidRPr="00417FD4">
        <w:rPr>
          <w:rFonts w:asciiTheme="minorHAnsi" w:eastAsiaTheme="minorHAnsi" w:hAnsiTheme="minorHAnsi" w:cstheme="minorHAnsi"/>
          <w:color w:val="auto"/>
          <w:spacing w:val="-4"/>
          <w:lang w:val="en-US"/>
        </w:rPr>
        <w:t>Despite</w:t>
      </w:r>
      <w:r w:rsidRPr="00417FD4">
        <w:rPr>
          <w:rFonts w:asciiTheme="minorHAnsi" w:eastAsiaTheme="minorHAnsi" w:hAnsiTheme="minorHAnsi" w:cstheme="minorHAnsi"/>
          <w:color w:val="auto"/>
          <w:spacing w:val="-4"/>
          <w:lang w:val="en-US"/>
        </w:rPr>
        <w:t xml:space="preserve"> these benchmarks, there is room for the development of more sophisticated models with greater energy and environmental detail for assessing the impacts of mitigation polici</w:t>
      </w:r>
      <w:r w:rsidR="004D2552">
        <w:rPr>
          <w:rFonts w:asciiTheme="minorHAnsi" w:eastAsiaTheme="minorHAnsi" w:hAnsiTheme="minorHAnsi" w:cstheme="minorHAnsi"/>
          <w:color w:val="auto"/>
          <w:spacing w:val="-4"/>
          <w:lang w:val="en-US"/>
        </w:rPr>
        <w:t xml:space="preserve">es of climate change in Brazil. </w:t>
      </w:r>
      <w:r w:rsidR="00F45312" w:rsidRPr="00417FD4">
        <w:rPr>
          <w:rFonts w:asciiTheme="minorHAnsi" w:eastAsiaTheme="minorHAnsi" w:hAnsiTheme="minorHAnsi" w:cstheme="minorHAnsi"/>
          <w:color w:val="auto"/>
          <w:spacing w:val="-4"/>
          <w:lang w:val="en-US"/>
        </w:rPr>
        <w:t>They also</w:t>
      </w:r>
      <w:r w:rsidR="00E9071E" w:rsidRPr="00417FD4">
        <w:rPr>
          <w:rFonts w:asciiTheme="minorHAnsi" w:eastAsiaTheme="minorHAnsi" w:hAnsiTheme="minorHAnsi" w:cstheme="minorHAnsi"/>
          <w:color w:val="auto"/>
          <w:spacing w:val="-4"/>
          <w:lang w:val="en-US"/>
        </w:rPr>
        <w:t xml:space="preserve"> do</w:t>
      </w:r>
      <w:r w:rsidR="00F45312" w:rsidRPr="00417FD4">
        <w:rPr>
          <w:rFonts w:asciiTheme="minorHAnsi" w:eastAsiaTheme="minorHAnsi" w:hAnsiTheme="minorHAnsi" w:cstheme="minorHAnsi"/>
          <w:color w:val="auto"/>
          <w:spacing w:val="-4"/>
          <w:lang w:val="en-US"/>
        </w:rPr>
        <w:t xml:space="preserve"> not capture the distributional impacts of carbon taxation and revenue </w:t>
      </w:r>
      <w:r w:rsidR="00C108DD" w:rsidRPr="00417FD4">
        <w:rPr>
          <w:rFonts w:asciiTheme="minorHAnsi" w:eastAsiaTheme="minorHAnsi" w:hAnsiTheme="minorHAnsi" w:cstheme="minorHAnsi"/>
          <w:color w:val="auto"/>
          <w:spacing w:val="-4"/>
          <w:lang w:val="en-US"/>
        </w:rPr>
        <w:t>recycling</w:t>
      </w:r>
      <w:r w:rsidR="00F45312" w:rsidRPr="00417FD4">
        <w:rPr>
          <w:rFonts w:asciiTheme="minorHAnsi" w:eastAsiaTheme="minorHAnsi" w:hAnsiTheme="minorHAnsi" w:cstheme="minorHAnsi"/>
          <w:color w:val="auto"/>
          <w:spacing w:val="-4"/>
          <w:lang w:val="en-US"/>
        </w:rPr>
        <w:t xml:space="preserve"> </w:t>
      </w:r>
      <w:r w:rsidR="00417FD4">
        <w:rPr>
          <w:rFonts w:asciiTheme="minorHAnsi" w:eastAsiaTheme="minorHAnsi" w:hAnsiTheme="minorHAnsi" w:cstheme="minorHAnsi"/>
          <w:color w:val="auto"/>
          <w:spacing w:val="-4"/>
          <w:lang w:val="en-US"/>
        </w:rPr>
        <w:t xml:space="preserve">focusing </w:t>
      </w:r>
      <w:r w:rsidR="00F45312" w:rsidRPr="00417FD4">
        <w:rPr>
          <w:rFonts w:asciiTheme="minorHAnsi" w:eastAsiaTheme="minorHAnsi" w:hAnsiTheme="minorHAnsi" w:cstheme="minorHAnsi"/>
          <w:color w:val="auto"/>
          <w:spacing w:val="-4"/>
          <w:lang w:val="en-US"/>
        </w:rPr>
        <w:t xml:space="preserve">on households. </w:t>
      </w:r>
      <w:r w:rsidR="00417FD4">
        <w:rPr>
          <w:rFonts w:asciiTheme="minorHAnsi" w:eastAsiaTheme="minorHAnsi" w:hAnsiTheme="minorHAnsi" w:cstheme="minorHAnsi"/>
          <w:color w:val="auto"/>
          <w:spacing w:val="-4"/>
          <w:lang w:val="en-US"/>
        </w:rPr>
        <w:t xml:space="preserve"> </w:t>
      </w:r>
      <w:r w:rsidRPr="00417FD4">
        <w:rPr>
          <w:rFonts w:asciiTheme="minorHAnsi" w:eastAsiaTheme="minorHAnsi" w:hAnsiTheme="minorHAnsi" w:cstheme="minorHAnsi"/>
          <w:color w:val="auto"/>
          <w:spacing w:val="-4"/>
          <w:lang w:val="en-US"/>
        </w:rPr>
        <w:t xml:space="preserve">This </w:t>
      </w:r>
      <w:r w:rsidR="00417FD4">
        <w:rPr>
          <w:rFonts w:asciiTheme="minorHAnsi" w:eastAsiaTheme="minorHAnsi" w:hAnsiTheme="minorHAnsi" w:cstheme="minorHAnsi"/>
          <w:color w:val="auto"/>
          <w:spacing w:val="-4"/>
          <w:lang w:val="en-US"/>
        </w:rPr>
        <w:t>paper</w:t>
      </w:r>
      <w:r w:rsidR="00417FD4" w:rsidRPr="00417FD4">
        <w:rPr>
          <w:rFonts w:asciiTheme="minorHAnsi" w:eastAsiaTheme="minorHAnsi" w:hAnsiTheme="minorHAnsi" w:cstheme="minorHAnsi"/>
          <w:color w:val="auto"/>
          <w:spacing w:val="-4"/>
          <w:lang w:val="en-US"/>
        </w:rPr>
        <w:t xml:space="preserve"> </w:t>
      </w:r>
      <w:r w:rsidRPr="00417FD4">
        <w:rPr>
          <w:rFonts w:asciiTheme="minorHAnsi" w:eastAsiaTheme="minorHAnsi" w:hAnsiTheme="minorHAnsi" w:cstheme="minorHAnsi"/>
          <w:color w:val="auto"/>
          <w:spacing w:val="-4"/>
          <w:lang w:val="en-US"/>
        </w:rPr>
        <w:t>contributes to this literature by developing a national, dynamic CGE model, specially built for the Brazilian reality and specificity</w:t>
      </w:r>
      <w:r w:rsidRPr="00104FC5">
        <w:rPr>
          <w:rFonts w:asciiTheme="minorHAnsi" w:eastAsiaTheme="minorHAnsi" w:hAnsiTheme="minorHAnsi" w:cstheme="minorHAnsi"/>
          <w:color w:val="auto"/>
          <w:spacing w:val="-4"/>
          <w:lang w:val="en-US"/>
        </w:rPr>
        <w:t>.</w:t>
      </w:r>
    </w:p>
    <w:p w:rsidR="00884B39" w:rsidRPr="00892118" w:rsidRDefault="00884B39" w:rsidP="00884B39">
      <w:pPr>
        <w:pStyle w:val="Default"/>
        <w:ind w:firstLine="708"/>
        <w:jc w:val="both"/>
        <w:rPr>
          <w:rFonts w:asciiTheme="minorHAnsi" w:hAnsiTheme="minorHAnsi" w:cstheme="minorHAnsi"/>
          <w:spacing w:val="-4"/>
          <w:lang w:val="en-US"/>
        </w:rPr>
      </w:pPr>
    </w:p>
    <w:p w:rsidR="008600D8" w:rsidRDefault="008600D8" w:rsidP="00536E5C">
      <w:pPr>
        <w:pStyle w:val="Ttulo2"/>
        <w:rPr>
          <w:lang w:val="en-US"/>
        </w:rPr>
      </w:pPr>
      <w:bookmarkStart w:id="8" w:name="_Toc409005211"/>
      <w:bookmarkEnd w:id="7"/>
    </w:p>
    <w:p w:rsidR="00E657F4" w:rsidRPr="00892118" w:rsidRDefault="00536E5C" w:rsidP="00536E5C">
      <w:pPr>
        <w:pStyle w:val="Ttulo2"/>
        <w:rPr>
          <w:lang w:val="en-US"/>
        </w:rPr>
      </w:pPr>
      <w:r w:rsidRPr="00892118">
        <w:rPr>
          <w:lang w:val="en-US"/>
        </w:rPr>
        <w:t xml:space="preserve">2.1 </w:t>
      </w:r>
      <w:r w:rsidRPr="00892118">
        <w:rPr>
          <w:lang w:val="en-US"/>
        </w:rPr>
        <w:tab/>
      </w:r>
      <w:r w:rsidR="00884B39" w:rsidRPr="00892118">
        <w:rPr>
          <w:lang w:val="en-US"/>
        </w:rPr>
        <w:t xml:space="preserve">Model </w:t>
      </w:r>
      <w:proofErr w:type="spellStart"/>
      <w:r w:rsidR="00884B39" w:rsidRPr="00892118">
        <w:rPr>
          <w:lang w:val="en-US"/>
        </w:rPr>
        <w:t>B</w:t>
      </w:r>
      <w:r w:rsidR="00CB539F" w:rsidRPr="00892118">
        <w:rPr>
          <w:lang w:val="en-US"/>
        </w:rPr>
        <w:t>eGreen</w:t>
      </w:r>
      <w:proofErr w:type="spellEnd"/>
      <w:r w:rsidR="00884B39" w:rsidRPr="00892118">
        <w:rPr>
          <w:lang w:val="en-US"/>
        </w:rPr>
        <w:t>: specification and calibration</w:t>
      </w:r>
      <w:bookmarkEnd w:id="8"/>
    </w:p>
    <w:p w:rsidR="007D6153" w:rsidRPr="00892118" w:rsidRDefault="007D6153" w:rsidP="00EA45C1">
      <w:pPr>
        <w:jc w:val="both"/>
        <w:rPr>
          <w:rFonts w:cstheme="minorHAnsi"/>
          <w:spacing w:val="-4"/>
          <w:lang w:val="en-US"/>
        </w:rPr>
      </w:pPr>
    </w:p>
    <w:p w:rsidR="004C09AE" w:rsidRPr="00104FC5" w:rsidRDefault="00417FD4" w:rsidP="00417FD4">
      <w:pPr>
        <w:jc w:val="both"/>
        <w:rPr>
          <w:rFonts w:cstheme="minorHAnsi"/>
          <w:spacing w:val="-4"/>
          <w:lang w:val="en-US"/>
        </w:rPr>
      </w:pPr>
      <w:r>
        <w:rPr>
          <w:rFonts w:cstheme="minorHAnsi"/>
          <w:spacing w:val="-4"/>
          <w:lang w:val="en-US"/>
        </w:rPr>
        <w:t>The c</w:t>
      </w:r>
      <w:r w:rsidRPr="00417FD4">
        <w:rPr>
          <w:rFonts w:cstheme="minorHAnsi"/>
          <w:spacing w:val="-4"/>
          <w:lang w:val="en-US"/>
        </w:rPr>
        <w:t xml:space="preserve">omputable </w:t>
      </w:r>
      <w:r w:rsidR="00884B39" w:rsidRPr="00417FD4">
        <w:rPr>
          <w:rFonts w:cstheme="minorHAnsi"/>
          <w:spacing w:val="-4"/>
          <w:lang w:val="en-US"/>
        </w:rPr>
        <w:t xml:space="preserve">general equilibrium (CGE) </w:t>
      </w:r>
      <w:r w:rsidR="002F0953" w:rsidRPr="00417FD4">
        <w:rPr>
          <w:rFonts w:cstheme="minorHAnsi"/>
          <w:spacing w:val="-4"/>
          <w:lang w:val="en-US"/>
        </w:rPr>
        <w:t xml:space="preserve">model </w:t>
      </w:r>
      <w:r w:rsidR="00884B39" w:rsidRPr="00417FD4">
        <w:rPr>
          <w:rFonts w:cstheme="minorHAnsi"/>
          <w:spacing w:val="-4"/>
          <w:lang w:val="en-US"/>
        </w:rPr>
        <w:t>used</w:t>
      </w:r>
      <w:r w:rsidR="002F0953" w:rsidRPr="00417FD4">
        <w:rPr>
          <w:rFonts w:cstheme="minorHAnsi"/>
          <w:spacing w:val="-4"/>
          <w:lang w:val="en-US"/>
        </w:rPr>
        <w:t xml:space="preserve"> in this article </w:t>
      </w:r>
      <w:r w:rsidR="00884B39" w:rsidRPr="00417FD4">
        <w:rPr>
          <w:rFonts w:cstheme="minorHAnsi"/>
          <w:spacing w:val="-4"/>
          <w:lang w:val="en-US"/>
        </w:rPr>
        <w:t xml:space="preserve">is called </w:t>
      </w:r>
      <w:proofErr w:type="spellStart"/>
      <w:r w:rsidR="00884B39" w:rsidRPr="00417FD4">
        <w:rPr>
          <w:rFonts w:cstheme="minorHAnsi"/>
          <w:spacing w:val="-4"/>
          <w:lang w:val="en-US"/>
        </w:rPr>
        <w:t>Be</w:t>
      </w:r>
      <w:r w:rsidR="00CB539F" w:rsidRPr="00417FD4">
        <w:rPr>
          <w:rFonts w:cstheme="minorHAnsi"/>
          <w:spacing w:val="-4"/>
          <w:lang w:val="en-US"/>
        </w:rPr>
        <w:t>Green</w:t>
      </w:r>
      <w:proofErr w:type="spellEnd"/>
      <w:r>
        <w:rPr>
          <w:rFonts w:cstheme="minorHAnsi"/>
          <w:spacing w:val="-4"/>
          <w:lang w:val="en-US"/>
        </w:rPr>
        <w:t xml:space="preserve"> </w:t>
      </w:r>
      <w:r w:rsidR="00884B39" w:rsidRPr="00417FD4">
        <w:rPr>
          <w:rFonts w:cstheme="minorHAnsi"/>
          <w:spacing w:val="-4"/>
          <w:lang w:val="en-US"/>
        </w:rPr>
        <w:t>(</w:t>
      </w:r>
      <w:r w:rsidR="004C09AE" w:rsidRPr="00417FD4">
        <w:rPr>
          <w:rFonts w:cstheme="minorHAnsi"/>
          <w:spacing w:val="-4"/>
          <w:lang w:val="en-US"/>
        </w:rPr>
        <w:t>Brazilian</w:t>
      </w:r>
      <w:r w:rsidR="00884B39" w:rsidRPr="00417FD4">
        <w:rPr>
          <w:rFonts w:cstheme="minorHAnsi"/>
          <w:spacing w:val="-4"/>
          <w:lang w:val="en-US"/>
        </w:rPr>
        <w:t xml:space="preserve"> Energy and Greenhouse Gas Emissions General Equilibrium Model). The </w:t>
      </w:r>
      <w:proofErr w:type="spellStart"/>
      <w:r w:rsidRPr="00417FD4">
        <w:rPr>
          <w:rFonts w:cstheme="minorHAnsi"/>
          <w:spacing w:val="-4"/>
          <w:lang w:val="en-US"/>
        </w:rPr>
        <w:t>Be</w:t>
      </w:r>
      <w:r>
        <w:rPr>
          <w:rFonts w:cstheme="minorHAnsi"/>
          <w:spacing w:val="-4"/>
          <w:lang w:val="en-US"/>
        </w:rPr>
        <w:t>G</w:t>
      </w:r>
      <w:r w:rsidRPr="00417FD4">
        <w:rPr>
          <w:rFonts w:cstheme="minorHAnsi"/>
          <w:spacing w:val="-4"/>
          <w:lang w:val="en-US"/>
        </w:rPr>
        <w:t>reen</w:t>
      </w:r>
      <w:proofErr w:type="spellEnd"/>
      <w:r w:rsidRPr="00417FD4">
        <w:rPr>
          <w:rFonts w:cstheme="minorHAnsi"/>
          <w:spacing w:val="-4"/>
          <w:lang w:val="en-US"/>
        </w:rPr>
        <w:t xml:space="preserve"> </w:t>
      </w:r>
      <w:r w:rsidR="002F0953" w:rsidRPr="00417FD4">
        <w:rPr>
          <w:rFonts w:cstheme="minorHAnsi"/>
          <w:spacing w:val="-4"/>
          <w:lang w:val="en-US"/>
        </w:rPr>
        <w:t>model</w:t>
      </w:r>
      <w:r w:rsidR="00884B39" w:rsidRPr="00417FD4">
        <w:rPr>
          <w:rFonts w:cstheme="minorHAnsi"/>
          <w:spacing w:val="-4"/>
          <w:lang w:val="en-US"/>
        </w:rPr>
        <w:t xml:space="preserve"> incorporates three </w:t>
      </w:r>
      <w:r w:rsidR="00903DE1" w:rsidRPr="00417FD4">
        <w:rPr>
          <w:rFonts w:cstheme="minorHAnsi"/>
          <w:spacing w:val="-4"/>
          <w:lang w:val="en-US"/>
        </w:rPr>
        <w:t>signific</w:t>
      </w:r>
      <w:r w:rsidR="00884B39" w:rsidRPr="00417FD4">
        <w:rPr>
          <w:rFonts w:cstheme="minorHAnsi"/>
          <w:spacing w:val="-4"/>
          <w:lang w:val="en-US"/>
        </w:rPr>
        <w:t xml:space="preserve">ant developments in relation to Brazilian CGE models: </w:t>
      </w:r>
      <w:proofErr w:type="spellStart"/>
      <w:r w:rsidR="00884B39" w:rsidRPr="00417FD4">
        <w:rPr>
          <w:rFonts w:cstheme="minorHAnsi"/>
          <w:spacing w:val="-4"/>
          <w:lang w:val="en-US"/>
        </w:rPr>
        <w:t>i</w:t>
      </w:r>
      <w:proofErr w:type="spellEnd"/>
      <w:r w:rsidR="00884B39" w:rsidRPr="00417FD4">
        <w:rPr>
          <w:rFonts w:cstheme="minorHAnsi"/>
          <w:spacing w:val="-4"/>
          <w:lang w:val="en-US"/>
        </w:rPr>
        <w:t>) a detailed energy specification module, ii) an environmental module that allows the projection of emissions reduction policies, and iii) a recursive dynamic structure.</w:t>
      </w:r>
      <w:r>
        <w:rPr>
          <w:rFonts w:cstheme="minorHAnsi"/>
          <w:spacing w:val="-4"/>
          <w:lang w:val="en-US"/>
        </w:rPr>
        <w:t xml:space="preserve">  </w:t>
      </w:r>
      <w:r w:rsidR="00884B39" w:rsidRPr="00417FD4">
        <w:rPr>
          <w:rFonts w:cstheme="minorHAnsi"/>
          <w:spacing w:val="-4"/>
          <w:lang w:val="en-US"/>
        </w:rPr>
        <w:t xml:space="preserve">The first two elements are essential to the objectives of this </w:t>
      </w:r>
      <w:r>
        <w:rPr>
          <w:rFonts w:cstheme="minorHAnsi"/>
          <w:spacing w:val="-4"/>
          <w:lang w:val="en-US"/>
        </w:rPr>
        <w:t>paper providing a way to</w:t>
      </w:r>
      <w:r w:rsidR="00884B39" w:rsidRPr="00417FD4">
        <w:rPr>
          <w:rFonts w:cstheme="minorHAnsi"/>
          <w:spacing w:val="-4"/>
          <w:lang w:val="en-US"/>
        </w:rPr>
        <w:t xml:space="preserve"> analyze consistently </w:t>
      </w:r>
      <w:r>
        <w:rPr>
          <w:rFonts w:cstheme="minorHAnsi"/>
          <w:spacing w:val="-4"/>
          <w:lang w:val="en-US"/>
        </w:rPr>
        <w:t xml:space="preserve">the </w:t>
      </w:r>
      <w:r w:rsidR="00884B39" w:rsidRPr="00417FD4">
        <w:rPr>
          <w:rFonts w:cstheme="minorHAnsi"/>
          <w:spacing w:val="-4"/>
          <w:lang w:val="en-US"/>
        </w:rPr>
        <w:t xml:space="preserve">mitigation of greenhouse gas policies (GHG) for the Brazilian economy. This is possible by incorporating a detailed module energy and environmental specification. </w:t>
      </w:r>
      <w:r>
        <w:rPr>
          <w:rFonts w:cstheme="minorHAnsi"/>
          <w:spacing w:val="-4"/>
          <w:lang w:val="en-US"/>
        </w:rPr>
        <w:t xml:space="preserve"> </w:t>
      </w:r>
      <w:r w:rsidR="00884B39" w:rsidRPr="00417FD4">
        <w:rPr>
          <w:rFonts w:cstheme="minorHAnsi"/>
          <w:spacing w:val="-4"/>
          <w:lang w:val="en-US"/>
        </w:rPr>
        <w:t xml:space="preserve">In addition, the model is calibrated to the latest national accounts data, the input-output matrix and the Brazilian emissions inventory (2005). </w:t>
      </w:r>
      <w:r>
        <w:rPr>
          <w:rFonts w:cstheme="minorHAnsi"/>
          <w:spacing w:val="-4"/>
          <w:lang w:val="en-US"/>
        </w:rPr>
        <w:t xml:space="preserve"> </w:t>
      </w:r>
      <w:r w:rsidR="00884B39" w:rsidRPr="00417FD4">
        <w:rPr>
          <w:rFonts w:cstheme="minorHAnsi"/>
          <w:spacing w:val="-4"/>
          <w:lang w:val="en-US"/>
        </w:rPr>
        <w:t xml:space="preserve">The recursive dynamic structure adds another differential. </w:t>
      </w:r>
      <w:r>
        <w:rPr>
          <w:rFonts w:cstheme="minorHAnsi"/>
          <w:spacing w:val="-4"/>
          <w:lang w:val="en-US"/>
        </w:rPr>
        <w:t xml:space="preserve"> </w:t>
      </w:r>
      <w:r w:rsidR="00884B39" w:rsidRPr="00417FD4">
        <w:rPr>
          <w:rFonts w:cstheme="minorHAnsi"/>
          <w:spacing w:val="-4"/>
          <w:lang w:val="en-US"/>
        </w:rPr>
        <w:t xml:space="preserve">Because </w:t>
      </w:r>
      <w:r>
        <w:rPr>
          <w:rFonts w:cstheme="minorHAnsi"/>
          <w:spacing w:val="-4"/>
          <w:lang w:val="en-US"/>
        </w:rPr>
        <w:t>of the issues are</w:t>
      </w:r>
      <w:r w:rsidR="00884B39" w:rsidRPr="00417FD4">
        <w:rPr>
          <w:rFonts w:cstheme="minorHAnsi"/>
          <w:spacing w:val="-4"/>
          <w:lang w:val="en-US"/>
        </w:rPr>
        <w:t xml:space="preserve"> long-term, the policy responses significantly depend on projections of a base scenario for the economy, involving assumptions about growth rates of many determining variables, such as GDP, population, consumption, </w:t>
      </w:r>
      <w:r w:rsidR="00104FC5">
        <w:rPr>
          <w:rFonts w:cstheme="minorHAnsi"/>
          <w:spacing w:val="-4"/>
          <w:lang w:val="en-US"/>
        </w:rPr>
        <w:t xml:space="preserve">and </w:t>
      </w:r>
      <w:r w:rsidR="00884B39" w:rsidRPr="00417FD4">
        <w:rPr>
          <w:rFonts w:cstheme="minorHAnsi"/>
          <w:spacing w:val="-4"/>
          <w:lang w:val="en-US"/>
        </w:rPr>
        <w:t xml:space="preserve">investment. </w:t>
      </w:r>
      <w:r w:rsidR="00104FC5">
        <w:rPr>
          <w:rFonts w:cstheme="minorHAnsi"/>
          <w:spacing w:val="-4"/>
          <w:lang w:val="en-US"/>
        </w:rPr>
        <w:t xml:space="preserve"> </w:t>
      </w:r>
      <w:r w:rsidR="00884B39" w:rsidRPr="00417FD4">
        <w:rPr>
          <w:rFonts w:cstheme="minorHAnsi"/>
          <w:spacing w:val="-4"/>
          <w:lang w:val="en-US"/>
        </w:rPr>
        <w:t>This aspect allows the implementation of simulati</w:t>
      </w:r>
      <w:r w:rsidR="00884B39" w:rsidRPr="00104FC5">
        <w:rPr>
          <w:rFonts w:cstheme="minorHAnsi"/>
          <w:spacing w:val="-4"/>
          <w:lang w:val="en-US"/>
        </w:rPr>
        <w:t xml:space="preserve">ons dated in the GHG emission restrictions </w:t>
      </w:r>
      <w:r w:rsidR="00903DE1" w:rsidRPr="00104FC5">
        <w:rPr>
          <w:rFonts w:cstheme="minorHAnsi"/>
          <w:spacing w:val="-4"/>
          <w:lang w:val="en-US"/>
        </w:rPr>
        <w:t>is</w:t>
      </w:r>
      <w:r w:rsidR="00884B39" w:rsidRPr="00104FC5">
        <w:rPr>
          <w:rFonts w:cstheme="minorHAnsi"/>
          <w:spacing w:val="-4"/>
          <w:lang w:val="en-US"/>
        </w:rPr>
        <w:t xml:space="preserve"> relative to a reference scenario as proposed by the </w:t>
      </w:r>
      <w:r w:rsidR="00104FC5">
        <w:rPr>
          <w:rFonts w:cstheme="minorHAnsi"/>
          <w:spacing w:val="-4"/>
          <w:lang w:val="en-US"/>
        </w:rPr>
        <w:t>NPCC</w:t>
      </w:r>
      <w:r w:rsidR="00884B39" w:rsidRPr="00104FC5">
        <w:rPr>
          <w:rFonts w:cstheme="minorHAnsi"/>
          <w:spacing w:val="-4"/>
          <w:lang w:val="en-US"/>
        </w:rPr>
        <w:t xml:space="preserve"> in Brazil.</w:t>
      </w:r>
    </w:p>
    <w:p w:rsidR="004C09AE" w:rsidRPr="00892118" w:rsidRDefault="004C09AE" w:rsidP="004C09AE">
      <w:pPr>
        <w:ind w:firstLine="708"/>
        <w:jc w:val="both"/>
        <w:rPr>
          <w:rFonts w:cstheme="minorHAnsi"/>
          <w:spacing w:val="-4"/>
          <w:lang w:val="en-US"/>
        </w:rPr>
      </w:pPr>
      <w:r w:rsidRPr="00104FC5">
        <w:rPr>
          <w:rFonts w:cstheme="minorHAnsi"/>
          <w:spacing w:val="-4"/>
          <w:lang w:val="en-US"/>
        </w:rPr>
        <w:t xml:space="preserve">These features in CGE models are relatively new in Brazilian literature. </w:t>
      </w:r>
      <w:r w:rsidR="00104FC5">
        <w:rPr>
          <w:rFonts w:cstheme="minorHAnsi"/>
          <w:spacing w:val="-4"/>
          <w:lang w:val="en-US"/>
        </w:rPr>
        <w:t xml:space="preserve"> </w:t>
      </w:r>
      <w:r w:rsidRPr="00104FC5">
        <w:rPr>
          <w:rFonts w:cstheme="minorHAnsi"/>
          <w:spacing w:val="-4"/>
          <w:lang w:val="en-US"/>
        </w:rPr>
        <w:t xml:space="preserve">The </w:t>
      </w:r>
      <w:proofErr w:type="spellStart"/>
      <w:r w:rsidRPr="00104FC5">
        <w:rPr>
          <w:rFonts w:cstheme="minorHAnsi"/>
          <w:spacing w:val="-4"/>
          <w:lang w:val="en-US"/>
        </w:rPr>
        <w:t>Be</w:t>
      </w:r>
      <w:r w:rsidR="00104FC5">
        <w:rPr>
          <w:rFonts w:cstheme="minorHAnsi"/>
          <w:spacing w:val="-4"/>
          <w:lang w:val="en-US"/>
        </w:rPr>
        <w:t>G</w:t>
      </w:r>
      <w:r w:rsidRPr="00104FC5">
        <w:rPr>
          <w:rFonts w:cstheme="minorHAnsi"/>
          <w:spacing w:val="-4"/>
          <w:lang w:val="en-US"/>
        </w:rPr>
        <w:t>reen</w:t>
      </w:r>
      <w:proofErr w:type="spellEnd"/>
      <w:r w:rsidRPr="00104FC5">
        <w:rPr>
          <w:rFonts w:cstheme="minorHAnsi"/>
          <w:spacing w:val="-4"/>
          <w:lang w:val="en-US"/>
        </w:rPr>
        <w:t xml:space="preserve"> model is configured as the first CGE model of recursive dynamic</w:t>
      </w:r>
      <w:r w:rsidR="00104FC5">
        <w:rPr>
          <w:rFonts w:cstheme="minorHAnsi"/>
          <w:spacing w:val="-4"/>
          <w:lang w:val="en-US"/>
        </w:rPr>
        <w:t>s</w:t>
      </w:r>
      <w:r w:rsidRPr="00104FC5">
        <w:rPr>
          <w:rFonts w:cstheme="minorHAnsi"/>
          <w:spacing w:val="-4"/>
          <w:lang w:val="en-US"/>
        </w:rPr>
        <w:t xml:space="preserve"> for the Brazilian economy </w:t>
      </w:r>
      <w:r w:rsidR="00104FC5">
        <w:rPr>
          <w:rFonts w:cstheme="minorHAnsi"/>
          <w:spacing w:val="-4"/>
          <w:lang w:val="en-US"/>
        </w:rPr>
        <w:t>directed</w:t>
      </w:r>
      <w:r w:rsidR="00104FC5" w:rsidRPr="00104FC5">
        <w:rPr>
          <w:rFonts w:cstheme="minorHAnsi"/>
          <w:spacing w:val="-4"/>
          <w:lang w:val="en-US"/>
        </w:rPr>
        <w:t xml:space="preserve"> </w:t>
      </w:r>
      <w:r w:rsidRPr="00104FC5">
        <w:rPr>
          <w:rFonts w:cstheme="minorHAnsi"/>
          <w:spacing w:val="-4"/>
          <w:lang w:val="en-US"/>
        </w:rPr>
        <w:t xml:space="preserve">to environmental and energy analysis. </w:t>
      </w:r>
      <w:r w:rsidR="00104FC5">
        <w:rPr>
          <w:rFonts w:cstheme="minorHAnsi"/>
          <w:spacing w:val="-4"/>
          <w:lang w:val="en-US"/>
        </w:rPr>
        <w:t xml:space="preserve"> </w:t>
      </w:r>
      <w:r w:rsidRPr="00104FC5">
        <w:rPr>
          <w:rFonts w:cstheme="minorHAnsi"/>
          <w:spacing w:val="-4"/>
          <w:lang w:val="en-US"/>
        </w:rPr>
        <w:t xml:space="preserve">The database </w:t>
      </w:r>
      <w:r w:rsidR="00104FC5">
        <w:rPr>
          <w:rFonts w:cstheme="minorHAnsi"/>
          <w:spacing w:val="-4"/>
          <w:lang w:val="en-US"/>
        </w:rPr>
        <w:t>facilitates</w:t>
      </w:r>
      <w:r w:rsidR="00104FC5" w:rsidRPr="00104FC5">
        <w:rPr>
          <w:rFonts w:cstheme="minorHAnsi"/>
          <w:spacing w:val="-4"/>
          <w:lang w:val="en-US"/>
        </w:rPr>
        <w:t xml:space="preserve"> </w:t>
      </w:r>
      <w:r w:rsidRPr="00104FC5">
        <w:rPr>
          <w:rFonts w:cstheme="minorHAnsi"/>
          <w:spacing w:val="-4"/>
          <w:lang w:val="en-US"/>
        </w:rPr>
        <w:t xml:space="preserve">a high level of disaggregation of products and sectors, enabling the detailed treatment of energy and emissions. </w:t>
      </w:r>
      <w:r w:rsidR="00104FC5">
        <w:rPr>
          <w:rFonts w:cstheme="minorHAnsi"/>
          <w:spacing w:val="-4"/>
          <w:lang w:val="en-US"/>
        </w:rPr>
        <w:t xml:space="preserve"> </w:t>
      </w:r>
      <w:r w:rsidRPr="00104FC5">
        <w:rPr>
          <w:rFonts w:cstheme="minorHAnsi"/>
          <w:spacing w:val="-4"/>
          <w:lang w:val="en-US"/>
        </w:rPr>
        <w:t xml:space="preserve">This </w:t>
      </w:r>
      <w:r w:rsidR="00104FC5">
        <w:rPr>
          <w:rFonts w:cstheme="minorHAnsi"/>
          <w:spacing w:val="-4"/>
          <w:lang w:val="en-US"/>
        </w:rPr>
        <w:t xml:space="preserve">disaggregation </w:t>
      </w:r>
      <w:r w:rsidRPr="00104FC5">
        <w:rPr>
          <w:rFonts w:cstheme="minorHAnsi"/>
          <w:spacing w:val="-4"/>
          <w:lang w:val="en-US"/>
        </w:rPr>
        <w:t xml:space="preserve">enhances the model's ability to analyze the impacts of mitigation of greenhouse gas policies. </w:t>
      </w:r>
      <w:r w:rsidR="00104FC5">
        <w:rPr>
          <w:rFonts w:cstheme="minorHAnsi"/>
          <w:spacing w:val="-4"/>
          <w:lang w:val="en-US"/>
        </w:rPr>
        <w:t xml:space="preserve"> </w:t>
      </w:r>
      <w:r w:rsidRPr="00104FC5">
        <w:rPr>
          <w:rFonts w:cstheme="minorHAnsi"/>
          <w:spacing w:val="-4"/>
          <w:lang w:val="en-US"/>
        </w:rPr>
        <w:t xml:space="preserve">The </w:t>
      </w:r>
      <w:r w:rsidR="00104FC5" w:rsidRPr="00104FC5">
        <w:rPr>
          <w:rFonts w:cstheme="minorHAnsi"/>
          <w:spacing w:val="-4"/>
          <w:lang w:val="en-US"/>
        </w:rPr>
        <w:t xml:space="preserve">multi-product </w:t>
      </w:r>
      <w:r w:rsidRPr="00104FC5">
        <w:rPr>
          <w:rFonts w:cstheme="minorHAnsi"/>
          <w:spacing w:val="-4"/>
          <w:lang w:val="en-US"/>
        </w:rPr>
        <w:t xml:space="preserve">model is composed of 58 sectors and 124 products, as shown in </w:t>
      </w:r>
      <w:r w:rsidR="00104FC5">
        <w:rPr>
          <w:rFonts w:cstheme="minorHAnsi"/>
          <w:spacing w:val="-4"/>
          <w:lang w:val="en-US"/>
        </w:rPr>
        <w:t>t</w:t>
      </w:r>
      <w:r w:rsidR="00104FC5" w:rsidRPr="00104FC5">
        <w:rPr>
          <w:rFonts w:cstheme="minorHAnsi"/>
          <w:spacing w:val="-4"/>
          <w:lang w:val="en-US"/>
        </w:rPr>
        <w:t>able</w:t>
      </w:r>
      <w:r w:rsidR="00104FC5">
        <w:rPr>
          <w:rFonts w:cstheme="minorHAnsi"/>
          <w:spacing w:val="-4"/>
          <w:lang w:val="en-US"/>
        </w:rPr>
        <w:t>s</w:t>
      </w:r>
      <w:r w:rsidR="00104FC5" w:rsidRPr="00104FC5">
        <w:rPr>
          <w:rFonts w:cstheme="minorHAnsi"/>
          <w:spacing w:val="-4"/>
          <w:lang w:val="en-US"/>
        </w:rPr>
        <w:t xml:space="preserve"> </w:t>
      </w:r>
      <w:r w:rsidRPr="00104FC5">
        <w:rPr>
          <w:rFonts w:cstheme="minorHAnsi"/>
          <w:spacing w:val="-4"/>
          <w:lang w:val="en-US"/>
        </w:rPr>
        <w:t xml:space="preserve">3 and 4, respectively. </w:t>
      </w:r>
      <w:r w:rsidR="00104FC5">
        <w:rPr>
          <w:rFonts w:cstheme="minorHAnsi"/>
          <w:spacing w:val="-4"/>
          <w:lang w:val="en-US"/>
        </w:rPr>
        <w:t xml:space="preserve"> </w:t>
      </w:r>
      <w:r w:rsidRPr="00104FC5">
        <w:rPr>
          <w:rFonts w:cstheme="minorHAnsi"/>
          <w:spacing w:val="-4"/>
          <w:lang w:val="en-US"/>
        </w:rPr>
        <w:t xml:space="preserve">Added to 14 components of final demand (household consumption - 10 representative </w:t>
      </w:r>
      <w:r w:rsidR="00E4341E" w:rsidRPr="00892118">
        <w:rPr>
          <w:rFonts w:cstheme="minorHAnsi"/>
          <w:spacing w:val="-4"/>
          <w:lang w:val="en-US"/>
        </w:rPr>
        <w:t>households</w:t>
      </w:r>
      <w:r w:rsidRPr="00892118">
        <w:rPr>
          <w:rFonts w:cstheme="minorHAnsi"/>
          <w:spacing w:val="-4"/>
          <w:lang w:val="en-US"/>
        </w:rPr>
        <w:t xml:space="preserve">, government consumption, investment, exports and inventories), three elements of primary factors (capital, labor and land), two margins sectors (trade and transport ), imports by </w:t>
      </w:r>
      <w:r w:rsidRPr="00892118">
        <w:rPr>
          <w:rFonts w:cstheme="minorHAnsi"/>
          <w:spacing w:val="-4"/>
          <w:lang w:val="en-US"/>
        </w:rPr>
        <w:lastRenderedPageBreak/>
        <w:t xml:space="preserve">product for each of the 58 sectors and 14 components of final demand, an aggregate of indirect taxes and a tax added </w:t>
      </w:r>
      <w:r w:rsidR="00903DE1" w:rsidRPr="00892118">
        <w:rPr>
          <w:rFonts w:cstheme="minorHAnsi"/>
          <w:spacing w:val="-4"/>
          <w:lang w:val="en-US"/>
        </w:rPr>
        <w:t>to</w:t>
      </w:r>
      <w:r w:rsidRPr="00892118">
        <w:rPr>
          <w:rFonts w:cstheme="minorHAnsi"/>
          <w:spacing w:val="-4"/>
          <w:lang w:val="en-US"/>
        </w:rPr>
        <w:t xml:space="preserve"> production.</w:t>
      </w:r>
    </w:p>
    <w:p w:rsidR="004C09AE" w:rsidRPr="00104FC5" w:rsidRDefault="004C09AE" w:rsidP="004C09AE">
      <w:pPr>
        <w:ind w:firstLine="708"/>
        <w:jc w:val="both"/>
        <w:rPr>
          <w:rFonts w:cstheme="minorHAnsi"/>
          <w:spacing w:val="-4"/>
          <w:lang w:val="en-US"/>
        </w:rPr>
      </w:pPr>
      <w:r w:rsidRPr="00892118">
        <w:rPr>
          <w:rFonts w:cstheme="minorHAnsi"/>
          <w:spacing w:val="-4"/>
          <w:lang w:val="en-US"/>
        </w:rPr>
        <w:t xml:space="preserve"> In general, the central structure of the CGE model consists of equation blocks that determine supply and demand relationships, derived from optimization assumptions and market equilibrium conditions. </w:t>
      </w:r>
      <w:r w:rsidRPr="00104FC5">
        <w:rPr>
          <w:rFonts w:cstheme="minorHAnsi"/>
          <w:spacing w:val="-4"/>
          <w:lang w:val="en-US"/>
        </w:rPr>
        <w:t xml:space="preserve">In addition, several national aggregates are defined in this block, </w:t>
      </w:r>
      <w:r w:rsidR="00104FC5">
        <w:rPr>
          <w:rFonts w:cstheme="minorHAnsi"/>
          <w:spacing w:val="-4"/>
          <w:lang w:val="en-US"/>
        </w:rPr>
        <w:t xml:space="preserve">such </w:t>
      </w:r>
      <w:r w:rsidRPr="00104FC5">
        <w:rPr>
          <w:rFonts w:cstheme="minorHAnsi"/>
          <w:spacing w:val="-4"/>
          <w:lang w:val="en-US"/>
        </w:rPr>
        <w:t xml:space="preserve">as employment, trade balance and price indices. </w:t>
      </w:r>
      <w:r w:rsidR="00104FC5">
        <w:rPr>
          <w:rFonts w:cstheme="minorHAnsi"/>
          <w:spacing w:val="-4"/>
          <w:lang w:val="en-US"/>
        </w:rPr>
        <w:t xml:space="preserve"> </w:t>
      </w:r>
      <w:r w:rsidRPr="00104FC5">
        <w:rPr>
          <w:rFonts w:cstheme="minorHAnsi"/>
          <w:spacing w:val="-4"/>
          <w:lang w:val="en-US"/>
        </w:rPr>
        <w:t xml:space="preserve">The productive sectors minimize production costs subject </w:t>
      </w:r>
      <w:r w:rsidR="00410EC2" w:rsidRPr="00104FC5">
        <w:rPr>
          <w:rFonts w:cstheme="minorHAnsi"/>
          <w:spacing w:val="-4"/>
          <w:lang w:val="en-US"/>
        </w:rPr>
        <w:t>to constant returns</w:t>
      </w:r>
      <w:r w:rsidRPr="00104FC5">
        <w:rPr>
          <w:rFonts w:cstheme="minorHAnsi"/>
          <w:spacing w:val="-4"/>
          <w:lang w:val="en-US"/>
        </w:rPr>
        <w:t xml:space="preserve"> to scale technology. One of the model </w:t>
      </w:r>
      <w:r w:rsidR="00104FC5">
        <w:rPr>
          <w:rFonts w:cstheme="minorHAnsi"/>
          <w:spacing w:val="-4"/>
          <w:lang w:val="en-US"/>
        </w:rPr>
        <w:t>distinguishing features</w:t>
      </w:r>
      <w:r w:rsidR="00104FC5" w:rsidRPr="00104FC5">
        <w:rPr>
          <w:rFonts w:cstheme="minorHAnsi"/>
          <w:spacing w:val="-4"/>
          <w:lang w:val="en-US"/>
        </w:rPr>
        <w:t xml:space="preserve"> </w:t>
      </w:r>
      <w:r w:rsidRPr="00104FC5">
        <w:rPr>
          <w:rFonts w:cstheme="minorHAnsi"/>
          <w:spacing w:val="-4"/>
          <w:lang w:val="en-US"/>
        </w:rPr>
        <w:t>refers to the technological vectors of specified energy-intensive sectors and energy compounds to the other sectors.</w:t>
      </w:r>
    </w:p>
    <w:p w:rsidR="00102C84" w:rsidRPr="004D2552" w:rsidRDefault="00102C84" w:rsidP="00102C84">
      <w:pPr>
        <w:autoSpaceDE w:val="0"/>
        <w:autoSpaceDN w:val="0"/>
        <w:adjustRightInd w:val="0"/>
        <w:ind w:firstLine="708"/>
        <w:jc w:val="both"/>
        <w:rPr>
          <w:rFonts w:cstheme="minorHAnsi"/>
          <w:spacing w:val="-4"/>
          <w:lang w:val="en-US"/>
        </w:rPr>
      </w:pPr>
      <w:r w:rsidRPr="00104FC5">
        <w:rPr>
          <w:rFonts w:cstheme="minorHAnsi"/>
          <w:spacing w:val="-4"/>
          <w:lang w:val="en-US"/>
        </w:rPr>
        <w:t xml:space="preserve">In </w:t>
      </w:r>
      <w:r w:rsidR="00104FC5">
        <w:rPr>
          <w:rFonts w:cstheme="minorHAnsi"/>
          <w:spacing w:val="-4"/>
          <w:lang w:val="en-US"/>
        </w:rPr>
        <w:t xml:space="preserve">the </w:t>
      </w:r>
      <w:proofErr w:type="spellStart"/>
      <w:r w:rsidRPr="00104FC5">
        <w:rPr>
          <w:rFonts w:cstheme="minorHAnsi"/>
          <w:spacing w:val="-4"/>
          <w:lang w:val="en-US"/>
        </w:rPr>
        <w:t>Be</w:t>
      </w:r>
      <w:r w:rsidR="00104FC5">
        <w:rPr>
          <w:rFonts w:cstheme="minorHAnsi"/>
          <w:spacing w:val="-4"/>
          <w:lang w:val="en-US"/>
        </w:rPr>
        <w:t>G</w:t>
      </w:r>
      <w:r w:rsidRPr="00104FC5">
        <w:rPr>
          <w:rFonts w:cstheme="minorHAnsi"/>
          <w:spacing w:val="-4"/>
          <w:lang w:val="en-US"/>
        </w:rPr>
        <w:t>reen</w:t>
      </w:r>
      <w:proofErr w:type="spellEnd"/>
      <w:r w:rsidRPr="00104FC5">
        <w:rPr>
          <w:rFonts w:cstheme="minorHAnsi"/>
          <w:spacing w:val="-4"/>
          <w:lang w:val="en-US"/>
        </w:rPr>
        <w:t xml:space="preserve"> model</w:t>
      </w:r>
      <w:r w:rsidR="00903DE1" w:rsidRPr="00104FC5">
        <w:rPr>
          <w:rFonts w:cstheme="minorHAnsi"/>
          <w:spacing w:val="-4"/>
          <w:lang w:val="en-US"/>
        </w:rPr>
        <w:t>,</w:t>
      </w:r>
      <w:r w:rsidRPr="00104FC5">
        <w:rPr>
          <w:rFonts w:cstheme="minorHAnsi"/>
          <w:spacing w:val="-4"/>
          <w:lang w:val="en-US"/>
        </w:rPr>
        <w:t xml:space="preserve"> an effort was made to move towards </w:t>
      </w:r>
      <w:r w:rsidR="00104FC5">
        <w:rPr>
          <w:rFonts w:cstheme="minorHAnsi"/>
          <w:spacing w:val="-4"/>
          <w:lang w:val="en-US"/>
        </w:rPr>
        <w:t xml:space="preserve">a </w:t>
      </w:r>
      <w:r w:rsidRPr="00104FC5">
        <w:rPr>
          <w:rFonts w:cstheme="minorHAnsi"/>
          <w:spacing w:val="-4"/>
          <w:lang w:val="en-US"/>
        </w:rPr>
        <w:t xml:space="preserve">more realistic approach </w:t>
      </w:r>
      <w:r w:rsidR="00104FC5">
        <w:rPr>
          <w:rFonts w:cstheme="minorHAnsi"/>
          <w:spacing w:val="-4"/>
          <w:lang w:val="en-US"/>
        </w:rPr>
        <w:t>for</w:t>
      </w:r>
      <w:r w:rsidR="00104FC5" w:rsidRPr="00104FC5">
        <w:rPr>
          <w:rFonts w:cstheme="minorHAnsi"/>
          <w:spacing w:val="-4"/>
          <w:lang w:val="en-US"/>
        </w:rPr>
        <w:t xml:space="preserve"> </w:t>
      </w:r>
      <w:r w:rsidRPr="00104FC5">
        <w:rPr>
          <w:rFonts w:cstheme="minorHAnsi"/>
          <w:spacing w:val="-4"/>
          <w:lang w:val="en-US"/>
        </w:rPr>
        <w:t xml:space="preserve">"bottom-up" in the modeling of energy-intensive sectors. Thus, the </w:t>
      </w:r>
      <w:proofErr w:type="spellStart"/>
      <w:r w:rsidRPr="00104FC5">
        <w:rPr>
          <w:rFonts w:cstheme="minorHAnsi"/>
          <w:spacing w:val="-4"/>
          <w:lang w:val="en-US"/>
        </w:rPr>
        <w:t>Be</w:t>
      </w:r>
      <w:r w:rsidR="00104FC5">
        <w:rPr>
          <w:rFonts w:cstheme="minorHAnsi"/>
          <w:spacing w:val="-4"/>
          <w:lang w:val="en-US"/>
        </w:rPr>
        <w:t>G</w:t>
      </w:r>
      <w:r w:rsidRPr="00104FC5">
        <w:rPr>
          <w:rFonts w:cstheme="minorHAnsi"/>
          <w:spacing w:val="-4"/>
          <w:lang w:val="en-US"/>
        </w:rPr>
        <w:t>reen</w:t>
      </w:r>
      <w:proofErr w:type="spellEnd"/>
      <w:r w:rsidRPr="00104FC5">
        <w:rPr>
          <w:rFonts w:cstheme="minorHAnsi"/>
          <w:spacing w:val="-4"/>
          <w:lang w:val="en-US"/>
        </w:rPr>
        <w:t xml:space="preserve"> model </w:t>
      </w:r>
      <w:r w:rsidR="00104FC5">
        <w:rPr>
          <w:rFonts w:cstheme="minorHAnsi"/>
          <w:spacing w:val="-4"/>
          <w:lang w:val="en-US"/>
        </w:rPr>
        <w:t>contributes</w:t>
      </w:r>
      <w:r w:rsidR="00104FC5" w:rsidRPr="00104FC5">
        <w:rPr>
          <w:rFonts w:cstheme="minorHAnsi"/>
          <w:spacing w:val="-4"/>
          <w:lang w:val="en-US"/>
        </w:rPr>
        <w:t xml:space="preserve"> </w:t>
      </w:r>
      <w:r w:rsidR="00B55C2F" w:rsidRPr="00104FC5">
        <w:rPr>
          <w:rFonts w:cstheme="minorHAnsi"/>
          <w:spacing w:val="-4"/>
          <w:lang w:val="en-US"/>
        </w:rPr>
        <w:t>a</w:t>
      </w:r>
      <w:r w:rsidR="00B55C2F">
        <w:rPr>
          <w:rFonts w:cstheme="minorHAnsi"/>
          <w:spacing w:val="-4"/>
          <w:lang w:val="en-US"/>
        </w:rPr>
        <w:t>n</w:t>
      </w:r>
      <w:r w:rsidR="00B55C2F" w:rsidRPr="00104FC5">
        <w:rPr>
          <w:rFonts w:cstheme="minorHAnsi"/>
          <w:spacing w:val="-4"/>
          <w:lang w:val="en-US"/>
        </w:rPr>
        <w:t xml:space="preserve"> </w:t>
      </w:r>
      <w:r w:rsidRPr="00104FC5">
        <w:rPr>
          <w:rFonts w:cstheme="minorHAnsi"/>
          <w:spacing w:val="-4"/>
          <w:lang w:val="en-US"/>
        </w:rPr>
        <w:t>innovation for Brazilian models</w:t>
      </w:r>
      <w:r w:rsidR="00B55C2F">
        <w:rPr>
          <w:rFonts w:cstheme="minorHAnsi"/>
          <w:spacing w:val="-4"/>
          <w:lang w:val="en-US"/>
        </w:rPr>
        <w:t>,</w:t>
      </w:r>
      <w:r w:rsidRPr="00104FC5">
        <w:rPr>
          <w:rFonts w:cstheme="minorHAnsi"/>
          <w:spacing w:val="-4"/>
          <w:lang w:val="en-US"/>
        </w:rPr>
        <w:t xml:space="preserve"> the</w:t>
      </w:r>
      <w:r w:rsidRPr="00892118">
        <w:rPr>
          <w:rFonts w:cstheme="minorHAnsi"/>
          <w:spacing w:val="-4"/>
          <w:lang w:val="en-US"/>
        </w:rPr>
        <w:t xml:space="preserve"> bottom-up approach known as "Technological Bundle" (MCDOUGALL, 1993; HINCHY and HANSLOW, 1996; ABARE, 1996). </w:t>
      </w:r>
      <w:r w:rsidR="00104FC5">
        <w:rPr>
          <w:rFonts w:cstheme="minorHAnsi"/>
          <w:spacing w:val="-4"/>
          <w:lang w:val="en-US"/>
        </w:rPr>
        <w:t xml:space="preserve"> </w:t>
      </w:r>
      <w:r w:rsidRPr="00104FC5">
        <w:rPr>
          <w:rFonts w:cstheme="minorHAnsi"/>
          <w:spacing w:val="-4"/>
          <w:lang w:val="en-US"/>
        </w:rPr>
        <w:t xml:space="preserve">This approach </w:t>
      </w:r>
      <w:r w:rsidR="00104FC5" w:rsidRPr="00892118">
        <w:rPr>
          <w:rFonts w:cstheme="minorHAnsi"/>
          <w:spacing w:val="-4"/>
          <w:lang w:val="en-US"/>
        </w:rPr>
        <w:t>include</w:t>
      </w:r>
      <w:r w:rsidR="00104FC5">
        <w:rPr>
          <w:rFonts w:cstheme="minorHAnsi"/>
          <w:spacing w:val="-4"/>
          <w:lang w:val="en-US"/>
        </w:rPr>
        <w:t>s</w:t>
      </w:r>
      <w:r w:rsidR="00104FC5" w:rsidRPr="00104FC5">
        <w:rPr>
          <w:rFonts w:cstheme="minorHAnsi"/>
          <w:spacing w:val="-4"/>
          <w:lang w:val="en-US"/>
        </w:rPr>
        <w:t xml:space="preserve"> </w:t>
      </w:r>
      <w:r w:rsidRPr="00892118">
        <w:rPr>
          <w:rFonts w:cstheme="minorHAnsi"/>
          <w:spacing w:val="-4"/>
          <w:lang w:val="en-US"/>
        </w:rPr>
        <w:t>particular energy-intensive sectors where the input substituting options are relevant for the purpose of simulating mitigation of greenhouse gas policies. Different technologies can be partially replaced (</w:t>
      </w:r>
      <w:r w:rsidR="00B55C2F">
        <w:rPr>
          <w:rFonts w:cstheme="minorHAnsi"/>
          <w:spacing w:val="-4"/>
          <w:lang w:val="en-US"/>
        </w:rPr>
        <w:t xml:space="preserve">using </w:t>
      </w:r>
      <w:proofErr w:type="gramStart"/>
      <w:r w:rsidR="00B55C2F">
        <w:rPr>
          <w:rFonts w:cstheme="minorHAnsi"/>
          <w:spacing w:val="-4"/>
          <w:lang w:val="en-US"/>
        </w:rPr>
        <w:t>an</w:t>
      </w:r>
      <w:proofErr w:type="gramEnd"/>
      <w:r w:rsidR="00B55C2F">
        <w:rPr>
          <w:rFonts w:cstheme="minorHAnsi"/>
          <w:spacing w:val="-4"/>
          <w:lang w:val="en-US"/>
        </w:rPr>
        <w:t xml:space="preserve"> </w:t>
      </w:r>
      <w:r w:rsidRPr="00892118">
        <w:rPr>
          <w:rFonts w:cstheme="minorHAnsi"/>
          <w:spacing w:val="-4"/>
          <w:lang w:val="en-US"/>
        </w:rPr>
        <w:t xml:space="preserve">hypothesis </w:t>
      </w:r>
      <w:r w:rsidR="00B55C2F">
        <w:rPr>
          <w:rFonts w:cstheme="minorHAnsi"/>
          <w:spacing w:val="-4"/>
          <w:lang w:val="en-US"/>
        </w:rPr>
        <w:t xml:space="preserve">of </w:t>
      </w:r>
      <w:r w:rsidRPr="00892118">
        <w:rPr>
          <w:rFonts w:cstheme="minorHAnsi"/>
          <w:spacing w:val="-4"/>
          <w:lang w:val="en-US"/>
        </w:rPr>
        <w:t xml:space="preserve">imperfect substitutability) </w:t>
      </w:r>
      <w:r w:rsidR="00B55C2F">
        <w:rPr>
          <w:rFonts w:cstheme="minorHAnsi"/>
          <w:spacing w:val="-4"/>
          <w:lang w:val="en-US"/>
        </w:rPr>
        <w:t>using</w:t>
      </w:r>
      <w:r w:rsidR="00B55C2F" w:rsidRPr="00892118">
        <w:rPr>
          <w:rFonts w:cstheme="minorHAnsi"/>
          <w:spacing w:val="-4"/>
          <w:lang w:val="en-US"/>
        </w:rPr>
        <w:t xml:space="preserve"> </w:t>
      </w:r>
      <w:r w:rsidRPr="00892118">
        <w:rPr>
          <w:rFonts w:cstheme="minorHAnsi"/>
          <w:spacing w:val="-4"/>
          <w:lang w:val="en-US"/>
        </w:rPr>
        <w:t xml:space="preserve">CRESH production functions (constant ratio of </w:t>
      </w:r>
      <w:proofErr w:type="spellStart"/>
      <w:r w:rsidRPr="00892118">
        <w:rPr>
          <w:rFonts w:cstheme="minorHAnsi"/>
          <w:spacing w:val="-4"/>
          <w:lang w:val="en-US"/>
        </w:rPr>
        <w:t>elasticities</w:t>
      </w:r>
      <w:proofErr w:type="spellEnd"/>
      <w:r w:rsidRPr="00892118">
        <w:rPr>
          <w:rFonts w:cstheme="minorHAnsi"/>
          <w:spacing w:val="-4"/>
          <w:lang w:val="en-US"/>
        </w:rPr>
        <w:t xml:space="preserve"> of substitution, </w:t>
      </w:r>
      <w:proofErr w:type="spellStart"/>
      <w:r w:rsidRPr="00892118">
        <w:rPr>
          <w:rFonts w:cstheme="minorHAnsi"/>
          <w:spacing w:val="-4"/>
          <w:lang w:val="en-US"/>
        </w:rPr>
        <w:t>homothetic</w:t>
      </w:r>
      <w:r w:rsidR="00B55C2F">
        <w:rPr>
          <w:rFonts w:cstheme="minorHAnsi"/>
          <w:spacing w:val="-4"/>
          <w:lang w:val="en-US"/>
        </w:rPr>
        <w:t>ity</w:t>
      </w:r>
      <w:proofErr w:type="spellEnd"/>
      <w:r w:rsidRPr="00892118">
        <w:rPr>
          <w:rFonts w:cstheme="minorHAnsi"/>
          <w:spacing w:val="-4"/>
          <w:lang w:val="en-US"/>
        </w:rPr>
        <w:t>) (H</w:t>
      </w:r>
      <w:r w:rsidR="00D32140" w:rsidRPr="00892118">
        <w:rPr>
          <w:rFonts w:cstheme="minorHAnsi"/>
          <w:spacing w:val="-4"/>
          <w:lang w:val="en-US"/>
        </w:rPr>
        <w:t>ANOCH</w:t>
      </w:r>
      <w:r w:rsidRPr="00892118">
        <w:rPr>
          <w:rFonts w:cstheme="minorHAnsi"/>
          <w:spacing w:val="-4"/>
          <w:lang w:val="en-US"/>
        </w:rPr>
        <w:t>, 1971; D</w:t>
      </w:r>
      <w:r w:rsidR="00D32140" w:rsidRPr="00892118">
        <w:rPr>
          <w:rFonts w:cstheme="minorHAnsi"/>
          <w:spacing w:val="-4"/>
          <w:lang w:val="en-US"/>
        </w:rPr>
        <w:t>IXON</w:t>
      </w:r>
      <w:r w:rsidRPr="00892118">
        <w:rPr>
          <w:rFonts w:cstheme="minorHAnsi"/>
          <w:spacing w:val="-4"/>
          <w:lang w:val="en-US"/>
        </w:rPr>
        <w:t xml:space="preserve"> </w:t>
      </w:r>
      <w:r w:rsidR="00B37B10" w:rsidRPr="00B37B10">
        <w:rPr>
          <w:rFonts w:cstheme="minorHAnsi"/>
          <w:i/>
          <w:spacing w:val="-4"/>
          <w:lang w:val="en-US"/>
        </w:rPr>
        <w:t>et al.</w:t>
      </w:r>
      <w:r w:rsidRPr="00892118">
        <w:rPr>
          <w:rFonts w:cstheme="minorHAnsi"/>
          <w:spacing w:val="-4"/>
          <w:lang w:val="en-US"/>
        </w:rPr>
        <w:t xml:space="preserve">, 1982). </w:t>
      </w:r>
      <w:r w:rsidR="00B55C2F">
        <w:rPr>
          <w:rFonts w:cstheme="minorHAnsi"/>
          <w:spacing w:val="-4"/>
          <w:lang w:val="en-US"/>
        </w:rPr>
        <w:t xml:space="preserve"> </w:t>
      </w:r>
      <w:r w:rsidRPr="00892118">
        <w:rPr>
          <w:rFonts w:cstheme="minorHAnsi"/>
          <w:spacing w:val="-4"/>
          <w:lang w:val="en-US"/>
        </w:rPr>
        <w:t xml:space="preserve">This structure was inspired by </w:t>
      </w:r>
      <w:r w:rsidR="00B55C2F">
        <w:rPr>
          <w:rFonts w:cstheme="minorHAnsi"/>
          <w:spacing w:val="-4"/>
          <w:lang w:val="en-US"/>
        </w:rPr>
        <w:t xml:space="preserve">the </w:t>
      </w:r>
      <w:r w:rsidRPr="00892118">
        <w:rPr>
          <w:rFonts w:cstheme="minorHAnsi"/>
          <w:spacing w:val="-4"/>
          <w:lang w:val="en-US"/>
        </w:rPr>
        <w:t xml:space="preserve">ABARE-GTEM model (Australian Bureau of Agricultural and Resource Economics Global Trade and Environment Model), </w:t>
      </w:r>
      <w:r w:rsidR="00B55C2F">
        <w:rPr>
          <w:rFonts w:cstheme="minorHAnsi"/>
          <w:spacing w:val="-4"/>
          <w:lang w:val="en-US"/>
        </w:rPr>
        <w:t xml:space="preserve">a </w:t>
      </w:r>
      <w:r w:rsidRPr="00892118">
        <w:rPr>
          <w:rFonts w:cstheme="minorHAnsi"/>
          <w:spacing w:val="-4"/>
          <w:lang w:val="en-US"/>
        </w:rPr>
        <w:t xml:space="preserve">dynamic CGE model for the treatment of global environmental issues (ABARE, 1996). </w:t>
      </w:r>
      <w:r w:rsidR="00B55C2F">
        <w:rPr>
          <w:rFonts w:cstheme="minorHAnsi"/>
          <w:spacing w:val="-4"/>
          <w:lang w:val="en-US"/>
        </w:rPr>
        <w:t xml:space="preserve"> </w:t>
      </w:r>
      <w:r w:rsidRPr="00892118">
        <w:rPr>
          <w:rFonts w:cstheme="minorHAnsi"/>
          <w:spacing w:val="-4"/>
          <w:lang w:val="en-US"/>
        </w:rPr>
        <w:t xml:space="preserve">The specification of "technology bundle" </w:t>
      </w:r>
      <w:r w:rsidR="00B55C2F">
        <w:rPr>
          <w:rFonts w:cstheme="minorHAnsi"/>
          <w:spacing w:val="-4"/>
          <w:lang w:val="en-US"/>
        </w:rPr>
        <w:t>provides</w:t>
      </w:r>
      <w:r w:rsidR="00B55C2F" w:rsidRPr="00892118">
        <w:rPr>
          <w:rFonts w:cstheme="minorHAnsi"/>
          <w:spacing w:val="-4"/>
          <w:lang w:val="en-US"/>
        </w:rPr>
        <w:t xml:space="preserve"> </w:t>
      </w:r>
      <w:r w:rsidRPr="00892118">
        <w:rPr>
          <w:rFonts w:cstheme="minorHAnsi"/>
          <w:spacing w:val="-4"/>
          <w:lang w:val="en-US"/>
        </w:rPr>
        <w:t xml:space="preserve">a restriction on the substitution between inputs, making it consistent with the characteristics of </w:t>
      </w:r>
      <w:r w:rsidR="00B55C2F">
        <w:rPr>
          <w:rFonts w:cstheme="minorHAnsi"/>
          <w:spacing w:val="-4"/>
          <w:lang w:val="en-US"/>
        </w:rPr>
        <w:t>well-</w:t>
      </w:r>
      <w:r w:rsidRPr="00892118">
        <w:rPr>
          <w:rFonts w:cstheme="minorHAnsi"/>
          <w:spacing w:val="-4"/>
          <w:lang w:val="en-US"/>
        </w:rPr>
        <w:t xml:space="preserve"> known technologies. </w:t>
      </w:r>
      <w:r w:rsidR="00B55C2F">
        <w:rPr>
          <w:rFonts w:cstheme="minorHAnsi"/>
          <w:spacing w:val="-4"/>
          <w:lang w:val="en-US"/>
        </w:rPr>
        <w:t xml:space="preserve"> </w:t>
      </w:r>
      <w:r w:rsidRPr="00892118">
        <w:rPr>
          <w:rFonts w:cstheme="minorHAnsi"/>
          <w:spacing w:val="-4"/>
          <w:lang w:val="en-US"/>
        </w:rPr>
        <w:t xml:space="preserve">This avoids the possibility of obtaining replacement or technically </w:t>
      </w:r>
      <w:r w:rsidR="00B55C2F">
        <w:rPr>
          <w:rFonts w:cstheme="minorHAnsi"/>
          <w:spacing w:val="-4"/>
          <w:lang w:val="en-US"/>
        </w:rPr>
        <w:t>in</w:t>
      </w:r>
      <w:r w:rsidRPr="00892118">
        <w:rPr>
          <w:rFonts w:cstheme="minorHAnsi"/>
          <w:spacing w:val="-4"/>
          <w:lang w:val="en-US"/>
        </w:rPr>
        <w:t>feasible combination</w:t>
      </w:r>
      <w:r w:rsidR="00B55C2F">
        <w:rPr>
          <w:rFonts w:cstheme="minorHAnsi"/>
          <w:spacing w:val="-4"/>
          <w:lang w:val="en-US"/>
        </w:rPr>
        <w:t>s</w:t>
      </w:r>
      <w:r w:rsidRPr="00892118">
        <w:rPr>
          <w:rFonts w:cstheme="minorHAnsi"/>
          <w:spacing w:val="-4"/>
          <w:lang w:val="en-US"/>
        </w:rPr>
        <w:t xml:space="preserve"> of inputs. </w:t>
      </w:r>
      <w:r w:rsidR="00B55C2F">
        <w:rPr>
          <w:rFonts w:cstheme="minorHAnsi"/>
          <w:spacing w:val="-4"/>
          <w:lang w:val="en-US"/>
        </w:rPr>
        <w:t xml:space="preserve"> </w:t>
      </w:r>
      <w:r w:rsidRPr="00892118">
        <w:rPr>
          <w:rFonts w:cstheme="minorHAnsi"/>
          <w:spacing w:val="-4"/>
          <w:lang w:val="en-US"/>
        </w:rPr>
        <w:t xml:space="preserve">In </w:t>
      </w:r>
      <w:r w:rsidR="00B55C2F">
        <w:rPr>
          <w:rFonts w:cstheme="minorHAnsi"/>
          <w:spacing w:val="-4"/>
          <w:lang w:val="en-US"/>
        </w:rPr>
        <w:t xml:space="preserve">the </w:t>
      </w:r>
      <w:proofErr w:type="spellStart"/>
      <w:r w:rsidRPr="00892118">
        <w:rPr>
          <w:rFonts w:cstheme="minorHAnsi"/>
          <w:spacing w:val="-4"/>
          <w:lang w:val="en-US"/>
        </w:rPr>
        <w:t>Be</w:t>
      </w:r>
      <w:r w:rsidR="00B55C2F">
        <w:rPr>
          <w:rFonts w:cstheme="minorHAnsi"/>
          <w:spacing w:val="-4"/>
          <w:lang w:val="en-US"/>
        </w:rPr>
        <w:t>G</w:t>
      </w:r>
      <w:r w:rsidRPr="00892118">
        <w:rPr>
          <w:rFonts w:cstheme="minorHAnsi"/>
          <w:spacing w:val="-4"/>
          <w:lang w:val="en-US"/>
        </w:rPr>
        <w:t>reen</w:t>
      </w:r>
      <w:proofErr w:type="spellEnd"/>
      <w:r w:rsidRPr="00892118">
        <w:rPr>
          <w:rFonts w:cstheme="minorHAnsi"/>
          <w:spacing w:val="-4"/>
          <w:lang w:val="en-US"/>
        </w:rPr>
        <w:t xml:space="preserve"> model, two sectors fall into this category due to their production technologies well characterized: Electricity generation and Steel and </w:t>
      </w:r>
      <w:r w:rsidRPr="004D2552">
        <w:rPr>
          <w:rFonts w:cstheme="minorHAnsi"/>
          <w:spacing w:val="-4"/>
          <w:lang w:val="en-US"/>
        </w:rPr>
        <w:t xml:space="preserve">iron industry. </w:t>
      </w:r>
      <w:r w:rsidR="00B55C2F" w:rsidRPr="004D2552">
        <w:rPr>
          <w:rFonts w:cstheme="minorHAnsi"/>
          <w:spacing w:val="-4"/>
          <w:lang w:val="en-US"/>
        </w:rPr>
        <w:t xml:space="preserve"> </w:t>
      </w:r>
      <w:r w:rsidRPr="004D2552">
        <w:rPr>
          <w:rFonts w:cstheme="minorHAnsi"/>
          <w:spacing w:val="-4"/>
          <w:lang w:val="en-US"/>
        </w:rPr>
        <w:t>In the production process of the</w:t>
      </w:r>
      <w:r w:rsidR="00DA63F2" w:rsidRPr="004D2552">
        <w:rPr>
          <w:rFonts w:cstheme="minorHAnsi"/>
          <w:spacing w:val="-4"/>
          <w:lang w:val="en-US"/>
        </w:rPr>
        <w:t xml:space="preserve"> others</w:t>
      </w:r>
      <w:r w:rsidRPr="004D2552">
        <w:rPr>
          <w:rFonts w:cstheme="minorHAnsi"/>
          <w:spacing w:val="-4"/>
          <w:lang w:val="en-US"/>
        </w:rPr>
        <w:t xml:space="preserve"> sectors, firms choose the composition of energy inputs of three </w:t>
      </w:r>
      <w:r w:rsidR="00B37B10" w:rsidRPr="004D2552">
        <w:rPr>
          <w:rFonts w:cstheme="minorHAnsi"/>
          <w:spacing w:val="-4"/>
          <w:lang w:val="en-US"/>
        </w:rPr>
        <w:t>compo</w:t>
      </w:r>
      <w:r w:rsidR="00DA63F2" w:rsidRPr="004D2552">
        <w:rPr>
          <w:rFonts w:cstheme="minorHAnsi"/>
          <w:spacing w:val="-4"/>
          <w:lang w:val="en-US"/>
        </w:rPr>
        <w:t>site</w:t>
      </w:r>
      <w:r w:rsidRPr="004D2552">
        <w:rPr>
          <w:rFonts w:cstheme="minorHAnsi"/>
          <w:spacing w:val="-4"/>
          <w:lang w:val="en-US"/>
        </w:rPr>
        <w:t xml:space="preserve">: Renewable </w:t>
      </w:r>
      <w:r w:rsidR="00B37B10" w:rsidRPr="004D2552">
        <w:rPr>
          <w:rFonts w:cstheme="minorHAnsi"/>
          <w:spacing w:val="-4"/>
          <w:lang w:val="en-US"/>
        </w:rPr>
        <w:t>compo</w:t>
      </w:r>
      <w:r w:rsidR="00DA63F2" w:rsidRPr="004D2552">
        <w:rPr>
          <w:rFonts w:cstheme="minorHAnsi"/>
          <w:spacing w:val="-4"/>
          <w:lang w:val="en-US"/>
        </w:rPr>
        <w:t>site</w:t>
      </w:r>
      <w:r w:rsidRPr="004D2552">
        <w:rPr>
          <w:rFonts w:cstheme="minorHAnsi"/>
          <w:spacing w:val="-4"/>
          <w:lang w:val="en-US"/>
        </w:rPr>
        <w:t xml:space="preserve">, self-generation of electricity and non-renewable </w:t>
      </w:r>
      <w:r w:rsidR="00B37B10" w:rsidRPr="004D2552">
        <w:rPr>
          <w:rFonts w:cstheme="minorHAnsi"/>
          <w:spacing w:val="-4"/>
          <w:lang w:val="en-US"/>
        </w:rPr>
        <w:t>compo</w:t>
      </w:r>
      <w:r w:rsidR="00DA63F2" w:rsidRPr="004D2552">
        <w:rPr>
          <w:rFonts w:cstheme="minorHAnsi"/>
          <w:spacing w:val="-4"/>
          <w:lang w:val="en-US"/>
        </w:rPr>
        <w:t>site</w:t>
      </w:r>
      <w:r w:rsidR="00DA63F2" w:rsidRPr="004D2552">
        <w:rPr>
          <w:rStyle w:val="Refdenotaderodap"/>
          <w:rFonts w:cstheme="minorHAnsi"/>
          <w:spacing w:val="-4"/>
          <w:lang w:val="en-US"/>
        </w:rPr>
        <w:footnoteReference w:id="3"/>
      </w:r>
      <w:r w:rsidRPr="004D2552">
        <w:rPr>
          <w:rFonts w:cstheme="minorHAnsi"/>
          <w:spacing w:val="-4"/>
          <w:lang w:val="en-US"/>
        </w:rPr>
        <w:t>.</w:t>
      </w:r>
    </w:p>
    <w:p w:rsidR="00F326C7" w:rsidRPr="00892118" w:rsidRDefault="00D32140" w:rsidP="005F7BAB">
      <w:pPr>
        <w:ind w:firstLine="708"/>
        <w:jc w:val="both"/>
        <w:rPr>
          <w:rFonts w:cstheme="minorHAnsi"/>
          <w:spacing w:val="-4"/>
          <w:lang w:val="en-US"/>
        </w:rPr>
      </w:pPr>
      <w:r w:rsidRPr="004D2552">
        <w:rPr>
          <w:rFonts w:cstheme="minorHAnsi"/>
          <w:spacing w:val="-4"/>
          <w:lang w:val="en-US"/>
        </w:rPr>
        <w:t>Households</w:t>
      </w:r>
      <w:r w:rsidR="00F326C7" w:rsidRPr="004D2552">
        <w:rPr>
          <w:rFonts w:cstheme="minorHAnsi"/>
          <w:spacing w:val="-4"/>
          <w:lang w:val="en-US"/>
        </w:rPr>
        <w:t xml:space="preserve"> are </w:t>
      </w:r>
      <w:r w:rsidR="00B55C2F" w:rsidRPr="004D2552">
        <w:rPr>
          <w:rFonts w:cstheme="minorHAnsi"/>
          <w:spacing w:val="-4"/>
          <w:lang w:val="en-US"/>
        </w:rPr>
        <w:t>disaggregated</w:t>
      </w:r>
      <w:r w:rsidR="00F326C7" w:rsidRPr="004D2552">
        <w:rPr>
          <w:rFonts w:cstheme="minorHAnsi"/>
          <w:spacing w:val="-4"/>
          <w:lang w:val="en-US"/>
        </w:rPr>
        <w:t xml:space="preserve"> according to income deciles obtained from Brazilian Consumer</w:t>
      </w:r>
      <w:r w:rsidR="00F326C7" w:rsidRPr="00892118">
        <w:rPr>
          <w:rFonts w:cstheme="minorHAnsi"/>
          <w:spacing w:val="-4"/>
          <w:lang w:val="en-US"/>
        </w:rPr>
        <w:t xml:space="preserve"> Expenditure Survey (POF data), </w:t>
      </w:r>
      <w:r w:rsidR="00B55C2F">
        <w:rPr>
          <w:rFonts w:cstheme="minorHAnsi"/>
          <w:spacing w:val="-4"/>
          <w:lang w:val="en-US"/>
        </w:rPr>
        <w:t>providing</w:t>
      </w:r>
      <w:r w:rsidR="00B55C2F" w:rsidRPr="00892118">
        <w:rPr>
          <w:rFonts w:cstheme="minorHAnsi"/>
          <w:spacing w:val="-4"/>
          <w:lang w:val="en-US"/>
        </w:rPr>
        <w:t xml:space="preserve"> </w:t>
      </w:r>
      <w:r w:rsidR="00903DE1" w:rsidRPr="00892118">
        <w:rPr>
          <w:rFonts w:cstheme="minorHAnsi"/>
          <w:spacing w:val="-4"/>
          <w:lang w:val="en-US"/>
        </w:rPr>
        <w:t>ten</w:t>
      </w:r>
      <w:r w:rsidR="00F326C7" w:rsidRPr="00892118">
        <w:rPr>
          <w:rFonts w:cstheme="minorHAnsi"/>
          <w:spacing w:val="-4"/>
          <w:lang w:val="en-US"/>
        </w:rPr>
        <w:t xml:space="preserve"> representative </w:t>
      </w:r>
      <w:r w:rsidRPr="00892118">
        <w:rPr>
          <w:rFonts w:cstheme="minorHAnsi"/>
          <w:spacing w:val="-4"/>
          <w:lang w:val="en-US"/>
        </w:rPr>
        <w:t>households</w:t>
      </w:r>
      <w:r w:rsidR="00F326C7" w:rsidRPr="00892118">
        <w:rPr>
          <w:rFonts w:cstheme="minorHAnsi"/>
          <w:spacing w:val="-4"/>
          <w:lang w:val="en-US"/>
        </w:rPr>
        <w:t xml:space="preserve">. </w:t>
      </w:r>
      <w:r w:rsidR="00B55C2F">
        <w:rPr>
          <w:rFonts w:cstheme="minorHAnsi"/>
          <w:spacing w:val="-4"/>
          <w:lang w:val="en-US"/>
        </w:rPr>
        <w:t xml:space="preserve"> </w:t>
      </w:r>
      <w:r w:rsidR="0081440A" w:rsidRPr="00892118">
        <w:rPr>
          <w:rFonts w:cstheme="minorHAnsi"/>
          <w:spacing w:val="-4"/>
          <w:lang w:val="en-US"/>
        </w:rPr>
        <w:t xml:space="preserve">This nationwide survey provides detailed information on household income and expenditures including </w:t>
      </w:r>
      <w:r w:rsidR="00086799" w:rsidRPr="00892118">
        <w:rPr>
          <w:rFonts w:cstheme="minorHAnsi"/>
          <w:spacing w:val="-4"/>
          <w:lang w:val="en-US"/>
        </w:rPr>
        <w:t xml:space="preserve">electricity, </w:t>
      </w:r>
      <w:r w:rsidR="0081440A" w:rsidRPr="00892118">
        <w:rPr>
          <w:rFonts w:cstheme="minorHAnsi"/>
          <w:spacing w:val="-4"/>
          <w:lang w:val="en-US"/>
        </w:rPr>
        <w:t>gasoline</w:t>
      </w:r>
      <w:r w:rsidR="00086799" w:rsidRPr="00892118">
        <w:rPr>
          <w:rFonts w:cstheme="minorHAnsi"/>
          <w:spacing w:val="-4"/>
          <w:lang w:val="en-US"/>
        </w:rPr>
        <w:t xml:space="preserve"> </w:t>
      </w:r>
      <w:r w:rsidR="0081440A" w:rsidRPr="00892118">
        <w:rPr>
          <w:rFonts w:cstheme="minorHAnsi"/>
          <w:spacing w:val="-4"/>
          <w:lang w:val="en-US"/>
        </w:rPr>
        <w:t>and other energy goods.</w:t>
      </w:r>
      <w:r w:rsidR="00B55C2F" w:rsidRPr="00892118" w:rsidDel="00B55C2F">
        <w:rPr>
          <w:rFonts w:cstheme="minorHAnsi"/>
          <w:spacing w:val="-4"/>
          <w:lang w:val="en-US"/>
        </w:rPr>
        <w:t xml:space="preserve"> </w:t>
      </w:r>
      <w:r w:rsidR="00B55C2F">
        <w:rPr>
          <w:rFonts w:cstheme="minorHAnsi"/>
          <w:spacing w:val="-4"/>
          <w:lang w:val="en-US"/>
        </w:rPr>
        <w:t xml:space="preserve"> </w:t>
      </w:r>
      <w:r w:rsidR="00F326C7" w:rsidRPr="00892118">
        <w:rPr>
          <w:rFonts w:cstheme="minorHAnsi"/>
          <w:spacing w:val="-4"/>
          <w:lang w:val="en-US"/>
        </w:rPr>
        <w:t xml:space="preserve">The household demand is specified </w:t>
      </w:r>
      <w:r w:rsidR="00903DE1" w:rsidRPr="00892118">
        <w:rPr>
          <w:rFonts w:cstheme="minorHAnsi"/>
          <w:spacing w:val="-4"/>
          <w:lang w:val="en-US"/>
        </w:rPr>
        <w:t>by</w:t>
      </w:r>
      <w:r w:rsidR="00F326C7" w:rsidRPr="00892118">
        <w:rPr>
          <w:rFonts w:cstheme="minorHAnsi"/>
          <w:spacing w:val="-4"/>
          <w:lang w:val="en-US"/>
        </w:rPr>
        <w:t xml:space="preserve"> a non-homothetic </w:t>
      </w:r>
      <w:r w:rsidR="00B55C2F" w:rsidRPr="00892118">
        <w:rPr>
          <w:rFonts w:cstheme="minorHAnsi"/>
          <w:spacing w:val="-4"/>
          <w:lang w:val="en-US"/>
        </w:rPr>
        <w:t xml:space="preserve">Stone-Geary </w:t>
      </w:r>
      <w:r w:rsidR="00F326C7" w:rsidRPr="00892118">
        <w:rPr>
          <w:rFonts w:cstheme="minorHAnsi"/>
          <w:spacing w:val="-4"/>
          <w:lang w:val="en-US"/>
        </w:rPr>
        <w:t>utility function (P</w:t>
      </w:r>
      <w:r w:rsidRPr="00892118">
        <w:rPr>
          <w:rFonts w:cstheme="minorHAnsi"/>
          <w:spacing w:val="-4"/>
          <w:lang w:val="en-US"/>
        </w:rPr>
        <w:t>ETER</w:t>
      </w:r>
      <w:r w:rsidR="00F326C7" w:rsidRPr="00892118">
        <w:rPr>
          <w:rFonts w:cstheme="minorHAnsi"/>
          <w:spacing w:val="-4"/>
          <w:lang w:val="en-US"/>
        </w:rPr>
        <w:t xml:space="preserve"> </w:t>
      </w:r>
      <w:r w:rsidR="00B37B10" w:rsidRPr="00B37B10">
        <w:rPr>
          <w:rFonts w:cstheme="minorHAnsi"/>
          <w:i/>
          <w:spacing w:val="-4"/>
          <w:lang w:val="en-US"/>
        </w:rPr>
        <w:t>et al</w:t>
      </w:r>
      <w:r w:rsidR="00903DE1" w:rsidRPr="00892118">
        <w:rPr>
          <w:rFonts w:cstheme="minorHAnsi"/>
          <w:spacing w:val="-4"/>
          <w:lang w:val="en-US"/>
        </w:rPr>
        <w:t>.</w:t>
      </w:r>
      <w:r w:rsidR="00F326C7" w:rsidRPr="00892118">
        <w:rPr>
          <w:rFonts w:cstheme="minorHAnsi"/>
          <w:spacing w:val="-4"/>
          <w:lang w:val="en-US"/>
        </w:rPr>
        <w:t xml:space="preserve">, 1996). </w:t>
      </w:r>
      <w:r w:rsidR="00B55C2F">
        <w:rPr>
          <w:rFonts w:cstheme="minorHAnsi"/>
          <w:spacing w:val="-4"/>
          <w:lang w:val="en-US"/>
        </w:rPr>
        <w:t xml:space="preserve"> </w:t>
      </w:r>
      <w:r w:rsidR="00F326C7" w:rsidRPr="00892118">
        <w:rPr>
          <w:rFonts w:cstheme="minorHAnsi"/>
          <w:spacing w:val="-4"/>
          <w:lang w:val="en-US"/>
        </w:rPr>
        <w:t xml:space="preserve">The composition of consumption by domestic and imported products is controlled by constant elasticity of substitution functions (CES). </w:t>
      </w:r>
      <w:r w:rsidR="00B55C2F">
        <w:rPr>
          <w:rFonts w:cstheme="minorHAnsi"/>
          <w:spacing w:val="-4"/>
          <w:lang w:val="en-US"/>
        </w:rPr>
        <w:t xml:space="preserve"> </w:t>
      </w:r>
      <w:r w:rsidR="00F326C7" w:rsidRPr="00892118">
        <w:rPr>
          <w:rFonts w:cstheme="minorHAnsi"/>
          <w:spacing w:val="-4"/>
          <w:lang w:val="en-US"/>
        </w:rPr>
        <w:t>Exports are linked to the demand curves negatively associated with domestic production costs and positively affected by</w:t>
      </w:r>
      <w:r w:rsidR="00903DE1" w:rsidRPr="00892118">
        <w:rPr>
          <w:rFonts w:cstheme="minorHAnsi"/>
          <w:spacing w:val="-4"/>
          <w:lang w:val="en-US"/>
        </w:rPr>
        <w:t xml:space="preserve"> an</w:t>
      </w:r>
      <w:r w:rsidR="00F326C7" w:rsidRPr="00892118">
        <w:rPr>
          <w:rFonts w:cstheme="minorHAnsi"/>
          <w:spacing w:val="-4"/>
          <w:lang w:val="en-US"/>
        </w:rPr>
        <w:t xml:space="preserve"> exogenous exp</w:t>
      </w:r>
      <w:r w:rsidR="004D2552">
        <w:rPr>
          <w:rFonts w:cstheme="minorHAnsi"/>
          <w:spacing w:val="-4"/>
          <w:lang w:val="en-US"/>
        </w:rPr>
        <w:t xml:space="preserve">ansion of international income. </w:t>
      </w:r>
      <w:r w:rsidR="00F326C7" w:rsidRPr="00892118">
        <w:rPr>
          <w:rFonts w:cstheme="minorHAnsi"/>
          <w:spacing w:val="-4"/>
          <w:lang w:val="en-US"/>
        </w:rPr>
        <w:t>We have adopted the hypothesis of</w:t>
      </w:r>
      <w:r w:rsidR="00903DE1" w:rsidRPr="00892118">
        <w:rPr>
          <w:rFonts w:cstheme="minorHAnsi"/>
          <w:spacing w:val="-4"/>
          <w:lang w:val="en-US"/>
        </w:rPr>
        <w:t xml:space="preserve"> a</w:t>
      </w:r>
      <w:r w:rsidR="00F326C7" w:rsidRPr="00892118">
        <w:rPr>
          <w:rFonts w:cstheme="minorHAnsi"/>
          <w:spacing w:val="-4"/>
          <w:lang w:val="en-US"/>
        </w:rPr>
        <w:t xml:space="preserve"> small country in international trade. </w:t>
      </w:r>
      <w:r w:rsidR="00B55C2F">
        <w:rPr>
          <w:rFonts w:cstheme="minorHAnsi"/>
          <w:spacing w:val="-4"/>
          <w:lang w:val="en-US"/>
        </w:rPr>
        <w:t xml:space="preserve"> </w:t>
      </w:r>
      <w:r w:rsidR="00F326C7" w:rsidRPr="00892118">
        <w:rPr>
          <w:rFonts w:cstheme="minorHAnsi"/>
          <w:spacing w:val="-4"/>
          <w:lang w:val="en-US"/>
        </w:rPr>
        <w:t xml:space="preserve">Government consumption is typically exogenous and can be associated or not </w:t>
      </w:r>
      <w:r w:rsidR="00903DE1" w:rsidRPr="00892118">
        <w:rPr>
          <w:rFonts w:cstheme="minorHAnsi"/>
          <w:spacing w:val="-4"/>
          <w:lang w:val="en-US"/>
        </w:rPr>
        <w:t>with</w:t>
      </w:r>
      <w:r w:rsidR="00F326C7" w:rsidRPr="00892118">
        <w:rPr>
          <w:rFonts w:cstheme="minorHAnsi"/>
          <w:spacing w:val="-4"/>
          <w:lang w:val="en-US"/>
        </w:rPr>
        <w:t xml:space="preserve"> household consumption or tax collection. Stocks accumulate in accordance with the variation of production. </w:t>
      </w:r>
    </w:p>
    <w:p w:rsidR="00F326C7" w:rsidRPr="00892118" w:rsidRDefault="00F326C7" w:rsidP="005F7BAB">
      <w:pPr>
        <w:ind w:firstLine="708"/>
        <w:jc w:val="both"/>
        <w:rPr>
          <w:rFonts w:cstheme="minorHAnsi"/>
          <w:spacing w:val="-4"/>
          <w:lang w:val="en-US"/>
        </w:rPr>
      </w:pPr>
      <w:r w:rsidRPr="00892118">
        <w:rPr>
          <w:rFonts w:cstheme="minorHAnsi"/>
          <w:spacing w:val="-4"/>
          <w:lang w:val="en-US"/>
        </w:rPr>
        <w:t xml:space="preserve">The recursive dynamic specification is based on the modeling of </w:t>
      </w:r>
      <w:proofErr w:type="spellStart"/>
      <w:r w:rsidRPr="00892118">
        <w:rPr>
          <w:rFonts w:cstheme="minorHAnsi"/>
          <w:spacing w:val="-4"/>
          <w:lang w:val="en-US"/>
        </w:rPr>
        <w:t>intertemporal</w:t>
      </w:r>
      <w:proofErr w:type="spellEnd"/>
      <w:r w:rsidRPr="00892118">
        <w:rPr>
          <w:rFonts w:cstheme="minorHAnsi"/>
          <w:spacing w:val="-4"/>
          <w:lang w:val="en-US"/>
        </w:rPr>
        <w:t xml:space="preserve"> behavior and results of previous periods (backward looking). Current economic conditions, such as the availability of capital, are endogenously dependent on the later periods but remain unaffected by forward-looking expectations. Thus, investment and the capital stock follow accumulation mechanisms and inter-</w:t>
      </w:r>
      <w:proofErr w:type="spellStart"/>
      <w:r w:rsidRPr="00892118">
        <w:rPr>
          <w:rFonts w:cstheme="minorHAnsi"/>
          <w:spacing w:val="-4"/>
          <w:lang w:val="en-US"/>
        </w:rPr>
        <w:t>sectoral</w:t>
      </w:r>
      <w:proofErr w:type="spellEnd"/>
      <w:r w:rsidRPr="00892118">
        <w:rPr>
          <w:rFonts w:cstheme="minorHAnsi"/>
          <w:spacing w:val="-4"/>
          <w:lang w:val="en-US"/>
        </w:rPr>
        <w:t xml:space="preserve"> shift</w:t>
      </w:r>
      <w:r w:rsidR="00B55C2F">
        <w:rPr>
          <w:rFonts w:cstheme="minorHAnsi"/>
          <w:spacing w:val="-4"/>
          <w:lang w:val="en-US"/>
        </w:rPr>
        <w:t>s</w:t>
      </w:r>
      <w:r w:rsidRPr="00892118">
        <w:rPr>
          <w:rFonts w:cstheme="minorHAnsi"/>
          <w:spacing w:val="-4"/>
          <w:lang w:val="en-US"/>
        </w:rPr>
        <w:t xml:space="preserve"> from pre-established rules associated with the depreciation rate and rates of return. </w:t>
      </w:r>
      <w:r w:rsidR="00B55C2F">
        <w:rPr>
          <w:rFonts w:cstheme="minorHAnsi"/>
          <w:spacing w:val="-4"/>
          <w:lang w:val="en-US"/>
        </w:rPr>
        <w:t xml:space="preserve"> </w:t>
      </w:r>
      <w:r w:rsidRPr="00892118">
        <w:rPr>
          <w:rFonts w:cstheme="minorHAnsi"/>
          <w:spacing w:val="-4"/>
          <w:lang w:val="en-US"/>
        </w:rPr>
        <w:t>Moreover, it assumes a dampening of the investment responses.</w:t>
      </w:r>
      <w:r w:rsidR="00B55C2F">
        <w:rPr>
          <w:rFonts w:cstheme="minorHAnsi"/>
          <w:spacing w:val="-4"/>
          <w:lang w:val="en-US"/>
        </w:rPr>
        <w:t xml:space="preserve"> </w:t>
      </w:r>
      <w:r w:rsidRPr="00892118">
        <w:rPr>
          <w:rFonts w:cstheme="minorHAnsi"/>
          <w:spacing w:val="-4"/>
          <w:lang w:val="en-US"/>
        </w:rPr>
        <w:t xml:space="preserve"> The labor market also presents an </w:t>
      </w:r>
      <w:proofErr w:type="spellStart"/>
      <w:r w:rsidRPr="00892118">
        <w:rPr>
          <w:rFonts w:cstheme="minorHAnsi"/>
          <w:spacing w:val="-4"/>
          <w:lang w:val="en-US"/>
        </w:rPr>
        <w:t>intertemporal</w:t>
      </w:r>
      <w:proofErr w:type="spellEnd"/>
      <w:r w:rsidRPr="00892118">
        <w:rPr>
          <w:rFonts w:cstheme="minorHAnsi"/>
          <w:spacing w:val="-4"/>
          <w:lang w:val="en-US"/>
        </w:rPr>
        <w:t xml:space="preserve"> adjustment </w:t>
      </w:r>
      <w:r w:rsidR="00B55C2F">
        <w:rPr>
          <w:rFonts w:cstheme="minorHAnsi"/>
          <w:spacing w:val="-4"/>
          <w:lang w:val="en-US"/>
        </w:rPr>
        <w:t>process</w:t>
      </w:r>
      <w:r w:rsidRPr="00892118">
        <w:rPr>
          <w:rFonts w:cstheme="minorHAnsi"/>
          <w:spacing w:val="-4"/>
          <w:lang w:val="en-US"/>
        </w:rPr>
        <w:t xml:space="preserve"> involving three variables: real wages, current employment</w:t>
      </w:r>
      <w:r w:rsidR="00903DE1" w:rsidRPr="00892118">
        <w:rPr>
          <w:rFonts w:cstheme="minorHAnsi"/>
          <w:spacing w:val="-4"/>
          <w:lang w:val="en-US"/>
        </w:rPr>
        <w:t>,</w:t>
      </w:r>
      <w:r w:rsidRPr="00892118">
        <w:rPr>
          <w:rFonts w:cstheme="minorHAnsi"/>
          <w:spacing w:val="-4"/>
          <w:lang w:val="en-US"/>
        </w:rPr>
        <w:t xml:space="preserve"> and employment trend</w:t>
      </w:r>
      <w:r w:rsidR="00B55C2F">
        <w:rPr>
          <w:rFonts w:cstheme="minorHAnsi"/>
          <w:spacing w:val="-4"/>
          <w:lang w:val="en-US"/>
        </w:rPr>
        <w:t>s</w:t>
      </w:r>
      <w:r w:rsidRPr="00892118">
        <w:rPr>
          <w:rFonts w:cstheme="minorHAnsi"/>
          <w:spacing w:val="-4"/>
          <w:lang w:val="en-US"/>
        </w:rPr>
        <w:t xml:space="preserve">. </w:t>
      </w:r>
    </w:p>
    <w:p w:rsidR="00F326C7" w:rsidRPr="00892118" w:rsidRDefault="00F326C7" w:rsidP="00F326C7">
      <w:pPr>
        <w:ind w:firstLine="708"/>
        <w:jc w:val="both"/>
        <w:rPr>
          <w:rFonts w:cstheme="minorHAnsi"/>
          <w:spacing w:val="-4"/>
          <w:lang w:val="en-US"/>
        </w:rPr>
      </w:pPr>
      <w:r w:rsidRPr="00892118">
        <w:rPr>
          <w:rFonts w:cstheme="minorHAnsi"/>
          <w:spacing w:val="-4"/>
          <w:lang w:val="en-US"/>
        </w:rPr>
        <w:lastRenderedPageBreak/>
        <w:t xml:space="preserve">In the model of core specifications, previously reported, the </w:t>
      </w:r>
      <w:proofErr w:type="spellStart"/>
      <w:r w:rsidRPr="00892118">
        <w:rPr>
          <w:rFonts w:cstheme="minorHAnsi"/>
          <w:spacing w:val="-4"/>
          <w:lang w:val="en-US"/>
        </w:rPr>
        <w:t>Be</w:t>
      </w:r>
      <w:r w:rsidR="00B55C2F">
        <w:rPr>
          <w:rFonts w:cstheme="minorHAnsi"/>
          <w:spacing w:val="-4"/>
          <w:lang w:val="en-US"/>
        </w:rPr>
        <w:t>G</w:t>
      </w:r>
      <w:r w:rsidRPr="00892118">
        <w:rPr>
          <w:rFonts w:cstheme="minorHAnsi"/>
          <w:spacing w:val="-4"/>
          <w:lang w:val="en-US"/>
        </w:rPr>
        <w:t>reen</w:t>
      </w:r>
      <w:proofErr w:type="spellEnd"/>
      <w:r w:rsidRPr="00892118">
        <w:rPr>
          <w:rFonts w:cstheme="minorHAnsi"/>
          <w:spacing w:val="-4"/>
          <w:lang w:val="en-US"/>
        </w:rPr>
        <w:t xml:space="preserve"> model has an environmental module inspired </w:t>
      </w:r>
      <w:r w:rsidR="00903DE1" w:rsidRPr="00892118">
        <w:rPr>
          <w:rFonts w:cstheme="minorHAnsi"/>
          <w:spacing w:val="-4"/>
          <w:lang w:val="en-US"/>
        </w:rPr>
        <w:t>by</w:t>
      </w:r>
      <w:r w:rsidRPr="00892118">
        <w:rPr>
          <w:rFonts w:cstheme="minorHAnsi"/>
          <w:spacing w:val="-4"/>
          <w:lang w:val="en-US"/>
        </w:rPr>
        <w:t xml:space="preserve"> the MMRF-Green model (A</w:t>
      </w:r>
      <w:r w:rsidR="00D32140" w:rsidRPr="00892118">
        <w:rPr>
          <w:rFonts w:cstheme="minorHAnsi"/>
          <w:spacing w:val="-4"/>
          <w:lang w:val="en-US"/>
        </w:rPr>
        <w:t>DAMS</w:t>
      </w:r>
      <w:r w:rsidRPr="00892118">
        <w:rPr>
          <w:rFonts w:cstheme="minorHAnsi"/>
          <w:spacing w:val="-4"/>
          <w:lang w:val="en-US"/>
        </w:rPr>
        <w:t xml:space="preserve"> </w:t>
      </w:r>
      <w:r w:rsidR="00B37B10" w:rsidRPr="00B37B10">
        <w:rPr>
          <w:rFonts w:cstheme="minorHAnsi"/>
          <w:i/>
          <w:spacing w:val="-4"/>
          <w:lang w:val="en-US"/>
        </w:rPr>
        <w:t>et al</w:t>
      </w:r>
      <w:r w:rsidR="00903DE1" w:rsidRPr="00892118">
        <w:rPr>
          <w:rFonts w:cstheme="minorHAnsi"/>
          <w:spacing w:val="-4"/>
          <w:lang w:val="en-US"/>
        </w:rPr>
        <w:t>.</w:t>
      </w:r>
      <w:r w:rsidRPr="00892118">
        <w:rPr>
          <w:rFonts w:cstheme="minorHAnsi"/>
          <w:spacing w:val="-4"/>
          <w:lang w:val="en-US"/>
        </w:rPr>
        <w:t>, 2002). The model treats emissions in detail, separating them by issuing agent (fuel, industries and households), and issuing activity. Emissions in the model are associated with the use of fuel (twelve fuel</w:t>
      </w:r>
      <w:r w:rsidR="00B55C2F">
        <w:rPr>
          <w:rFonts w:cstheme="minorHAnsi"/>
          <w:spacing w:val="-4"/>
          <w:lang w:val="en-US"/>
        </w:rPr>
        <w:t>s</w:t>
      </w:r>
      <w:r w:rsidRPr="00892118">
        <w:rPr>
          <w:rFonts w:cstheme="minorHAnsi"/>
          <w:spacing w:val="-4"/>
          <w:lang w:val="en-US"/>
        </w:rPr>
        <w:t xml:space="preserve"> in total) or the level of sector activity, such as agricultural emissions (whose cause lies in the enteric fermentation of ruminants, rice cultivation and use of fertilizers especially, </w:t>
      </w:r>
      <w:r w:rsidR="00B55C2F">
        <w:rPr>
          <w:rFonts w:cstheme="minorHAnsi"/>
          <w:spacing w:val="-4"/>
          <w:lang w:val="en-US"/>
        </w:rPr>
        <w:t>an</w:t>
      </w:r>
      <w:r w:rsidRPr="00892118">
        <w:rPr>
          <w:rFonts w:cstheme="minorHAnsi"/>
          <w:spacing w:val="-4"/>
          <w:lang w:val="en-US"/>
        </w:rPr>
        <w:t xml:space="preserve"> important source of Brazilian emissions). The model </w:t>
      </w:r>
      <w:r w:rsidR="003C4897" w:rsidRPr="00892118">
        <w:rPr>
          <w:rFonts w:cstheme="minorHAnsi"/>
          <w:spacing w:val="-4"/>
          <w:lang w:val="en-US"/>
        </w:rPr>
        <w:t>calculat</w:t>
      </w:r>
      <w:r w:rsidR="00B55C2F">
        <w:rPr>
          <w:rFonts w:cstheme="minorHAnsi"/>
          <w:spacing w:val="-4"/>
          <w:lang w:val="en-US"/>
        </w:rPr>
        <w:t>es</w:t>
      </w:r>
      <w:r w:rsidRPr="00892118">
        <w:rPr>
          <w:rFonts w:cstheme="minorHAnsi"/>
          <w:spacing w:val="-4"/>
          <w:lang w:val="en-US"/>
        </w:rPr>
        <w:t xml:space="preserve"> </w:t>
      </w:r>
      <w:r w:rsidR="00903DE1" w:rsidRPr="00892118">
        <w:rPr>
          <w:rFonts w:cstheme="minorHAnsi"/>
          <w:spacing w:val="-4"/>
          <w:lang w:val="en-US"/>
        </w:rPr>
        <w:t>the carbon price or cost of emission reductions by imposing GHG emissions targets endogenously</w:t>
      </w:r>
      <w:r w:rsidRPr="00892118">
        <w:rPr>
          <w:rFonts w:cstheme="minorHAnsi"/>
          <w:spacing w:val="-4"/>
          <w:lang w:val="en-US"/>
        </w:rPr>
        <w:t>. This module is responsible for the transformation of these prices or carbon taxes on ad-valorem rates, feeding the core model. From the results of certain variables (fuel use by sectors, level of activity and household consumption), the environmental module calculates changes in emissions.</w:t>
      </w:r>
    </w:p>
    <w:p w:rsidR="00F326C7" w:rsidRPr="00892118" w:rsidRDefault="00F326C7" w:rsidP="00F326C7">
      <w:pPr>
        <w:ind w:firstLine="708"/>
        <w:jc w:val="both"/>
        <w:rPr>
          <w:rFonts w:cstheme="minorHAnsi"/>
          <w:spacing w:val="-4"/>
          <w:lang w:val="en-US"/>
        </w:rPr>
      </w:pPr>
      <w:r w:rsidRPr="00892118">
        <w:rPr>
          <w:rFonts w:cstheme="minorHAnsi"/>
          <w:spacing w:val="-4"/>
          <w:lang w:val="en-US"/>
        </w:rPr>
        <w:t xml:space="preserve"> </w:t>
      </w:r>
      <w:r w:rsidR="00B55C2F">
        <w:rPr>
          <w:rFonts w:cstheme="minorHAnsi"/>
          <w:spacing w:val="-4"/>
          <w:lang w:val="en-US"/>
        </w:rPr>
        <w:t>Emissions from</w:t>
      </w:r>
      <w:r w:rsidRPr="00892118">
        <w:rPr>
          <w:rFonts w:cstheme="minorHAnsi"/>
          <w:spacing w:val="-4"/>
          <w:lang w:val="en-US"/>
        </w:rPr>
        <w:t xml:space="preserve"> fuel use </w:t>
      </w:r>
      <w:r w:rsidR="00B55C2F">
        <w:rPr>
          <w:rFonts w:cstheme="minorHAnsi"/>
          <w:spacing w:val="-4"/>
          <w:lang w:val="en-US"/>
        </w:rPr>
        <w:t>are</w:t>
      </w:r>
      <w:r w:rsidR="00B55C2F" w:rsidRPr="00892118">
        <w:rPr>
          <w:rFonts w:cstheme="minorHAnsi"/>
          <w:spacing w:val="-4"/>
          <w:lang w:val="en-US"/>
        </w:rPr>
        <w:t xml:space="preserve"> </w:t>
      </w:r>
      <w:r w:rsidRPr="00892118">
        <w:rPr>
          <w:rFonts w:cstheme="minorHAnsi"/>
          <w:spacing w:val="-4"/>
          <w:lang w:val="en-US"/>
        </w:rPr>
        <w:t>modeled proportional</w:t>
      </w:r>
      <w:r w:rsidR="00B55C2F">
        <w:rPr>
          <w:rFonts w:cstheme="minorHAnsi"/>
          <w:spacing w:val="-4"/>
          <w:lang w:val="en-US"/>
        </w:rPr>
        <w:t>ly</w:t>
      </w:r>
      <w:r w:rsidRPr="00892118">
        <w:rPr>
          <w:rFonts w:cstheme="minorHAnsi"/>
          <w:spacing w:val="-4"/>
          <w:lang w:val="en-US"/>
        </w:rPr>
        <w:t xml:space="preserve"> to </w:t>
      </w:r>
      <w:proofErr w:type="spellStart"/>
      <w:r w:rsidRPr="00892118">
        <w:rPr>
          <w:rFonts w:cstheme="minorHAnsi"/>
          <w:spacing w:val="-4"/>
          <w:lang w:val="en-US"/>
        </w:rPr>
        <w:t>iuse</w:t>
      </w:r>
      <w:proofErr w:type="spellEnd"/>
      <w:r w:rsidRPr="00892118">
        <w:rPr>
          <w:rFonts w:cstheme="minorHAnsi"/>
          <w:spacing w:val="-4"/>
          <w:lang w:val="en-US"/>
        </w:rPr>
        <w:t xml:space="preserve"> and emissions of activity for the product-related industries. There </w:t>
      </w:r>
      <w:r w:rsidR="00903DE1" w:rsidRPr="00892118">
        <w:rPr>
          <w:rFonts w:cstheme="minorHAnsi"/>
          <w:spacing w:val="-4"/>
          <w:lang w:val="en-US"/>
        </w:rPr>
        <w:t>are</w:t>
      </w:r>
      <w:r w:rsidRPr="00892118">
        <w:rPr>
          <w:rFonts w:cstheme="minorHAnsi"/>
          <w:spacing w:val="-4"/>
          <w:lang w:val="en-US"/>
        </w:rPr>
        <w:t xml:space="preserve"> no endogenous technological innovations to the case of fossil fuels</w:t>
      </w:r>
      <w:r w:rsidR="00B55C2F">
        <w:rPr>
          <w:rFonts w:cstheme="minorHAnsi"/>
          <w:spacing w:val="-4"/>
          <w:lang w:val="en-US"/>
        </w:rPr>
        <w:t xml:space="preserve"> that allow</w:t>
      </w:r>
      <w:r w:rsidRPr="00892118">
        <w:rPr>
          <w:rFonts w:cstheme="minorHAnsi"/>
          <w:spacing w:val="-4"/>
          <w:lang w:val="en-US"/>
        </w:rPr>
        <w:t>, for example, the burning of coal to release less CO2 per ton used</w:t>
      </w:r>
      <w:r w:rsidR="00960FFD" w:rsidRPr="00892118">
        <w:rPr>
          <w:rStyle w:val="Refdenotaderodap"/>
          <w:rFonts w:cstheme="minorHAnsi"/>
          <w:spacing w:val="-4"/>
          <w:lang w:val="en-US"/>
        </w:rPr>
        <w:footnoteReference w:id="4"/>
      </w:r>
      <w:r w:rsidRPr="00892118">
        <w:rPr>
          <w:rFonts w:cstheme="minorHAnsi"/>
          <w:spacing w:val="-4"/>
          <w:lang w:val="en-US"/>
        </w:rPr>
        <w:t>.</w:t>
      </w:r>
    </w:p>
    <w:p w:rsidR="00F326C7" w:rsidRPr="00892118" w:rsidRDefault="00F326C7" w:rsidP="00ED064B">
      <w:pPr>
        <w:ind w:firstLine="708"/>
        <w:jc w:val="both"/>
        <w:rPr>
          <w:rFonts w:cstheme="minorHAnsi"/>
          <w:spacing w:val="-4"/>
          <w:lang w:val="en-US"/>
        </w:rPr>
      </w:pPr>
      <w:r w:rsidRPr="00892118">
        <w:rPr>
          <w:rFonts w:cstheme="minorHAnsi"/>
          <w:spacing w:val="-4"/>
          <w:lang w:val="en-US"/>
        </w:rPr>
        <w:t xml:space="preserve">However, endogenous abatement measures </w:t>
      </w:r>
      <w:r w:rsidR="00B55C2F">
        <w:rPr>
          <w:rFonts w:cstheme="minorHAnsi"/>
          <w:spacing w:val="-4"/>
          <w:lang w:val="en-US"/>
        </w:rPr>
        <w:t xml:space="preserve">are </w:t>
      </w:r>
      <w:r w:rsidR="00B55C2F" w:rsidRPr="00892118">
        <w:rPr>
          <w:rFonts w:cstheme="minorHAnsi"/>
          <w:spacing w:val="-4"/>
          <w:lang w:val="en-US"/>
        </w:rPr>
        <w:t xml:space="preserve">possible </w:t>
      </w:r>
      <w:r w:rsidRPr="00892118">
        <w:rPr>
          <w:rFonts w:cstheme="minorHAnsi"/>
          <w:spacing w:val="-4"/>
          <w:lang w:val="en-US"/>
        </w:rPr>
        <w:t xml:space="preserve">on emissions related to the level of productive activity in response to GHG mitigation policies. Another important mechanism of the model is the possibility of returning the amount of revenue from taxes through income compensation or an allowance (negative tax) on household purchases. This </w:t>
      </w:r>
      <w:r w:rsidR="00B55C2F">
        <w:rPr>
          <w:rFonts w:cstheme="minorHAnsi"/>
          <w:spacing w:val="-4"/>
          <w:lang w:val="en-US"/>
        </w:rPr>
        <w:t>process</w:t>
      </w:r>
      <w:r w:rsidRPr="00892118">
        <w:rPr>
          <w:rFonts w:cstheme="minorHAnsi"/>
          <w:spacing w:val="-4"/>
          <w:lang w:val="en-US"/>
        </w:rPr>
        <w:t xml:space="preserve">, however, is specified to allow only </w:t>
      </w:r>
      <w:r w:rsidR="00B55C2F">
        <w:rPr>
          <w:rFonts w:cstheme="minorHAnsi"/>
          <w:spacing w:val="-4"/>
          <w:lang w:val="en-US"/>
        </w:rPr>
        <w:t xml:space="preserve">a </w:t>
      </w:r>
      <w:r w:rsidRPr="00892118">
        <w:rPr>
          <w:rFonts w:cstheme="minorHAnsi"/>
          <w:spacing w:val="-4"/>
          <w:lang w:val="en-US"/>
        </w:rPr>
        <w:t xml:space="preserve">certain portion of revenue to be compensated. Therefore, there is the possibility of both total revenue return (100% return), as the return </w:t>
      </w:r>
      <w:r w:rsidR="00B55C2F">
        <w:rPr>
          <w:rFonts w:cstheme="minorHAnsi"/>
          <w:spacing w:val="-4"/>
          <w:lang w:val="en-US"/>
        </w:rPr>
        <w:t>at</w:t>
      </w:r>
      <w:r w:rsidR="00B55C2F" w:rsidRPr="00892118">
        <w:rPr>
          <w:rFonts w:cstheme="minorHAnsi"/>
          <w:spacing w:val="-4"/>
          <w:lang w:val="en-US"/>
        </w:rPr>
        <w:t xml:space="preserve"> </w:t>
      </w:r>
      <w:r w:rsidRPr="00892118">
        <w:rPr>
          <w:rFonts w:cstheme="minorHAnsi"/>
          <w:spacing w:val="-4"/>
          <w:lang w:val="en-US"/>
        </w:rPr>
        <w:t>an intermediate level.</w:t>
      </w:r>
    </w:p>
    <w:p w:rsidR="00D62474" w:rsidRPr="00892118" w:rsidRDefault="00F326C7" w:rsidP="00ED064B">
      <w:pPr>
        <w:ind w:firstLine="708"/>
        <w:jc w:val="both"/>
        <w:rPr>
          <w:rFonts w:cstheme="minorHAnsi"/>
          <w:spacing w:val="-4"/>
          <w:lang w:val="en-US"/>
        </w:rPr>
      </w:pPr>
      <w:r w:rsidRPr="00892118">
        <w:rPr>
          <w:rFonts w:cstheme="minorHAnsi"/>
          <w:spacing w:val="-4"/>
          <w:lang w:val="en-US"/>
        </w:rPr>
        <w:t xml:space="preserve"> Table 1 summarizes the basic model of </w:t>
      </w:r>
      <w:proofErr w:type="spellStart"/>
      <w:r w:rsidRPr="00892118">
        <w:rPr>
          <w:rFonts w:cstheme="minorHAnsi"/>
          <w:spacing w:val="-4"/>
          <w:lang w:val="en-US"/>
        </w:rPr>
        <w:t>Begreen</w:t>
      </w:r>
      <w:proofErr w:type="spellEnd"/>
      <w:r w:rsidRPr="00892118">
        <w:rPr>
          <w:rFonts w:cstheme="minorHAnsi"/>
          <w:spacing w:val="-4"/>
          <w:lang w:val="en-US"/>
        </w:rPr>
        <w:t xml:space="preserve"> emissions data, which are based on information from the Brazilian Energy Balance and Emissions Inventory, indicating a volume of 882 018 </w:t>
      </w:r>
      <w:proofErr w:type="spellStart"/>
      <w:r w:rsidRPr="00892118">
        <w:rPr>
          <w:rFonts w:cstheme="minorHAnsi"/>
          <w:spacing w:val="-4"/>
          <w:lang w:val="en-US"/>
        </w:rPr>
        <w:t>Gg</w:t>
      </w:r>
      <w:proofErr w:type="spellEnd"/>
      <w:r w:rsidRPr="00892118">
        <w:rPr>
          <w:rFonts w:cstheme="minorHAnsi"/>
          <w:spacing w:val="-4"/>
          <w:lang w:val="en-US"/>
        </w:rPr>
        <w:t xml:space="preserve"> CO2-e</w:t>
      </w:r>
      <w:r w:rsidR="00960FFD" w:rsidRPr="00892118">
        <w:rPr>
          <w:rStyle w:val="Refdenotaderodap"/>
          <w:rFonts w:cstheme="minorHAnsi"/>
          <w:spacing w:val="-4"/>
          <w:lang w:val="en-US"/>
        </w:rPr>
        <w:footnoteReference w:id="5"/>
      </w:r>
      <w:r w:rsidRPr="00892118">
        <w:rPr>
          <w:rFonts w:cstheme="minorHAnsi"/>
          <w:spacing w:val="-4"/>
          <w:lang w:val="en-US"/>
        </w:rPr>
        <w:t xml:space="preserve"> in 2005. </w:t>
      </w:r>
    </w:p>
    <w:p w:rsidR="002B4D4F" w:rsidRPr="00892118" w:rsidRDefault="002B4D4F" w:rsidP="00F326C7">
      <w:pPr>
        <w:jc w:val="center"/>
        <w:rPr>
          <w:rFonts w:cstheme="minorHAnsi"/>
          <w:b/>
          <w:spacing w:val="-4"/>
          <w:lang w:val="en-US"/>
        </w:rPr>
      </w:pPr>
    </w:p>
    <w:p w:rsidR="00E657F4" w:rsidRPr="00892118" w:rsidRDefault="00E61DEC" w:rsidP="00EA45C1">
      <w:pPr>
        <w:jc w:val="center"/>
        <w:rPr>
          <w:rFonts w:cstheme="minorHAnsi"/>
          <w:b/>
          <w:bCs/>
          <w:spacing w:val="-4"/>
          <w:lang w:val="en-US"/>
        </w:rPr>
      </w:pPr>
      <w:r w:rsidRPr="00892118">
        <w:rPr>
          <w:rFonts w:cstheme="minorHAnsi"/>
          <w:b/>
          <w:bCs/>
          <w:spacing w:val="-4"/>
          <w:lang w:val="en-US"/>
        </w:rPr>
        <w:t>TABLE 1 Emissions associated with the use of fuels and production process in Brazil (base year 2005)</w:t>
      </w:r>
    </w:p>
    <w:p w:rsidR="00875F7B" w:rsidRPr="00892118" w:rsidRDefault="00875F7B" w:rsidP="00EA45C1">
      <w:pPr>
        <w:jc w:val="center"/>
        <w:rPr>
          <w:rFonts w:cstheme="minorHAnsi"/>
          <w:spacing w:val="-4"/>
          <w:highlight w:val="yellow"/>
          <w:lang w:val="en-US"/>
        </w:rPr>
      </w:pPr>
      <w:r w:rsidRPr="00B55C2F">
        <w:rPr>
          <w:noProof/>
        </w:rPr>
        <w:drawing>
          <wp:inline distT="0" distB="0" distL="0" distR="0">
            <wp:extent cx="6479540" cy="2480207"/>
            <wp:effectExtent l="19050" t="0" r="0" b="0"/>
            <wp:docPr id="1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479540" cy="2480207"/>
                    </a:xfrm>
                    <a:prstGeom prst="rect">
                      <a:avLst/>
                    </a:prstGeom>
                    <a:noFill/>
                    <a:ln w="9525">
                      <a:noFill/>
                      <a:miter lim="800000"/>
                      <a:headEnd/>
                      <a:tailEnd/>
                    </a:ln>
                  </pic:spPr>
                </pic:pic>
              </a:graphicData>
            </a:graphic>
          </wp:inline>
        </w:drawing>
      </w:r>
    </w:p>
    <w:p w:rsidR="005F7BAB" w:rsidRPr="00892118" w:rsidRDefault="00E61DEC" w:rsidP="009C6604">
      <w:pPr>
        <w:rPr>
          <w:b/>
          <w:bCs/>
          <w:iCs/>
          <w:sz w:val="20"/>
          <w:szCs w:val="20"/>
          <w:lang w:val="en-US"/>
        </w:rPr>
      </w:pPr>
      <w:bookmarkStart w:id="9" w:name="_Toc350521588"/>
      <w:r w:rsidRPr="00892118">
        <w:rPr>
          <w:sz w:val="20"/>
          <w:szCs w:val="20"/>
          <w:lang w:val="en-US"/>
        </w:rPr>
        <w:t>Source: Author's elaboration based on the Brazilian Inventory</w:t>
      </w:r>
      <w:r w:rsidR="00F268D2" w:rsidRPr="00892118">
        <w:rPr>
          <w:sz w:val="20"/>
          <w:szCs w:val="20"/>
          <w:lang w:val="en-US"/>
        </w:rPr>
        <w:t xml:space="preserve"> of Emission</w:t>
      </w:r>
      <w:r w:rsidRPr="00892118">
        <w:rPr>
          <w:sz w:val="20"/>
          <w:szCs w:val="20"/>
          <w:lang w:val="en-US"/>
        </w:rPr>
        <w:t xml:space="preserve"> and Energy Balance</w:t>
      </w:r>
      <w:r w:rsidR="00F268D2" w:rsidRPr="00892118">
        <w:rPr>
          <w:sz w:val="20"/>
          <w:szCs w:val="20"/>
          <w:lang w:val="en-US"/>
        </w:rPr>
        <w:t xml:space="preserve"> Publications</w:t>
      </w:r>
      <w:r w:rsidR="00E1048D">
        <w:rPr>
          <w:sz w:val="20"/>
          <w:szCs w:val="20"/>
          <w:lang w:val="en-US"/>
        </w:rPr>
        <w:t xml:space="preserve"> (MCT, 2010</w:t>
      </w:r>
      <w:r w:rsidR="000935EA">
        <w:rPr>
          <w:sz w:val="20"/>
          <w:szCs w:val="20"/>
          <w:lang w:val="en-US"/>
        </w:rPr>
        <w:t>; MME, 2005</w:t>
      </w:r>
      <w:r w:rsidR="00E1048D">
        <w:rPr>
          <w:sz w:val="20"/>
          <w:szCs w:val="20"/>
          <w:lang w:val="en-US"/>
        </w:rPr>
        <w:t>)</w:t>
      </w:r>
      <w:r w:rsidR="00F268D2" w:rsidRPr="00892118">
        <w:rPr>
          <w:sz w:val="20"/>
          <w:szCs w:val="20"/>
          <w:lang w:val="en-US"/>
        </w:rPr>
        <w:t>.</w:t>
      </w:r>
    </w:p>
    <w:p w:rsidR="00E61DEC" w:rsidRPr="00892118" w:rsidRDefault="00E61DEC" w:rsidP="00E61DEC">
      <w:pPr>
        <w:rPr>
          <w:lang w:val="en-US"/>
        </w:rPr>
      </w:pPr>
    </w:p>
    <w:p w:rsidR="00B231BB" w:rsidRPr="00892118" w:rsidRDefault="00B231BB" w:rsidP="00903DE1">
      <w:pPr>
        <w:ind w:firstLine="708"/>
        <w:jc w:val="both"/>
        <w:rPr>
          <w:lang w:val="en-US"/>
        </w:rPr>
      </w:pPr>
      <w:r w:rsidRPr="00892118">
        <w:rPr>
          <w:lang w:val="en-US"/>
        </w:rPr>
        <w:t xml:space="preserve">The emissions from the use of fuels </w:t>
      </w:r>
      <w:r w:rsidR="005F18B1">
        <w:rPr>
          <w:lang w:val="en-US"/>
        </w:rPr>
        <w:t>account for</w:t>
      </w:r>
      <w:r w:rsidR="005F18B1" w:rsidRPr="00892118">
        <w:rPr>
          <w:lang w:val="en-US"/>
        </w:rPr>
        <w:t xml:space="preserve"> </w:t>
      </w:r>
      <w:r w:rsidRPr="00892118">
        <w:rPr>
          <w:lang w:val="en-US"/>
        </w:rPr>
        <w:t>3</w:t>
      </w:r>
      <w:r w:rsidR="004D2552">
        <w:rPr>
          <w:lang w:val="en-US"/>
        </w:rPr>
        <w:t>7</w:t>
      </w:r>
      <w:r w:rsidRPr="00892118">
        <w:rPr>
          <w:lang w:val="en-US"/>
        </w:rPr>
        <w:t xml:space="preserve">% of the </w:t>
      </w:r>
      <w:r w:rsidR="009B123A" w:rsidRPr="00361312">
        <w:rPr>
          <w:lang w:val="en-US"/>
        </w:rPr>
        <w:t>emissions</w:t>
      </w:r>
      <w:r w:rsidR="005F18B1" w:rsidRPr="00892118">
        <w:rPr>
          <w:lang w:val="en-US"/>
        </w:rPr>
        <w:t xml:space="preserve"> </w:t>
      </w:r>
      <w:r w:rsidRPr="00892118">
        <w:rPr>
          <w:lang w:val="en-US"/>
        </w:rPr>
        <w:t xml:space="preserve">while the other 63% are associated with productive activity sectors. Livestock and Fisheries, Agriculture and Other </w:t>
      </w:r>
      <w:r w:rsidR="00AF2A84">
        <w:rPr>
          <w:lang w:val="en-US"/>
        </w:rPr>
        <w:lastRenderedPageBreak/>
        <w:t xml:space="preserve">are the </w:t>
      </w:r>
      <w:proofErr w:type="spellStart"/>
      <w:r w:rsidR="00AF2A84">
        <w:rPr>
          <w:lang w:val="en-US"/>
        </w:rPr>
        <w:t>sectoras</w:t>
      </w:r>
      <w:proofErr w:type="spellEnd"/>
      <w:r w:rsidR="00AF2A84">
        <w:rPr>
          <w:lang w:val="en-US"/>
        </w:rPr>
        <w:t xml:space="preserve"> that account for </w:t>
      </w:r>
      <w:r w:rsidRPr="00892118">
        <w:rPr>
          <w:lang w:val="en-US"/>
        </w:rPr>
        <w:t>the largest sources of emissions in this category</w:t>
      </w:r>
      <w:r w:rsidR="00AF2A84">
        <w:rPr>
          <w:lang w:val="en-US"/>
        </w:rPr>
        <w:t>;</w:t>
      </w:r>
      <w:r w:rsidR="00AF2A84" w:rsidRPr="00892118">
        <w:rPr>
          <w:lang w:val="en-US"/>
        </w:rPr>
        <w:t xml:space="preserve"> </w:t>
      </w:r>
      <w:r w:rsidRPr="00892118">
        <w:rPr>
          <w:lang w:val="en-US"/>
        </w:rPr>
        <w:t xml:space="preserve">of </w:t>
      </w:r>
      <w:r w:rsidR="00AF2A84">
        <w:rPr>
          <w:lang w:val="en-US"/>
        </w:rPr>
        <w:t xml:space="preserve">these, </w:t>
      </w:r>
      <w:r w:rsidRPr="00892118">
        <w:rPr>
          <w:lang w:val="en-US"/>
        </w:rPr>
        <w:t>livestock alone accounted for 60% of emissions from production activities in Brazil.</w:t>
      </w:r>
    </w:p>
    <w:p w:rsidR="00295E1C" w:rsidRPr="00892118" w:rsidRDefault="00536E5C" w:rsidP="00536E5C">
      <w:pPr>
        <w:pStyle w:val="Ttulo2"/>
        <w:rPr>
          <w:lang w:val="en-US"/>
        </w:rPr>
      </w:pPr>
      <w:bookmarkStart w:id="10" w:name="_Toc409005212"/>
      <w:r w:rsidRPr="00892118">
        <w:rPr>
          <w:lang w:val="en-US"/>
        </w:rPr>
        <w:t>2.2</w:t>
      </w:r>
      <w:r w:rsidRPr="00892118">
        <w:rPr>
          <w:lang w:val="en-US"/>
        </w:rPr>
        <w:tab/>
      </w:r>
      <w:r w:rsidR="004D16C1" w:rsidRPr="00892118">
        <w:rPr>
          <w:lang w:val="en-US"/>
        </w:rPr>
        <w:t xml:space="preserve"> </w:t>
      </w:r>
      <w:bookmarkEnd w:id="9"/>
      <w:r w:rsidR="00ED064B" w:rsidRPr="00892118">
        <w:rPr>
          <w:lang w:val="en-US"/>
        </w:rPr>
        <w:t>Simulations and definition of GHG mitigation policy shocks</w:t>
      </w:r>
      <w:bookmarkEnd w:id="10"/>
    </w:p>
    <w:p w:rsidR="003206C4" w:rsidRDefault="00ED064B">
      <w:pPr>
        <w:autoSpaceDE w:val="0"/>
        <w:autoSpaceDN w:val="0"/>
        <w:adjustRightInd w:val="0"/>
        <w:jc w:val="both"/>
        <w:rPr>
          <w:rFonts w:cstheme="minorHAnsi"/>
          <w:spacing w:val="-4"/>
          <w:lang w:val="en-US"/>
        </w:rPr>
      </w:pPr>
      <w:r w:rsidRPr="00892118">
        <w:rPr>
          <w:rFonts w:cstheme="minorHAnsi"/>
          <w:spacing w:val="-4"/>
          <w:lang w:val="en-US"/>
        </w:rPr>
        <w:t xml:space="preserve">In this section, the procedures used in the simulations </w:t>
      </w:r>
      <w:r w:rsidR="00646E6F">
        <w:rPr>
          <w:rFonts w:cstheme="minorHAnsi"/>
          <w:spacing w:val="-4"/>
          <w:lang w:val="en-US"/>
        </w:rPr>
        <w:t xml:space="preserve">are </w:t>
      </w:r>
      <w:r w:rsidRPr="00892118">
        <w:rPr>
          <w:rFonts w:cstheme="minorHAnsi"/>
          <w:spacing w:val="-4"/>
          <w:lang w:val="en-US"/>
        </w:rPr>
        <w:t>relate</w:t>
      </w:r>
      <w:r w:rsidR="00646E6F">
        <w:rPr>
          <w:rFonts w:cstheme="minorHAnsi"/>
          <w:spacing w:val="-4"/>
          <w:lang w:val="en-US"/>
        </w:rPr>
        <w:t>d</w:t>
      </w:r>
      <w:r w:rsidRPr="00892118">
        <w:rPr>
          <w:rFonts w:cstheme="minorHAnsi"/>
          <w:spacing w:val="-4"/>
          <w:lang w:val="en-US"/>
        </w:rPr>
        <w:t xml:space="preserve"> to GHG mitigation policies for a low</w:t>
      </w:r>
      <w:r w:rsidR="00903DE1" w:rsidRPr="00892118">
        <w:rPr>
          <w:rFonts w:cstheme="minorHAnsi"/>
          <w:spacing w:val="-4"/>
          <w:lang w:val="en-US"/>
        </w:rPr>
        <w:t>-</w:t>
      </w:r>
      <w:r w:rsidRPr="00892118">
        <w:rPr>
          <w:rFonts w:cstheme="minorHAnsi"/>
          <w:spacing w:val="-4"/>
          <w:lang w:val="en-US"/>
        </w:rPr>
        <w:t xml:space="preserve">carbon economy. The recursive dynamic mechanisms allow </w:t>
      </w:r>
      <w:r w:rsidR="00646E6F">
        <w:rPr>
          <w:rFonts w:cstheme="minorHAnsi"/>
          <w:spacing w:val="-4"/>
          <w:lang w:val="en-US"/>
        </w:rPr>
        <w:t>a temporal dimension to be explored with the</w:t>
      </w:r>
      <w:r w:rsidRPr="00892118">
        <w:rPr>
          <w:rFonts w:cstheme="minorHAnsi"/>
          <w:spacing w:val="-4"/>
          <w:lang w:val="en-US"/>
        </w:rPr>
        <w:t xml:space="preserve"> CGE model. The endogenous variables are adjusted throughout the period of analysis after the initial shock, both in the base scenario (or baseline) and in the </w:t>
      </w:r>
      <w:r w:rsidR="00646E6F">
        <w:rPr>
          <w:rFonts w:cstheme="minorHAnsi"/>
          <w:spacing w:val="-4"/>
          <w:lang w:val="en-US"/>
        </w:rPr>
        <w:t>policy</w:t>
      </w:r>
      <w:r w:rsidR="00646E6F" w:rsidRPr="00892118">
        <w:rPr>
          <w:rFonts w:cstheme="minorHAnsi"/>
          <w:spacing w:val="-4"/>
          <w:lang w:val="en-US"/>
        </w:rPr>
        <w:t xml:space="preserve"> </w:t>
      </w:r>
      <w:r w:rsidRPr="00892118">
        <w:rPr>
          <w:rFonts w:cstheme="minorHAnsi"/>
          <w:spacing w:val="-4"/>
          <w:lang w:val="en-US"/>
        </w:rPr>
        <w:t>scenario</w:t>
      </w:r>
      <w:r w:rsidR="00646E6F">
        <w:rPr>
          <w:rFonts w:cstheme="minorHAnsi"/>
          <w:spacing w:val="-4"/>
          <w:lang w:val="en-US"/>
        </w:rPr>
        <w:t xml:space="preserve"> that</w:t>
      </w:r>
      <w:r w:rsidRPr="00892118">
        <w:rPr>
          <w:rFonts w:cstheme="minorHAnsi"/>
          <w:spacing w:val="-4"/>
          <w:lang w:val="en-US"/>
        </w:rPr>
        <w:t xml:space="preserve"> includes specific shocks simulations.</w:t>
      </w:r>
    </w:p>
    <w:p w:rsidR="00ED064B" w:rsidRPr="00892118" w:rsidRDefault="00ED064B" w:rsidP="00ED064B">
      <w:pPr>
        <w:autoSpaceDE w:val="0"/>
        <w:autoSpaceDN w:val="0"/>
        <w:adjustRightInd w:val="0"/>
        <w:ind w:firstLine="708"/>
        <w:jc w:val="both"/>
        <w:rPr>
          <w:rFonts w:cstheme="minorHAnsi"/>
          <w:spacing w:val="-4"/>
          <w:lang w:val="en-US"/>
        </w:rPr>
      </w:pPr>
      <w:r w:rsidRPr="00892118">
        <w:rPr>
          <w:rFonts w:cstheme="minorHAnsi"/>
          <w:spacing w:val="-4"/>
          <w:lang w:val="en-US"/>
        </w:rPr>
        <w:t>The policy studied in this article refers to the imposition of emission reduction targets on the economy, achieved through carbon taxation. Under this policy, the limits on emissions apply to emissions from energy use and production activity of industries including, for example, emissions from livestock production. The price of carbon to achieve certain goal</w:t>
      </w:r>
      <w:r w:rsidR="002A442A">
        <w:rPr>
          <w:rFonts w:cstheme="minorHAnsi"/>
          <w:spacing w:val="-4"/>
          <w:lang w:val="en-US"/>
        </w:rPr>
        <w:t>s</w:t>
      </w:r>
      <w:r w:rsidRPr="00892118">
        <w:rPr>
          <w:rFonts w:cstheme="minorHAnsi"/>
          <w:spacing w:val="-4"/>
          <w:lang w:val="en-US"/>
        </w:rPr>
        <w:t xml:space="preserve"> can be interpreted not only </w:t>
      </w:r>
      <w:r w:rsidR="00722AE9" w:rsidRPr="00892118">
        <w:rPr>
          <w:rFonts w:cstheme="minorHAnsi"/>
          <w:spacing w:val="-4"/>
          <w:lang w:val="en-US"/>
        </w:rPr>
        <w:t xml:space="preserve">as a </w:t>
      </w:r>
      <w:proofErr w:type="spellStart"/>
      <w:r w:rsidR="00A22A3E" w:rsidRPr="00892118">
        <w:rPr>
          <w:rFonts w:cstheme="minorHAnsi"/>
          <w:spacing w:val="-4"/>
          <w:lang w:val="en-US"/>
        </w:rPr>
        <w:t>Pigouvian</w:t>
      </w:r>
      <w:proofErr w:type="spellEnd"/>
      <w:r w:rsidR="00722AE9" w:rsidRPr="00892118">
        <w:rPr>
          <w:rFonts w:cstheme="minorHAnsi"/>
          <w:spacing w:val="-4"/>
          <w:lang w:val="en-US"/>
        </w:rPr>
        <w:t xml:space="preserve"> corrective tax, </w:t>
      </w:r>
      <w:r w:rsidRPr="00892118">
        <w:rPr>
          <w:rFonts w:cstheme="minorHAnsi"/>
          <w:spacing w:val="-4"/>
          <w:lang w:val="en-US"/>
        </w:rPr>
        <w:t>but can also be analyzed as the emission reduction cost that companies or industries would face with a target (or limit) of their emissions. Endogenously</w:t>
      </w:r>
      <w:r w:rsidR="002A442A">
        <w:rPr>
          <w:rFonts w:cstheme="minorHAnsi"/>
          <w:spacing w:val="-4"/>
          <w:lang w:val="en-US"/>
        </w:rPr>
        <w:t>,</w:t>
      </w:r>
      <w:r w:rsidRPr="00892118">
        <w:rPr>
          <w:rFonts w:cstheme="minorHAnsi"/>
          <w:spacing w:val="-4"/>
          <w:lang w:val="en-US"/>
        </w:rPr>
        <w:t xml:space="preserve"> the model calculates this cost or carbon price.</w:t>
      </w:r>
    </w:p>
    <w:p w:rsidR="00ED064B" w:rsidRPr="00892118" w:rsidRDefault="00ED064B" w:rsidP="00ED064B">
      <w:pPr>
        <w:autoSpaceDE w:val="0"/>
        <w:autoSpaceDN w:val="0"/>
        <w:adjustRightInd w:val="0"/>
        <w:ind w:firstLine="708"/>
        <w:jc w:val="both"/>
        <w:rPr>
          <w:rFonts w:cstheme="minorHAnsi"/>
          <w:spacing w:val="-4"/>
          <w:lang w:val="en-US"/>
        </w:rPr>
      </w:pPr>
      <w:r w:rsidRPr="00892118">
        <w:rPr>
          <w:rFonts w:cstheme="minorHAnsi"/>
          <w:spacing w:val="-4"/>
          <w:lang w:val="en-US"/>
        </w:rPr>
        <w:t xml:space="preserve">The baseline </w:t>
      </w:r>
      <w:r w:rsidR="00384B09" w:rsidRPr="00892118">
        <w:rPr>
          <w:rFonts w:cstheme="minorHAnsi"/>
          <w:spacing w:val="-4"/>
          <w:lang w:val="en-US"/>
        </w:rPr>
        <w:t>scenario represents</w:t>
      </w:r>
      <w:r w:rsidRPr="00892118">
        <w:rPr>
          <w:rFonts w:cstheme="minorHAnsi"/>
          <w:spacing w:val="-4"/>
          <w:lang w:val="en-US"/>
        </w:rPr>
        <w:t xml:space="preserve"> what would be the path of the economy without emissions restriction policies. The evolution of the economy </w:t>
      </w:r>
      <w:r w:rsidR="007F61D0">
        <w:rPr>
          <w:rFonts w:cstheme="minorHAnsi"/>
          <w:spacing w:val="-4"/>
          <w:lang w:val="en-US"/>
        </w:rPr>
        <w:t>over</w:t>
      </w:r>
      <w:r w:rsidR="007F61D0" w:rsidRPr="00892118">
        <w:rPr>
          <w:rFonts w:cstheme="minorHAnsi"/>
          <w:spacing w:val="-4"/>
          <w:lang w:val="en-US"/>
        </w:rPr>
        <w:t xml:space="preserve"> </w:t>
      </w:r>
      <w:r w:rsidRPr="00892118">
        <w:rPr>
          <w:rFonts w:cstheme="minorHAnsi"/>
          <w:spacing w:val="-4"/>
          <w:lang w:val="en-US"/>
        </w:rPr>
        <w:t>the period 2012-2030 is based on a GDP growth scenario, household consumption, government, investment, exports, and exogenous assumptions about increasing energy efficiency and land productivity. The baseline scenario is anchored in an average growth of the Brazilian economy of 4% per year by 2030.</w:t>
      </w:r>
    </w:p>
    <w:p w:rsidR="00ED064B" w:rsidRPr="00892118" w:rsidRDefault="00ED064B" w:rsidP="00ED064B">
      <w:pPr>
        <w:autoSpaceDE w:val="0"/>
        <w:autoSpaceDN w:val="0"/>
        <w:adjustRightInd w:val="0"/>
        <w:ind w:firstLine="708"/>
        <w:jc w:val="both"/>
        <w:rPr>
          <w:rFonts w:cstheme="minorHAnsi"/>
          <w:spacing w:val="-4"/>
          <w:lang w:val="en-US"/>
        </w:rPr>
      </w:pPr>
      <w:r w:rsidRPr="00892118">
        <w:rPr>
          <w:rFonts w:cstheme="minorHAnsi"/>
          <w:spacing w:val="-4"/>
          <w:lang w:val="en-US"/>
        </w:rPr>
        <w:t xml:space="preserve">The </w:t>
      </w:r>
      <w:r w:rsidR="00384B09" w:rsidRPr="00892118">
        <w:rPr>
          <w:rFonts w:cstheme="minorHAnsi"/>
          <w:spacing w:val="-4"/>
          <w:lang w:val="en-US"/>
        </w:rPr>
        <w:t>difference between these trajectories (base scenario and the scenario with the policy shock) represents</w:t>
      </w:r>
      <w:r w:rsidRPr="00892118">
        <w:rPr>
          <w:rFonts w:cstheme="minorHAnsi"/>
          <w:spacing w:val="-4"/>
          <w:lang w:val="en-US"/>
        </w:rPr>
        <w:t xml:space="preserve"> the additional effect of the imposition of emissions control</w:t>
      </w:r>
      <w:r w:rsidR="007F61D0">
        <w:rPr>
          <w:rFonts w:cstheme="minorHAnsi"/>
          <w:spacing w:val="-4"/>
          <w:lang w:val="en-US"/>
        </w:rPr>
        <w:t>s</w:t>
      </w:r>
      <w:r w:rsidR="004D2552">
        <w:rPr>
          <w:rFonts w:cstheme="minorHAnsi"/>
          <w:spacing w:val="-4"/>
          <w:lang w:val="en-US"/>
        </w:rPr>
        <w:t>.</w:t>
      </w:r>
      <w:r w:rsidR="007F61D0">
        <w:rPr>
          <w:rFonts w:cstheme="minorHAnsi"/>
          <w:spacing w:val="-4"/>
          <w:lang w:val="en-US"/>
        </w:rPr>
        <w:t xml:space="preserve"> </w:t>
      </w:r>
      <w:r w:rsidRPr="00892118">
        <w:rPr>
          <w:rFonts w:cstheme="minorHAnsi"/>
          <w:spacing w:val="-4"/>
          <w:lang w:val="en-US"/>
        </w:rPr>
        <w:t>In 2011</w:t>
      </w:r>
      <w:r w:rsidR="00903DE1" w:rsidRPr="00892118">
        <w:rPr>
          <w:rFonts w:cstheme="minorHAnsi"/>
          <w:spacing w:val="-4"/>
          <w:lang w:val="en-US"/>
        </w:rPr>
        <w:t>,</w:t>
      </w:r>
      <w:r w:rsidRPr="00892118">
        <w:rPr>
          <w:rFonts w:cstheme="minorHAnsi"/>
          <w:spacing w:val="-4"/>
          <w:lang w:val="en-US"/>
        </w:rPr>
        <w:t xml:space="preserve"> the emission control policies are applied in the Brazilian economy, to compose the political scenario.</w:t>
      </w:r>
      <w:r w:rsidR="007F61D0">
        <w:rPr>
          <w:rFonts w:cstheme="minorHAnsi"/>
          <w:spacing w:val="-4"/>
          <w:lang w:val="en-US"/>
        </w:rPr>
        <w:t xml:space="preserve"> </w:t>
      </w:r>
      <w:r w:rsidRPr="00892118">
        <w:rPr>
          <w:rFonts w:cstheme="minorHAnsi"/>
          <w:spacing w:val="-4"/>
          <w:lang w:val="en-US"/>
        </w:rPr>
        <w:t xml:space="preserve">Thus, new nested simulations, year by year, </w:t>
      </w:r>
      <w:r w:rsidR="007F61D0">
        <w:rPr>
          <w:rFonts w:cstheme="minorHAnsi"/>
          <w:spacing w:val="-4"/>
          <w:lang w:val="en-US"/>
        </w:rPr>
        <w:t>allow analysis of</w:t>
      </w:r>
      <w:r w:rsidRPr="00892118">
        <w:rPr>
          <w:rFonts w:cstheme="minorHAnsi"/>
          <w:spacing w:val="-4"/>
          <w:lang w:val="en-US"/>
        </w:rPr>
        <w:t xml:space="preserve"> the results by 2030, from accumulated deviations from the base</w:t>
      </w:r>
      <w:r w:rsidR="00903DE1" w:rsidRPr="00892118">
        <w:rPr>
          <w:rFonts w:cstheme="minorHAnsi"/>
          <w:spacing w:val="-4"/>
          <w:lang w:val="en-US"/>
        </w:rPr>
        <w:t xml:space="preserve"> case</w:t>
      </w:r>
      <w:r w:rsidRPr="00892118">
        <w:rPr>
          <w:rFonts w:cstheme="minorHAnsi"/>
          <w:spacing w:val="-4"/>
          <w:lang w:val="en-US"/>
        </w:rPr>
        <w:t xml:space="preserve"> by 2030.</w:t>
      </w:r>
    </w:p>
    <w:p w:rsidR="001D454B" w:rsidRPr="00892118" w:rsidRDefault="00ED064B" w:rsidP="001D454B">
      <w:pPr>
        <w:autoSpaceDE w:val="0"/>
        <w:autoSpaceDN w:val="0"/>
        <w:adjustRightInd w:val="0"/>
        <w:ind w:firstLine="708"/>
        <w:jc w:val="both"/>
        <w:rPr>
          <w:rFonts w:cstheme="minorHAnsi"/>
          <w:spacing w:val="-4"/>
          <w:lang w:val="en-US"/>
        </w:rPr>
      </w:pPr>
      <w:r w:rsidRPr="00892118">
        <w:rPr>
          <w:rFonts w:cstheme="minorHAnsi"/>
          <w:spacing w:val="-4"/>
          <w:lang w:val="en-US"/>
        </w:rPr>
        <w:t xml:space="preserve">With the motivation of the emission reduction targets proposed by </w:t>
      </w:r>
      <w:r w:rsidR="001D6C94" w:rsidRPr="00892118">
        <w:rPr>
          <w:rFonts w:cstheme="minorHAnsi"/>
          <w:spacing w:val="-4"/>
          <w:lang w:val="en-US"/>
        </w:rPr>
        <w:t xml:space="preserve">Brazilian </w:t>
      </w:r>
      <w:r w:rsidR="00A20EC5">
        <w:rPr>
          <w:rFonts w:cstheme="minorHAnsi"/>
          <w:spacing w:val="-4"/>
          <w:lang w:val="en-US"/>
        </w:rPr>
        <w:t>n</w:t>
      </w:r>
      <w:r w:rsidR="00A20EC5" w:rsidRPr="00892118">
        <w:rPr>
          <w:rFonts w:cstheme="minorHAnsi"/>
          <w:spacing w:val="-4"/>
          <w:lang w:val="en-US"/>
        </w:rPr>
        <w:t xml:space="preserve">ational </w:t>
      </w:r>
      <w:r w:rsidR="00A20EC5">
        <w:rPr>
          <w:rFonts w:cstheme="minorHAnsi"/>
          <w:spacing w:val="-4"/>
          <w:lang w:val="en-US"/>
        </w:rPr>
        <w:t>p</w:t>
      </w:r>
      <w:r w:rsidR="00A20EC5" w:rsidRPr="00892118">
        <w:rPr>
          <w:rFonts w:cstheme="minorHAnsi"/>
          <w:spacing w:val="-4"/>
          <w:lang w:val="en-US"/>
        </w:rPr>
        <w:t>olicy</w:t>
      </w:r>
      <w:r w:rsidRPr="00892118">
        <w:rPr>
          <w:rFonts w:cstheme="minorHAnsi"/>
          <w:spacing w:val="-4"/>
          <w:lang w:val="en-US"/>
        </w:rPr>
        <w:t>, simulations were performed for different reduction targets relative to the baseline scenario in 2030: 5, 10, 15, 20 and 25%. These goals translate into carbon prices</w:t>
      </w:r>
      <w:r w:rsidR="001D6C94" w:rsidRPr="00892118">
        <w:rPr>
          <w:rFonts w:cstheme="minorHAnsi"/>
          <w:spacing w:val="-4"/>
          <w:lang w:val="en-US"/>
        </w:rPr>
        <w:t xml:space="preserve"> (or carbon tax)</w:t>
      </w:r>
      <w:r w:rsidRPr="00892118">
        <w:rPr>
          <w:rFonts w:cstheme="minorHAnsi"/>
          <w:spacing w:val="-4"/>
          <w:lang w:val="en-US"/>
        </w:rPr>
        <w:t xml:space="preserve"> on the different sources of greenhouse gas emissions (fuel and productive sectors) and users (sectors, </w:t>
      </w:r>
      <w:r w:rsidR="00965F28" w:rsidRPr="00892118">
        <w:rPr>
          <w:rFonts w:cstheme="minorHAnsi"/>
          <w:spacing w:val="-4"/>
          <w:lang w:val="en-US"/>
        </w:rPr>
        <w:t>households</w:t>
      </w:r>
      <w:r w:rsidRPr="00892118">
        <w:rPr>
          <w:rFonts w:cstheme="minorHAnsi"/>
          <w:spacing w:val="-4"/>
          <w:lang w:val="en-US"/>
        </w:rPr>
        <w:t xml:space="preserve">). If this market covers all emissions and is competitive as </w:t>
      </w:r>
      <w:r w:rsidR="00495F6A">
        <w:rPr>
          <w:rFonts w:cstheme="minorHAnsi"/>
          <w:spacing w:val="-4"/>
          <w:lang w:val="en-US"/>
        </w:rPr>
        <w:t>is the case for the</w:t>
      </w:r>
      <w:r w:rsidR="00495F6A" w:rsidRPr="00892118">
        <w:rPr>
          <w:rFonts w:cstheme="minorHAnsi"/>
          <w:spacing w:val="-4"/>
          <w:lang w:val="en-US"/>
        </w:rPr>
        <w:t xml:space="preserve"> </w:t>
      </w:r>
      <w:proofErr w:type="spellStart"/>
      <w:r w:rsidRPr="00892118">
        <w:rPr>
          <w:rFonts w:cstheme="minorHAnsi"/>
          <w:spacing w:val="-4"/>
          <w:lang w:val="en-US"/>
        </w:rPr>
        <w:t>Be</w:t>
      </w:r>
      <w:r w:rsidR="00495F6A">
        <w:rPr>
          <w:rFonts w:cstheme="minorHAnsi"/>
          <w:spacing w:val="-4"/>
          <w:lang w:val="en-US"/>
        </w:rPr>
        <w:t>G</w:t>
      </w:r>
      <w:r w:rsidRPr="00892118">
        <w:rPr>
          <w:rFonts w:cstheme="minorHAnsi"/>
          <w:spacing w:val="-4"/>
          <w:lang w:val="en-US"/>
        </w:rPr>
        <w:t>reen</w:t>
      </w:r>
      <w:proofErr w:type="spellEnd"/>
      <w:r w:rsidRPr="00892118">
        <w:rPr>
          <w:rFonts w:cstheme="minorHAnsi"/>
          <w:spacing w:val="-4"/>
          <w:lang w:val="en-US"/>
        </w:rPr>
        <w:t xml:space="preserve"> model, the carbon price will be equal to the </w:t>
      </w:r>
      <w:r w:rsidR="00495F6A">
        <w:rPr>
          <w:rFonts w:cstheme="minorHAnsi"/>
          <w:spacing w:val="-4"/>
          <w:lang w:val="en-US"/>
        </w:rPr>
        <w:t>m</w:t>
      </w:r>
      <w:r w:rsidR="00495F6A" w:rsidRPr="00892118">
        <w:rPr>
          <w:rFonts w:cstheme="minorHAnsi"/>
          <w:spacing w:val="-4"/>
          <w:lang w:val="en-US"/>
        </w:rPr>
        <w:t xml:space="preserve">arginal </w:t>
      </w:r>
      <w:r w:rsidR="00495F6A">
        <w:rPr>
          <w:rFonts w:cstheme="minorHAnsi"/>
          <w:spacing w:val="-4"/>
          <w:lang w:val="en-US"/>
        </w:rPr>
        <w:t>c</w:t>
      </w:r>
      <w:r w:rsidR="00495F6A" w:rsidRPr="00892118">
        <w:rPr>
          <w:rFonts w:cstheme="minorHAnsi"/>
          <w:spacing w:val="-4"/>
          <w:lang w:val="en-US"/>
        </w:rPr>
        <w:t xml:space="preserve">ost </w:t>
      </w:r>
      <w:r w:rsidRPr="00892118">
        <w:rPr>
          <w:rFonts w:cstheme="minorHAnsi"/>
          <w:spacing w:val="-4"/>
          <w:lang w:val="en-US"/>
        </w:rPr>
        <w:t xml:space="preserve">of </w:t>
      </w:r>
      <w:r w:rsidR="00495F6A">
        <w:rPr>
          <w:rFonts w:cstheme="minorHAnsi"/>
          <w:spacing w:val="-4"/>
          <w:lang w:val="en-US"/>
        </w:rPr>
        <w:t>a</w:t>
      </w:r>
      <w:r w:rsidR="00495F6A" w:rsidRPr="00892118">
        <w:rPr>
          <w:rFonts w:cstheme="minorHAnsi"/>
          <w:spacing w:val="-4"/>
          <w:lang w:val="en-US"/>
        </w:rPr>
        <w:t xml:space="preserve">batement </w:t>
      </w:r>
      <w:r w:rsidRPr="00892118">
        <w:rPr>
          <w:rFonts w:cstheme="minorHAnsi"/>
          <w:spacing w:val="-4"/>
          <w:lang w:val="en-US"/>
        </w:rPr>
        <w:t xml:space="preserve">for a given goal. It reflects the emission reduction cost and can also be </w:t>
      </w:r>
      <w:r w:rsidR="00495F6A">
        <w:rPr>
          <w:rFonts w:cstheme="minorHAnsi"/>
          <w:spacing w:val="-4"/>
          <w:lang w:val="en-US"/>
        </w:rPr>
        <w:t>considered</w:t>
      </w:r>
      <w:r w:rsidR="00495F6A" w:rsidRPr="00892118">
        <w:rPr>
          <w:rFonts w:cstheme="minorHAnsi"/>
          <w:spacing w:val="-4"/>
          <w:lang w:val="en-US"/>
        </w:rPr>
        <w:t xml:space="preserve"> </w:t>
      </w:r>
      <w:r w:rsidRPr="00892118">
        <w:rPr>
          <w:rFonts w:cstheme="minorHAnsi"/>
          <w:spacing w:val="-4"/>
          <w:lang w:val="en-US"/>
        </w:rPr>
        <w:t xml:space="preserve">as an implicit price. In addition, the marginal abatement cost will be the same for all </w:t>
      </w:r>
      <w:r w:rsidR="000C014D" w:rsidRPr="00892118">
        <w:rPr>
          <w:rFonts w:cstheme="minorHAnsi"/>
          <w:spacing w:val="-4"/>
          <w:lang w:val="en-US"/>
        </w:rPr>
        <w:t>users</w:t>
      </w:r>
      <w:r w:rsidRPr="00892118">
        <w:rPr>
          <w:rFonts w:cstheme="minorHAnsi"/>
          <w:spacing w:val="-4"/>
          <w:lang w:val="en-US"/>
        </w:rPr>
        <w:t xml:space="preserve">, a condition </w:t>
      </w:r>
      <w:r w:rsidR="00495F6A">
        <w:rPr>
          <w:rFonts w:cstheme="minorHAnsi"/>
          <w:spacing w:val="-4"/>
          <w:lang w:val="en-US"/>
        </w:rPr>
        <w:t xml:space="preserve">for the </w:t>
      </w:r>
      <w:r w:rsidRPr="00892118">
        <w:rPr>
          <w:rFonts w:cstheme="minorHAnsi"/>
          <w:spacing w:val="-4"/>
          <w:lang w:val="en-US"/>
        </w:rPr>
        <w:t>cost-effectiveness of the policy.</w:t>
      </w:r>
    </w:p>
    <w:p w:rsidR="00B1336D" w:rsidRPr="00892118" w:rsidRDefault="00ED064B" w:rsidP="001D454B">
      <w:pPr>
        <w:autoSpaceDE w:val="0"/>
        <w:autoSpaceDN w:val="0"/>
        <w:adjustRightInd w:val="0"/>
        <w:ind w:firstLine="708"/>
        <w:jc w:val="both"/>
        <w:rPr>
          <w:rFonts w:cstheme="minorHAnsi"/>
          <w:spacing w:val="-4"/>
          <w:lang w:val="en-US"/>
        </w:rPr>
      </w:pPr>
      <w:r w:rsidRPr="00892118">
        <w:rPr>
          <w:rFonts w:cstheme="minorHAnsi"/>
          <w:spacing w:val="-4"/>
          <w:lang w:val="en-US"/>
        </w:rPr>
        <w:t>As there is some uncertainty about emissions reduction mechanisms, for each goal</w:t>
      </w:r>
      <w:r w:rsidR="00495F6A">
        <w:rPr>
          <w:rFonts w:cstheme="minorHAnsi"/>
          <w:spacing w:val="-4"/>
          <w:lang w:val="en-US"/>
        </w:rPr>
        <w:t>,</w:t>
      </w:r>
      <w:r w:rsidRPr="00892118">
        <w:rPr>
          <w:rFonts w:cstheme="minorHAnsi"/>
          <w:spacing w:val="-4"/>
          <w:lang w:val="en-US"/>
        </w:rPr>
        <w:t xml:space="preserve"> three simulations </w:t>
      </w:r>
      <w:r w:rsidR="00495F6A" w:rsidRPr="00892118">
        <w:rPr>
          <w:rFonts w:cstheme="minorHAnsi"/>
          <w:spacing w:val="-4"/>
          <w:lang w:val="en-US"/>
        </w:rPr>
        <w:t xml:space="preserve">were implemented </w:t>
      </w:r>
      <w:r w:rsidRPr="00892118">
        <w:rPr>
          <w:rFonts w:cstheme="minorHAnsi"/>
          <w:spacing w:val="-4"/>
          <w:lang w:val="en-US"/>
        </w:rPr>
        <w:t xml:space="preserve">with different hypotheses: the first (Scenario 1), is the simulation in which only emission restrictions are imposed on the amount of specified goals. Scenario 2 includes </w:t>
      </w:r>
      <w:r w:rsidR="00495F6A">
        <w:rPr>
          <w:rFonts w:cstheme="minorHAnsi"/>
          <w:spacing w:val="-4"/>
          <w:lang w:val="en-US"/>
        </w:rPr>
        <w:t xml:space="preserve">a </w:t>
      </w:r>
      <w:r w:rsidRPr="00892118">
        <w:rPr>
          <w:rFonts w:cstheme="minorHAnsi"/>
          <w:spacing w:val="-4"/>
          <w:lang w:val="en-US"/>
        </w:rPr>
        <w:t xml:space="preserve">technological progress hypothesis in which the sectors </w:t>
      </w:r>
      <w:r w:rsidR="00495F6A">
        <w:rPr>
          <w:rFonts w:cstheme="minorHAnsi"/>
          <w:spacing w:val="-4"/>
          <w:lang w:val="en-US"/>
        </w:rPr>
        <w:t>experience</w:t>
      </w:r>
      <w:r w:rsidR="00495F6A" w:rsidRPr="00892118">
        <w:rPr>
          <w:rFonts w:cstheme="minorHAnsi"/>
          <w:spacing w:val="-4"/>
          <w:lang w:val="en-US"/>
        </w:rPr>
        <w:t xml:space="preserve"> </w:t>
      </w:r>
      <w:r w:rsidR="0051651F" w:rsidRPr="00892118">
        <w:rPr>
          <w:rFonts w:cstheme="minorHAnsi"/>
          <w:spacing w:val="-4"/>
          <w:lang w:val="en-US"/>
        </w:rPr>
        <w:t xml:space="preserve">endogenous </w:t>
      </w:r>
      <w:r w:rsidR="00A22A3E" w:rsidRPr="00892118">
        <w:rPr>
          <w:rFonts w:cstheme="minorHAnsi"/>
          <w:spacing w:val="-4"/>
          <w:lang w:val="en-US"/>
        </w:rPr>
        <w:t>technological</w:t>
      </w:r>
      <w:r w:rsidR="0051651F" w:rsidRPr="00892118">
        <w:rPr>
          <w:rFonts w:cstheme="minorHAnsi"/>
          <w:spacing w:val="-4"/>
          <w:lang w:val="en-US"/>
        </w:rPr>
        <w:t xml:space="preserve"> innovation</w:t>
      </w:r>
      <w:r w:rsidR="00495F6A">
        <w:rPr>
          <w:rFonts w:cstheme="minorHAnsi"/>
          <w:spacing w:val="-4"/>
          <w:lang w:val="en-US"/>
        </w:rPr>
        <w:t>s</w:t>
      </w:r>
      <w:r w:rsidR="0051651F" w:rsidRPr="00892118">
        <w:rPr>
          <w:rFonts w:cstheme="minorHAnsi"/>
          <w:spacing w:val="-4"/>
          <w:lang w:val="en-US"/>
        </w:rPr>
        <w:t xml:space="preserve"> </w:t>
      </w:r>
      <w:r w:rsidR="0070755B" w:rsidRPr="00892118">
        <w:rPr>
          <w:rFonts w:cstheme="minorHAnsi"/>
          <w:spacing w:val="-4"/>
          <w:lang w:val="en-US"/>
        </w:rPr>
        <w:t>when facing carbon prices (</w:t>
      </w:r>
      <w:r w:rsidRPr="00892118">
        <w:rPr>
          <w:rFonts w:cstheme="minorHAnsi"/>
          <w:spacing w:val="-4"/>
          <w:lang w:val="en-US"/>
        </w:rPr>
        <w:t>innovating for the reduction of emissions</w:t>
      </w:r>
      <w:r w:rsidR="0070755B" w:rsidRPr="00892118">
        <w:rPr>
          <w:rFonts w:cstheme="minorHAnsi"/>
          <w:spacing w:val="-4"/>
          <w:lang w:val="en-US"/>
        </w:rPr>
        <w:t>)</w:t>
      </w:r>
      <w:r w:rsidRPr="00892118">
        <w:rPr>
          <w:rFonts w:cstheme="minorHAnsi"/>
          <w:spacing w:val="-4"/>
          <w:lang w:val="en-US"/>
        </w:rPr>
        <w:t>. Scenario 3, in turn, represent</w:t>
      </w:r>
      <w:r w:rsidR="00495F6A">
        <w:rPr>
          <w:rFonts w:cstheme="minorHAnsi"/>
          <w:spacing w:val="-4"/>
          <w:lang w:val="en-US"/>
        </w:rPr>
        <w:t>s</w:t>
      </w:r>
      <w:r w:rsidRPr="00892118">
        <w:rPr>
          <w:rFonts w:cstheme="minorHAnsi"/>
          <w:spacing w:val="-4"/>
          <w:lang w:val="en-US"/>
        </w:rPr>
        <w:t xml:space="preserve"> the scenario in which, in addition to imposing targets</w:t>
      </w:r>
      <w:r w:rsidR="00495F6A">
        <w:rPr>
          <w:rFonts w:cstheme="minorHAnsi"/>
          <w:spacing w:val="-4"/>
          <w:lang w:val="en-US"/>
        </w:rPr>
        <w:t xml:space="preserve"> that</w:t>
      </w:r>
      <w:r w:rsidRPr="00892118">
        <w:rPr>
          <w:rFonts w:cstheme="minorHAnsi"/>
          <w:spacing w:val="-4"/>
          <w:lang w:val="en-US"/>
        </w:rPr>
        <w:t xml:space="preserve"> represent</w:t>
      </w:r>
      <w:r w:rsidR="00495F6A">
        <w:rPr>
          <w:rFonts w:cstheme="minorHAnsi"/>
          <w:spacing w:val="-4"/>
          <w:lang w:val="en-US"/>
        </w:rPr>
        <w:t>s</w:t>
      </w:r>
      <w:r w:rsidRPr="00892118">
        <w:rPr>
          <w:rFonts w:cstheme="minorHAnsi"/>
          <w:spacing w:val="-4"/>
          <w:lang w:val="en-US"/>
        </w:rPr>
        <w:t xml:space="preserve"> a tax on the carbon content, the tax</w:t>
      </w:r>
      <w:r w:rsidR="0070755B" w:rsidRPr="00892118">
        <w:rPr>
          <w:rFonts w:cstheme="minorHAnsi"/>
          <w:spacing w:val="-4"/>
          <w:lang w:val="en-US"/>
        </w:rPr>
        <w:t xml:space="preserve"> revenue </w:t>
      </w:r>
      <w:r w:rsidRPr="00892118">
        <w:rPr>
          <w:rFonts w:cstheme="minorHAnsi"/>
          <w:spacing w:val="-4"/>
          <w:lang w:val="en-US"/>
        </w:rPr>
        <w:t>is returned in the form of income or subsidy to househol</w:t>
      </w:r>
      <w:r w:rsidR="00FD6372" w:rsidRPr="00892118">
        <w:rPr>
          <w:rFonts w:cstheme="minorHAnsi"/>
          <w:spacing w:val="-4"/>
          <w:lang w:val="en-US"/>
        </w:rPr>
        <w:t>ds</w:t>
      </w:r>
      <w:r w:rsidRPr="00892118">
        <w:rPr>
          <w:rFonts w:cstheme="minorHAnsi"/>
          <w:spacing w:val="-4"/>
          <w:lang w:val="en-US"/>
        </w:rPr>
        <w:t>.</w:t>
      </w:r>
    </w:p>
    <w:p w:rsidR="001D454B" w:rsidRPr="00892118" w:rsidRDefault="001D454B" w:rsidP="001D454B">
      <w:pPr>
        <w:autoSpaceDE w:val="0"/>
        <w:autoSpaceDN w:val="0"/>
        <w:adjustRightInd w:val="0"/>
        <w:ind w:firstLine="708"/>
        <w:jc w:val="both"/>
        <w:rPr>
          <w:rFonts w:cstheme="minorHAnsi"/>
          <w:b/>
          <w:spacing w:val="-4"/>
          <w:lang w:val="en-US"/>
        </w:rPr>
      </w:pPr>
    </w:p>
    <w:p w:rsidR="003206C4" w:rsidRDefault="00295E1C">
      <w:pPr>
        <w:pStyle w:val="Ttulo1"/>
        <w:numPr>
          <w:ilvl w:val="0"/>
          <w:numId w:val="27"/>
        </w:numPr>
        <w:autoSpaceDE w:val="0"/>
        <w:autoSpaceDN w:val="0"/>
        <w:adjustRightInd w:val="0"/>
        <w:ind w:left="0" w:firstLine="0"/>
        <w:jc w:val="both"/>
        <w:rPr>
          <w:rFonts w:asciiTheme="minorHAnsi" w:hAnsiTheme="minorHAnsi" w:cstheme="minorHAnsi"/>
          <w:spacing w:val="-4"/>
          <w:lang w:val="en-US"/>
        </w:rPr>
      </w:pPr>
      <w:bookmarkStart w:id="11" w:name="_Toc350521592"/>
      <w:r w:rsidRPr="00892118">
        <w:rPr>
          <w:rFonts w:asciiTheme="minorHAnsi" w:hAnsiTheme="minorHAnsi" w:cstheme="minorHAnsi"/>
          <w:spacing w:val="-4"/>
          <w:lang w:val="en-US"/>
        </w:rPr>
        <w:t xml:space="preserve"> </w:t>
      </w:r>
      <w:bookmarkStart w:id="12" w:name="_Toc409005213"/>
      <w:bookmarkEnd w:id="11"/>
      <w:r w:rsidR="001D454B" w:rsidRPr="00892118">
        <w:rPr>
          <w:rFonts w:asciiTheme="minorHAnsi" w:hAnsiTheme="minorHAnsi" w:cstheme="minorHAnsi"/>
          <w:spacing w:val="-4"/>
          <w:lang w:val="en-US"/>
        </w:rPr>
        <w:t>Results of GHG Emissions Reduction Policies simulations in the Brazilian Economy</w:t>
      </w:r>
      <w:bookmarkEnd w:id="12"/>
    </w:p>
    <w:p w:rsidR="001D454B" w:rsidRPr="00892118" w:rsidRDefault="001D454B" w:rsidP="001D454B">
      <w:pPr>
        <w:pStyle w:val="Ttulo"/>
        <w:rPr>
          <w:lang w:val="en-US"/>
        </w:rPr>
      </w:pPr>
    </w:p>
    <w:p w:rsidR="003206C4" w:rsidRDefault="001D454B">
      <w:pPr>
        <w:autoSpaceDE w:val="0"/>
        <w:autoSpaceDN w:val="0"/>
        <w:adjustRightInd w:val="0"/>
        <w:jc w:val="both"/>
        <w:rPr>
          <w:rFonts w:cstheme="minorHAnsi"/>
          <w:spacing w:val="-4"/>
          <w:lang w:val="en-US"/>
        </w:rPr>
      </w:pPr>
      <w:r w:rsidRPr="00892118">
        <w:rPr>
          <w:rFonts w:cstheme="minorHAnsi"/>
          <w:spacing w:val="-4"/>
          <w:lang w:val="en-US"/>
        </w:rPr>
        <w:t>This section presents the economic impacts of emissions reduction targets on the economy, achieved</w:t>
      </w:r>
      <w:r w:rsidR="004D2552">
        <w:rPr>
          <w:rFonts w:cstheme="minorHAnsi"/>
          <w:spacing w:val="-4"/>
          <w:lang w:val="en-US"/>
        </w:rPr>
        <w:t xml:space="preserve"> by imposing a price on carbon.</w:t>
      </w:r>
      <w:r w:rsidR="002904F1">
        <w:rPr>
          <w:rFonts w:cstheme="minorHAnsi"/>
          <w:spacing w:val="-4"/>
          <w:lang w:val="en-US"/>
        </w:rPr>
        <w:t xml:space="preserve"> </w:t>
      </w:r>
      <w:r w:rsidRPr="00892118">
        <w:rPr>
          <w:rFonts w:cstheme="minorHAnsi"/>
          <w:spacing w:val="-4"/>
          <w:lang w:val="en-US"/>
        </w:rPr>
        <w:t>It should be noted that only emissions from the use of fuel, energy and productive activity sectors</w:t>
      </w:r>
      <w:r w:rsidR="002904F1">
        <w:rPr>
          <w:rFonts w:cstheme="minorHAnsi"/>
          <w:spacing w:val="-4"/>
          <w:lang w:val="en-US"/>
        </w:rPr>
        <w:t xml:space="preserve"> are considered</w:t>
      </w:r>
      <w:r w:rsidR="004D2552">
        <w:rPr>
          <w:rFonts w:cstheme="minorHAnsi"/>
          <w:spacing w:val="-4"/>
          <w:lang w:val="en-US"/>
        </w:rPr>
        <w:t>.</w:t>
      </w:r>
      <w:r w:rsidR="002904F1">
        <w:rPr>
          <w:rFonts w:cstheme="minorHAnsi"/>
          <w:spacing w:val="-4"/>
          <w:lang w:val="en-US"/>
        </w:rPr>
        <w:t xml:space="preserve"> </w:t>
      </w:r>
      <w:r w:rsidR="00A22A3E" w:rsidRPr="00892118">
        <w:rPr>
          <w:rFonts w:cstheme="minorHAnsi"/>
          <w:spacing w:val="-4"/>
          <w:lang w:val="en-US"/>
        </w:rPr>
        <w:t xml:space="preserve">This portion is a more reasonable set of price-induced instruments to control emissions. </w:t>
      </w:r>
      <w:r w:rsidRPr="00892118">
        <w:rPr>
          <w:rFonts w:cstheme="minorHAnsi"/>
          <w:spacing w:val="-4"/>
          <w:lang w:val="en-US"/>
        </w:rPr>
        <w:t xml:space="preserve">Thus, the restrictions imposed on this portion of emissions represent </w:t>
      </w:r>
      <w:r w:rsidRPr="00892118">
        <w:rPr>
          <w:rFonts w:cstheme="minorHAnsi"/>
          <w:spacing w:val="-4"/>
          <w:lang w:val="en-US"/>
        </w:rPr>
        <w:lastRenderedPageBreak/>
        <w:t>around 40% of Brazil's total emissions in 2005</w:t>
      </w:r>
      <w:r w:rsidR="00960FFD" w:rsidRPr="00892118">
        <w:rPr>
          <w:rStyle w:val="Refdenotaderodap"/>
          <w:rFonts w:cstheme="minorHAnsi"/>
          <w:spacing w:val="-4"/>
          <w:lang w:val="en-US"/>
        </w:rPr>
        <w:footnoteReference w:id="6"/>
      </w:r>
      <w:r w:rsidRPr="00892118">
        <w:rPr>
          <w:rFonts w:cstheme="minorHAnsi"/>
          <w:spacing w:val="-4"/>
          <w:lang w:val="en-US"/>
        </w:rPr>
        <w:t>. The remaining 60% were related to the change of land use (deforestation, conversion of forest to pasture or agricultural areas, for example).</w:t>
      </w:r>
    </w:p>
    <w:p w:rsidR="001D454B" w:rsidRPr="00892118" w:rsidRDefault="001D454B" w:rsidP="001D454B">
      <w:pPr>
        <w:rPr>
          <w:lang w:val="en-US"/>
        </w:rPr>
      </w:pPr>
    </w:p>
    <w:p w:rsidR="00295E1C" w:rsidRPr="00892118" w:rsidRDefault="004D16C1" w:rsidP="00536E5C">
      <w:pPr>
        <w:pStyle w:val="Ttulo2"/>
        <w:rPr>
          <w:lang w:val="en-US"/>
        </w:rPr>
      </w:pPr>
      <w:bookmarkStart w:id="13" w:name="_Toc409005214"/>
      <w:r w:rsidRPr="00892118">
        <w:rPr>
          <w:lang w:val="en-US"/>
        </w:rPr>
        <w:t>3</w:t>
      </w:r>
      <w:r w:rsidR="00C645A9" w:rsidRPr="00892118">
        <w:rPr>
          <w:lang w:val="en-US"/>
        </w:rPr>
        <w:t>.1</w:t>
      </w:r>
      <w:r w:rsidR="00536E5C" w:rsidRPr="00892118">
        <w:rPr>
          <w:lang w:val="en-US"/>
        </w:rPr>
        <w:tab/>
      </w:r>
      <w:r w:rsidR="00295E1C" w:rsidRPr="00892118">
        <w:rPr>
          <w:lang w:val="en-US"/>
        </w:rPr>
        <w:t xml:space="preserve"> </w:t>
      </w:r>
      <w:r w:rsidR="005F2721" w:rsidRPr="00892118">
        <w:rPr>
          <w:lang w:val="en-US"/>
        </w:rPr>
        <w:t>Scenario 1 - Emissions Reduction Targets</w:t>
      </w:r>
      <w:bookmarkEnd w:id="13"/>
    </w:p>
    <w:p w:rsidR="001D454B" w:rsidRPr="00892118" w:rsidRDefault="001D454B" w:rsidP="001D454B">
      <w:pPr>
        <w:ind w:firstLine="708"/>
        <w:jc w:val="both"/>
        <w:rPr>
          <w:rFonts w:cstheme="minorHAnsi"/>
          <w:spacing w:val="-4"/>
          <w:lang w:val="en-US"/>
        </w:rPr>
      </w:pPr>
      <w:bookmarkStart w:id="14" w:name="_Toc350522558"/>
      <w:r w:rsidRPr="00892118">
        <w:rPr>
          <w:rFonts w:cstheme="minorHAnsi"/>
          <w:spacing w:val="-4"/>
          <w:lang w:val="en-US"/>
        </w:rPr>
        <w:t>Table 2 summarizes and compares the major aggregate effects of emissions control in Brazil for each emissions reduction target. The simulations consider only the imposition of goals met through taxation of inputs and carbon intensive goods.</w:t>
      </w:r>
      <w:r w:rsidR="002904F1">
        <w:rPr>
          <w:rFonts w:cstheme="minorHAnsi"/>
          <w:spacing w:val="-4"/>
          <w:lang w:val="en-US"/>
        </w:rPr>
        <w:t xml:space="preserve"> </w:t>
      </w:r>
      <w:r w:rsidRPr="00892118">
        <w:rPr>
          <w:rFonts w:cstheme="minorHAnsi"/>
          <w:spacing w:val="-4"/>
          <w:lang w:val="en-US"/>
        </w:rPr>
        <w:t xml:space="preserve">The fall in real GDP is not surprising under scenarios of emission targets. A target of 5%, for example, could result in a cumulative </w:t>
      </w:r>
      <w:r w:rsidR="000C014D" w:rsidRPr="00892118">
        <w:rPr>
          <w:rFonts w:cstheme="minorHAnsi"/>
          <w:spacing w:val="-4"/>
          <w:lang w:val="en-US"/>
        </w:rPr>
        <w:t>decline</w:t>
      </w:r>
      <w:r w:rsidRPr="00892118">
        <w:rPr>
          <w:rFonts w:cstheme="minorHAnsi"/>
          <w:spacing w:val="-4"/>
          <w:lang w:val="en-US"/>
        </w:rPr>
        <w:t xml:space="preserve"> of GDP compared to the baseline scenario of -0.65% in 2030 and up to -8.93% if an ambitious target of 25% emission reduction is imposed. As a reminder, this result represents a relative reduction in 2030 and</w:t>
      </w:r>
      <w:r w:rsidR="000C014D" w:rsidRPr="00892118">
        <w:rPr>
          <w:rFonts w:cstheme="minorHAnsi"/>
          <w:spacing w:val="-4"/>
          <w:lang w:val="en-US"/>
        </w:rPr>
        <w:t>, therefore,</w:t>
      </w:r>
      <w:r w:rsidRPr="00892118">
        <w:rPr>
          <w:rFonts w:cstheme="minorHAnsi"/>
          <w:spacing w:val="-4"/>
          <w:lang w:val="en-US"/>
        </w:rPr>
        <w:t xml:space="preserve"> should not be read as an absolute decline in GDP. In other words, this means that GDP growth would </w:t>
      </w:r>
      <w:r w:rsidR="00FD6372" w:rsidRPr="00892118">
        <w:rPr>
          <w:rFonts w:cstheme="minorHAnsi"/>
          <w:spacing w:val="-4"/>
          <w:lang w:val="en-US"/>
        </w:rPr>
        <w:t xml:space="preserve">decrease </w:t>
      </w:r>
      <w:r w:rsidRPr="00892118">
        <w:rPr>
          <w:rFonts w:cstheme="minorHAnsi"/>
          <w:spacing w:val="-4"/>
          <w:lang w:val="en-US"/>
        </w:rPr>
        <w:t>from 4.00% per year to around 3.97% on average by 2030, considering the</w:t>
      </w:r>
      <w:r w:rsidR="004D2552">
        <w:rPr>
          <w:rFonts w:cstheme="minorHAnsi"/>
          <w:spacing w:val="-4"/>
          <w:lang w:val="en-US"/>
        </w:rPr>
        <w:t xml:space="preserve"> 5% emissions reduction policy.</w:t>
      </w:r>
      <w:r w:rsidR="008C2CB1">
        <w:rPr>
          <w:rFonts w:cstheme="minorHAnsi"/>
          <w:spacing w:val="-4"/>
          <w:lang w:val="en-US"/>
        </w:rPr>
        <w:t xml:space="preserve"> </w:t>
      </w:r>
      <w:r w:rsidRPr="00892118">
        <w:rPr>
          <w:rFonts w:cstheme="minorHAnsi"/>
          <w:spacing w:val="-4"/>
          <w:lang w:val="en-US"/>
        </w:rPr>
        <w:t xml:space="preserve">In the case of a more significant reduction in emissions (25% reduction), GDP growth would </w:t>
      </w:r>
      <w:r w:rsidR="00886B54" w:rsidRPr="00892118">
        <w:rPr>
          <w:rFonts w:cstheme="minorHAnsi"/>
          <w:spacing w:val="-4"/>
          <w:lang w:val="en-US"/>
        </w:rPr>
        <w:t xml:space="preserve">decrease </w:t>
      </w:r>
      <w:r w:rsidRPr="00892118">
        <w:rPr>
          <w:rFonts w:cstheme="minorHAnsi"/>
          <w:spacing w:val="-4"/>
          <w:lang w:val="en-US"/>
        </w:rPr>
        <w:t>from 4.0</w:t>
      </w:r>
      <w:r w:rsidR="004D2552">
        <w:rPr>
          <w:rFonts w:cstheme="minorHAnsi"/>
          <w:spacing w:val="-4"/>
          <w:lang w:val="en-US"/>
        </w:rPr>
        <w:t>0% to 3.53% on average by 2030.</w:t>
      </w:r>
      <w:r w:rsidR="008C2CB1">
        <w:rPr>
          <w:rFonts w:cstheme="minorHAnsi"/>
          <w:spacing w:val="-4"/>
          <w:lang w:val="en-US"/>
        </w:rPr>
        <w:t xml:space="preserve"> </w:t>
      </w:r>
      <w:r w:rsidRPr="00892118">
        <w:rPr>
          <w:rFonts w:cstheme="minorHAnsi"/>
          <w:spacing w:val="-4"/>
          <w:lang w:val="en-US"/>
        </w:rPr>
        <w:t xml:space="preserve">This drop </w:t>
      </w:r>
      <w:proofErr w:type="spellStart"/>
      <w:r w:rsidR="008C2CB1">
        <w:rPr>
          <w:rFonts w:cstheme="minorHAnsi"/>
          <w:spacing w:val="-4"/>
          <w:lang w:val="en-US"/>
        </w:rPr>
        <w:t>cab</w:t>
      </w:r>
      <w:proofErr w:type="spellEnd"/>
      <w:r w:rsidR="008C2CB1">
        <w:rPr>
          <w:rFonts w:cstheme="minorHAnsi"/>
          <w:spacing w:val="-4"/>
          <w:lang w:val="en-US"/>
        </w:rPr>
        <w:t xml:space="preserve"> be traced</w:t>
      </w:r>
      <w:r w:rsidR="00BD5EB4" w:rsidRPr="00892118">
        <w:rPr>
          <w:rFonts w:cstheme="minorHAnsi"/>
          <w:spacing w:val="-4"/>
          <w:lang w:val="en-US"/>
        </w:rPr>
        <w:t xml:space="preserve"> to the</w:t>
      </w:r>
      <w:r w:rsidRPr="00892118">
        <w:rPr>
          <w:rFonts w:cstheme="minorHAnsi"/>
          <w:spacing w:val="-4"/>
          <w:lang w:val="en-US"/>
        </w:rPr>
        <w:t xml:space="preserve"> increase in production costs associated with the payment of carbon taxes or</w:t>
      </w:r>
      <w:r w:rsidR="008C2CB1">
        <w:rPr>
          <w:rFonts w:cstheme="minorHAnsi"/>
          <w:spacing w:val="-4"/>
          <w:lang w:val="en-US"/>
        </w:rPr>
        <w:t xml:space="preserve">, </w:t>
      </w:r>
      <w:proofErr w:type="spellStart"/>
      <w:r w:rsidR="008C2CB1">
        <w:rPr>
          <w:rFonts w:cstheme="minorHAnsi"/>
          <w:spacing w:val="-4"/>
          <w:lang w:val="en-US"/>
        </w:rPr>
        <w:t>alternatiuvely</w:t>
      </w:r>
      <w:proofErr w:type="spellEnd"/>
      <w:r w:rsidR="008C2CB1">
        <w:rPr>
          <w:rFonts w:cstheme="minorHAnsi"/>
          <w:spacing w:val="-4"/>
          <w:lang w:val="en-US"/>
        </w:rPr>
        <w:t xml:space="preserve">, it can be </w:t>
      </w:r>
      <w:proofErr w:type="spellStart"/>
      <w:r w:rsidR="008C2CB1">
        <w:rPr>
          <w:rFonts w:cstheme="minorHAnsi"/>
          <w:spacing w:val="-4"/>
          <w:lang w:val="en-US"/>
        </w:rPr>
        <w:t>consided</w:t>
      </w:r>
      <w:proofErr w:type="spellEnd"/>
      <w:r w:rsidR="008C2CB1">
        <w:rPr>
          <w:rFonts w:cstheme="minorHAnsi"/>
          <w:spacing w:val="-4"/>
          <w:lang w:val="en-US"/>
        </w:rPr>
        <w:t xml:space="preserve"> as</w:t>
      </w:r>
      <w:r w:rsidRPr="00892118">
        <w:rPr>
          <w:rFonts w:cstheme="minorHAnsi"/>
          <w:spacing w:val="-4"/>
          <w:lang w:val="en-US"/>
        </w:rPr>
        <w:t xml:space="preserve"> the increases in emissions abatement costs due to emission reduction measures imposed on sectors</w:t>
      </w:r>
    </w:p>
    <w:p w:rsidR="001D454B" w:rsidRPr="00892118" w:rsidRDefault="001D454B" w:rsidP="001D454B">
      <w:pPr>
        <w:ind w:firstLine="708"/>
        <w:jc w:val="both"/>
        <w:rPr>
          <w:rFonts w:cstheme="minorHAnsi"/>
          <w:spacing w:val="-4"/>
          <w:lang w:val="en-US"/>
        </w:rPr>
      </w:pPr>
      <w:r w:rsidRPr="00892118">
        <w:rPr>
          <w:rFonts w:cstheme="minorHAnsi"/>
          <w:spacing w:val="-4"/>
          <w:lang w:val="en-US"/>
        </w:rPr>
        <w:t>The fall in GDP is associated with the behavior of household consumption, investment and exports. Household consumption decreases under a carbon tax scenario. One reason is the increase in the price of goods since a carbon tax adds additional cost to production, and prices tend to rise as producers pass on</w:t>
      </w:r>
      <w:r w:rsidR="004D2552">
        <w:rPr>
          <w:rFonts w:cstheme="minorHAnsi"/>
          <w:spacing w:val="-4"/>
          <w:lang w:val="en-US"/>
        </w:rPr>
        <w:t xml:space="preserve"> the higher costs to consumers.</w:t>
      </w:r>
      <w:r w:rsidR="00EA5107">
        <w:rPr>
          <w:rFonts w:cstheme="minorHAnsi"/>
          <w:spacing w:val="-4"/>
          <w:lang w:val="en-US"/>
        </w:rPr>
        <w:t xml:space="preserve"> </w:t>
      </w:r>
      <w:r w:rsidRPr="00892118">
        <w:rPr>
          <w:rFonts w:cstheme="minorHAnsi"/>
          <w:spacing w:val="-4"/>
          <w:lang w:val="en-US"/>
        </w:rPr>
        <w:t>H</w:t>
      </w:r>
      <w:r w:rsidR="00EA5107">
        <w:rPr>
          <w:rFonts w:cstheme="minorHAnsi"/>
          <w:spacing w:val="-4"/>
          <w:lang w:val="en-US"/>
        </w:rPr>
        <w:t>ence, h</w:t>
      </w:r>
      <w:r w:rsidRPr="00892118">
        <w:rPr>
          <w:rFonts w:cstheme="minorHAnsi"/>
          <w:spacing w:val="-4"/>
          <w:lang w:val="en-US"/>
        </w:rPr>
        <w:t xml:space="preserve">ouseholds respond </w:t>
      </w:r>
      <w:r w:rsidR="004D2552">
        <w:rPr>
          <w:rFonts w:cstheme="minorHAnsi"/>
          <w:spacing w:val="-4"/>
          <w:lang w:val="en-US"/>
        </w:rPr>
        <w:t>with lower consumption.</w:t>
      </w:r>
      <w:r w:rsidR="00EA5107">
        <w:rPr>
          <w:rFonts w:cstheme="minorHAnsi"/>
          <w:spacing w:val="-4"/>
          <w:lang w:val="en-US"/>
        </w:rPr>
        <w:t xml:space="preserve"> </w:t>
      </w:r>
      <w:r w:rsidRPr="00892118">
        <w:rPr>
          <w:rFonts w:cstheme="minorHAnsi"/>
          <w:spacing w:val="-4"/>
          <w:lang w:val="en-US"/>
        </w:rPr>
        <w:t xml:space="preserve">This fall, however, can be partially offset </w:t>
      </w:r>
      <w:r w:rsidR="000C014D" w:rsidRPr="00892118">
        <w:rPr>
          <w:rFonts w:cstheme="minorHAnsi"/>
          <w:spacing w:val="-4"/>
          <w:lang w:val="en-US"/>
        </w:rPr>
        <w:t>by</w:t>
      </w:r>
      <w:r w:rsidRPr="00892118">
        <w:rPr>
          <w:rFonts w:cstheme="minorHAnsi"/>
          <w:spacing w:val="-4"/>
          <w:lang w:val="en-US"/>
        </w:rPr>
        <w:t xml:space="preserve"> a carbon tax return for households </w:t>
      </w:r>
      <w:r w:rsidR="000C014D" w:rsidRPr="00892118">
        <w:rPr>
          <w:rFonts w:cstheme="minorHAnsi"/>
          <w:spacing w:val="-4"/>
          <w:lang w:val="en-US"/>
        </w:rPr>
        <w:t>that</w:t>
      </w:r>
      <w:r w:rsidRPr="00892118">
        <w:rPr>
          <w:rFonts w:cstheme="minorHAnsi"/>
          <w:spacing w:val="-4"/>
          <w:lang w:val="en-US"/>
        </w:rPr>
        <w:t xml:space="preserve"> will be analyzed in more detail in the next section.</w:t>
      </w:r>
    </w:p>
    <w:p w:rsidR="002B4D4F" w:rsidRPr="00892118" w:rsidRDefault="002B4D4F" w:rsidP="001D454B">
      <w:pPr>
        <w:ind w:firstLine="708"/>
        <w:jc w:val="both"/>
        <w:rPr>
          <w:rFonts w:cstheme="minorHAnsi"/>
          <w:spacing w:val="-4"/>
          <w:lang w:val="en-US"/>
        </w:rPr>
      </w:pPr>
    </w:p>
    <w:bookmarkEnd w:id="14"/>
    <w:p w:rsidR="00295E1C" w:rsidRPr="00892118" w:rsidRDefault="007313FA" w:rsidP="005F7BAB">
      <w:pPr>
        <w:jc w:val="center"/>
        <w:rPr>
          <w:lang w:val="en-US"/>
        </w:rPr>
      </w:pPr>
      <w:proofErr w:type="gramStart"/>
      <w:r w:rsidRPr="00892118">
        <w:rPr>
          <w:rFonts w:cstheme="minorHAnsi"/>
          <w:b/>
          <w:bCs/>
          <w:spacing w:val="-4"/>
          <w:lang w:val="en-US"/>
        </w:rPr>
        <w:t>TABLE 2 - Macroeconomic Impacts of emissions reduction targets on the economy (</w:t>
      </w:r>
      <w:proofErr w:type="spellStart"/>
      <w:r w:rsidRPr="00892118">
        <w:rPr>
          <w:rFonts w:cstheme="minorHAnsi"/>
          <w:b/>
          <w:bCs/>
          <w:spacing w:val="-4"/>
          <w:lang w:val="en-US"/>
        </w:rPr>
        <w:t>var</w:t>
      </w:r>
      <w:proofErr w:type="spellEnd"/>
      <w:r w:rsidRPr="00892118">
        <w:rPr>
          <w:rFonts w:cstheme="minorHAnsi"/>
          <w:b/>
          <w:bCs/>
          <w:spacing w:val="-4"/>
          <w:lang w:val="en-US"/>
        </w:rPr>
        <w:t xml:space="preserve">% in 2030- </w:t>
      </w:r>
      <w:r w:rsidR="007E4CCD" w:rsidRPr="00892118">
        <w:rPr>
          <w:rFonts w:cstheme="minorHAnsi"/>
          <w:b/>
          <w:bCs/>
          <w:spacing w:val="-4"/>
          <w:lang w:val="en-US"/>
        </w:rPr>
        <w:t>cumulative</w:t>
      </w:r>
      <w:r w:rsidRPr="00892118">
        <w:rPr>
          <w:rFonts w:cstheme="minorHAnsi"/>
          <w:b/>
          <w:bCs/>
          <w:spacing w:val="-4"/>
          <w:lang w:val="en-US"/>
        </w:rPr>
        <w:t xml:space="preserve"> deviation from the baseline scenario.)</w:t>
      </w:r>
      <w:proofErr w:type="gramEnd"/>
    </w:p>
    <w:p w:rsidR="00831169" w:rsidRPr="00892118" w:rsidRDefault="00831169" w:rsidP="005F7BAB">
      <w:pPr>
        <w:jc w:val="center"/>
        <w:rPr>
          <w:rFonts w:cstheme="minorHAnsi"/>
          <w:spacing w:val="-4"/>
          <w:lang w:val="en-US"/>
        </w:rPr>
      </w:pPr>
      <w:r w:rsidRPr="00B55C2F">
        <w:rPr>
          <w:noProof/>
        </w:rPr>
        <w:lastRenderedPageBreak/>
        <w:drawing>
          <wp:inline distT="0" distB="0" distL="0" distR="0">
            <wp:extent cx="5838323" cy="3825109"/>
            <wp:effectExtent l="19050" t="0" r="0" b="0"/>
            <wp:docPr id="18"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5841097" cy="3826927"/>
                    </a:xfrm>
                    <a:prstGeom prst="rect">
                      <a:avLst/>
                    </a:prstGeom>
                    <a:noFill/>
                    <a:ln w="9525">
                      <a:noFill/>
                      <a:miter lim="800000"/>
                      <a:headEnd/>
                      <a:tailEnd/>
                    </a:ln>
                  </pic:spPr>
                </pic:pic>
              </a:graphicData>
            </a:graphic>
          </wp:inline>
        </w:drawing>
      </w:r>
    </w:p>
    <w:p w:rsidR="005F7BAB" w:rsidRPr="00892118" w:rsidRDefault="00E61DEC" w:rsidP="00E61DEC">
      <w:pPr>
        <w:jc w:val="both"/>
        <w:rPr>
          <w:rFonts w:cstheme="minorHAnsi"/>
          <w:spacing w:val="-4"/>
          <w:sz w:val="20"/>
          <w:szCs w:val="20"/>
          <w:lang w:val="en-US"/>
        </w:rPr>
      </w:pPr>
      <w:r w:rsidRPr="00892118">
        <w:rPr>
          <w:rFonts w:cstheme="minorHAnsi"/>
          <w:spacing w:val="-4"/>
          <w:sz w:val="20"/>
          <w:szCs w:val="20"/>
          <w:lang w:val="en-US"/>
        </w:rPr>
        <w:t xml:space="preserve">Source: Authors' calculations based on the results of </w:t>
      </w:r>
      <w:proofErr w:type="spellStart"/>
      <w:r w:rsidRPr="00892118">
        <w:rPr>
          <w:rFonts w:cstheme="minorHAnsi"/>
          <w:spacing w:val="-4"/>
          <w:sz w:val="20"/>
          <w:szCs w:val="20"/>
          <w:lang w:val="en-US"/>
        </w:rPr>
        <w:t>Begreen</w:t>
      </w:r>
      <w:proofErr w:type="spellEnd"/>
      <w:r w:rsidRPr="00892118">
        <w:rPr>
          <w:rFonts w:cstheme="minorHAnsi"/>
          <w:spacing w:val="-4"/>
          <w:sz w:val="20"/>
          <w:szCs w:val="20"/>
          <w:lang w:val="en-US"/>
        </w:rPr>
        <w:t xml:space="preserve"> model.</w:t>
      </w:r>
    </w:p>
    <w:p w:rsidR="00E61DEC" w:rsidRPr="00892118" w:rsidRDefault="00E61DEC" w:rsidP="005F7BAB">
      <w:pPr>
        <w:ind w:firstLine="708"/>
        <w:jc w:val="both"/>
        <w:rPr>
          <w:rFonts w:cstheme="minorHAnsi"/>
          <w:spacing w:val="-4"/>
          <w:lang w:val="en-US"/>
        </w:rPr>
      </w:pPr>
    </w:p>
    <w:p w:rsidR="00B231BB" w:rsidRPr="00892118" w:rsidRDefault="00B231BB" w:rsidP="00D71AB8">
      <w:pPr>
        <w:ind w:firstLine="708"/>
        <w:jc w:val="both"/>
        <w:rPr>
          <w:rFonts w:cstheme="minorHAnsi"/>
          <w:spacing w:val="-4"/>
          <w:lang w:val="en-US"/>
        </w:rPr>
      </w:pPr>
      <w:bookmarkStart w:id="15" w:name="_Toc350522608"/>
      <w:r w:rsidRPr="00892118">
        <w:rPr>
          <w:rFonts w:cstheme="minorHAnsi"/>
          <w:spacing w:val="-4"/>
          <w:lang w:val="en-US"/>
        </w:rPr>
        <w:t>The reduction of investment, in turn, is linked to increased costs of producing and the cons</w:t>
      </w:r>
      <w:r w:rsidR="004D2552">
        <w:rPr>
          <w:rFonts w:cstheme="minorHAnsi"/>
          <w:spacing w:val="-4"/>
          <w:lang w:val="en-US"/>
        </w:rPr>
        <w:t>equent reduction of production.</w:t>
      </w:r>
      <w:r w:rsidR="00CF452C">
        <w:rPr>
          <w:rFonts w:cstheme="minorHAnsi"/>
          <w:spacing w:val="-4"/>
          <w:lang w:val="en-US"/>
        </w:rPr>
        <w:t xml:space="preserve"> </w:t>
      </w:r>
      <w:r w:rsidRPr="00892118">
        <w:rPr>
          <w:rFonts w:cstheme="minorHAnsi"/>
          <w:spacing w:val="-4"/>
          <w:lang w:val="en-US"/>
        </w:rPr>
        <w:t xml:space="preserve">This result may be related to the profitability of the primary factors, especially </w:t>
      </w:r>
      <w:r w:rsidR="00CF452C">
        <w:rPr>
          <w:rFonts w:cstheme="minorHAnsi"/>
          <w:spacing w:val="-4"/>
          <w:lang w:val="en-US"/>
        </w:rPr>
        <w:t xml:space="preserve">for </w:t>
      </w:r>
      <w:r w:rsidRPr="00892118">
        <w:rPr>
          <w:rFonts w:cstheme="minorHAnsi"/>
          <w:spacing w:val="-4"/>
          <w:lang w:val="en-US"/>
        </w:rPr>
        <w:t xml:space="preserve">capital, </w:t>
      </w:r>
      <w:r w:rsidR="00CF452C">
        <w:rPr>
          <w:rFonts w:cstheme="minorHAnsi"/>
          <w:spacing w:val="-4"/>
          <w:lang w:val="en-US"/>
        </w:rPr>
        <w:t>that declines</w:t>
      </w:r>
      <w:r w:rsidR="004D2552">
        <w:rPr>
          <w:rFonts w:cstheme="minorHAnsi"/>
          <w:spacing w:val="-4"/>
          <w:lang w:val="en-US"/>
        </w:rPr>
        <w:t>.</w:t>
      </w:r>
      <w:r w:rsidR="00CF452C">
        <w:rPr>
          <w:rFonts w:cstheme="minorHAnsi"/>
          <w:spacing w:val="-4"/>
          <w:lang w:val="en-US"/>
        </w:rPr>
        <w:t xml:space="preserve"> </w:t>
      </w:r>
      <w:r w:rsidRPr="00892118">
        <w:rPr>
          <w:rFonts w:cstheme="minorHAnsi"/>
          <w:spacing w:val="-4"/>
          <w:lang w:val="en-US"/>
        </w:rPr>
        <w:t>It is reasonable to have the effect of a drop in profitability of the primary factors, due to the dec</w:t>
      </w:r>
      <w:r w:rsidR="000C014D" w:rsidRPr="00892118">
        <w:rPr>
          <w:rFonts w:cstheme="minorHAnsi"/>
          <w:spacing w:val="-4"/>
          <w:lang w:val="en-US"/>
        </w:rPr>
        <w:t>lin</w:t>
      </w:r>
      <w:r w:rsidRPr="00892118">
        <w:rPr>
          <w:rFonts w:cstheme="minorHAnsi"/>
          <w:spacing w:val="-4"/>
          <w:lang w:val="en-US"/>
        </w:rPr>
        <w:t xml:space="preserve">e in demand for these factors, as a result of reduced production and economic activity. Declines in profitability of the primary factors indicate that the incidence of the carbon tax is not fully passed on to final consumers, </w:t>
      </w:r>
      <w:r w:rsidR="00CF452C">
        <w:rPr>
          <w:rFonts w:cstheme="minorHAnsi"/>
          <w:spacing w:val="-4"/>
          <w:lang w:val="en-US"/>
        </w:rPr>
        <w:t xml:space="preserve">and is </w:t>
      </w:r>
      <w:r w:rsidRPr="00892118">
        <w:rPr>
          <w:rFonts w:cstheme="minorHAnsi"/>
          <w:spacing w:val="-4"/>
          <w:lang w:val="en-US"/>
        </w:rPr>
        <w:t>partially absorbed by the factor prices.</w:t>
      </w:r>
    </w:p>
    <w:p w:rsidR="00D71AB8" w:rsidRPr="00892118" w:rsidRDefault="00D71AB8" w:rsidP="00D71AB8">
      <w:pPr>
        <w:ind w:firstLine="708"/>
        <w:jc w:val="both"/>
        <w:rPr>
          <w:rFonts w:cstheme="minorHAnsi"/>
          <w:spacing w:val="-4"/>
          <w:lang w:val="en-US"/>
        </w:rPr>
      </w:pPr>
      <w:r w:rsidRPr="00892118">
        <w:rPr>
          <w:rFonts w:cstheme="minorHAnsi"/>
          <w:spacing w:val="-4"/>
          <w:lang w:val="en-US"/>
        </w:rPr>
        <w:t>Exports also represent a negative impact of greater magnitude when compared to consumption and investment. This drop is due to the price effect, by rising production costs since</w:t>
      </w:r>
      <w:r w:rsidR="000C014D" w:rsidRPr="00892118">
        <w:rPr>
          <w:rFonts w:cstheme="minorHAnsi"/>
          <w:spacing w:val="-4"/>
          <w:lang w:val="en-US"/>
        </w:rPr>
        <w:t>,</w:t>
      </w:r>
      <w:r w:rsidRPr="00892118">
        <w:rPr>
          <w:rFonts w:cstheme="minorHAnsi"/>
          <w:spacing w:val="-4"/>
          <w:lang w:val="en-US"/>
        </w:rPr>
        <w:t xml:space="preserve"> under the small country hypothesis, exports </w:t>
      </w:r>
      <w:r w:rsidR="006928DA" w:rsidRPr="00892118">
        <w:rPr>
          <w:rFonts w:cstheme="minorHAnsi"/>
          <w:spacing w:val="-4"/>
          <w:lang w:val="en-US"/>
        </w:rPr>
        <w:t>change</w:t>
      </w:r>
      <w:r w:rsidRPr="00892118">
        <w:rPr>
          <w:rFonts w:cstheme="minorHAnsi"/>
          <w:spacing w:val="-4"/>
          <w:lang w:val="en-US"/>
        </w:rPr>
        <w:t xml:space="preserve"> inversely with domestic prices. For imports, the results indicate a slight decrease or even an increase in growth rate. With the increase of domestic prices, and with a real appreciation of the Brazilian currency (nominal exchange rate is fixed in the model), imports in general would benefit from the imposition of emissions reduction targets. </w:t>
      </w:r>
      <w:r w:rsidR="00CF452C">
        <w:rPr>
          <w:rFonts w:cstheme="minorHAnsi"/>
          <w:spacing w:val="-4"/>
          <w:lang w:val="en-US"/>
        </w:rPr>
        <w:t xml:space="preserve"> </w:t>
      </w:r>
      <w:r w:rsidRPr="00892118">
        <w:rPr>
          <w:rFonts w:cstheme="minorHAnsi"/>
          <w:spacing w:val="-4"/>
          <w:lang w:val="en-US"/>
        </w:rPr>
        <w:t>This even happens in the early years of the policy, in which there is a slight increase in imports. However, with the decline in economic activity over the years, there is a reduction of domestic prices for some goods, which together with a simultaneous drop in income produces a fall in imports.</w:t>
      </w:r>
    </w:p>
    <w:p w:rsidR="00D71AB8" w:rsidRPr="00892118" w:rsidRDefault="00D71AB8" w:rsidP="00D71AB8">
      <w:pPr>
        <w:ind w:firstLine="708"/>
        <w:jc w:val="both"/>
        <w:rPr>
          <w:rFonts w:cstheme="minorHAnsi"/>
          <w:spacing w:val="-4"/>
          <w:lang w:val="en-US"/>
        </w:rPr>
      </w:pPr>
      <w:r w:rsidRPr="00892118">
        <w:rPr>
          <w:rFonts w:cstheme="minorHAnsi"/>
          <w:spacing w:val="-4"/>
          <w:lang w:val="en-US"/>
        </w:rPr>
        <w:t xml:space="preserve"> </w:t>
      </w:r>
      <w:r w:rsidR="00A22A3E" w:rsidRPr="00892118">
        <w:rPr>
          <w:rFonts w:cstheme="minorHAnsi"/>
          <w:spacing w:val="-4"/>
          <w:lang w:val="en-US"/>
        </w:rPr>
        <w:t xml:space="preserve">Table 2 provides indicators that measure the relationship between the costs of the policies for each of the macroeconomic aggregates and emissions reduction targets. </w:t>
      </w:r>
      <w:r w:rsidRPr="00892118">
        <w:rPr>
          <w:rFonts w:cstheme="minorHAnsi"/>
          <w:spacing w:val="-4"/>
          <w:lang w:val="en-US"/>
        </w:rPr>
        <w:t xml:space="preserve">The relationship GDP/emissions reduction, for example, indicates that </w:t>
      </w:r>
      <w:r w:rsidR="00CF452C">
        <w:rPr>
          <w:rFonts w:cstheme="minorHAnsi"/>
          <w:spacing w:val="-4"/>
          <w:lang w:val="en-US"/>
        </w:rPr>
        <w:t xml:space="preserve">for </w:t>
      </w:r>
      <w:r w:rsidRPr="00892118">
        <w:rPr>
          <w:rFonts w:cstheme="minorHAnsi"/>
          <w:spacing w:val="-4"/>
          <w:lang w:val="en-US"/>
        </w:rPr>
        <w:t xml:space="preserve">each </w:t>
      </w:r>
      <w:r w:rsidR="00CF452C">
        <w:rPr>
          <w:rFonts w:cstheme="minorHAnsi"/>
          <w:spacing w:val="-4"/>
          <w:lang w:val="en-US"/>
        </w:rPr>
        <w:t xml:space="preserve">of the </w:t>
      </w:r>
      <w:r w:rsidRPr="00892118">
        <w:rPr>
          <w:rFonts w:cstheme="minorHAnsi"/>
          <w:spacing w:val="-4"/>
          <w:lang w:val="en-US"/>
        </w:rPr>
        <w:t>more ambitious target</w:t>
      </w:r>
      <w:r w:rsidR="00CF452C">
        <w:rPr>
          <w:rFonts w:cstheme="minorHAnsi"/>
          <w:spacing w:val="-4"/>
          <w:lang w:val="en-US"/>
        </w:rPr>
        <w:t>s</w:t>
      </w:r>
      <w:r w:rsidRPr="00892118">
        <w:rPr>
          <w:rFonts w:cstheme="minorHAnsi"/>
          <w:spacing w:val="-4"/>
          <w:lang w:val="en-US"/>
        </w:rPr>
        <w:t xml:space="preserve"> of reducing emissions, there is a marginal cost reduction </w:t>
      </w:r>
      <w:r w:rsidR="00CF452C">
        <w:rPr>
          <w:rFonts w:cstheme="minorHAnsi"/>
          <w:spacing w:val="-4"/>
          <w:lang w:val="en-US"/>
        </w:rPr>
        <w:t xml:space="preserve">for the </w:t>
      </w:r>
      <w:r w:rsidRPr="00892118">
        <w:rPr>
          <w:rFonts w:cstheme="minorHAnsi"/>
          <w:spacing w:val="-4"/>
          <w:lang w:val="en-US"/>
        </w:rPr>
        <w:t>growing emissions. This result is in agreement with the literature</w:t>
      </w:r>
      <w:r w:rsidR="00B44690">
        <w:rPr>
          <w:rFonts w:cstheme="minorHAnsi"/>
          <w:spacing w:val="-4"/>
          <w:lang w:val="en-US"/>
        </w:rPr>
        <w:t xml:space="preserve"> (</w:t>
      </w:r>
      <w:proofErr w:type="spellStart"/>
      <w:r w:rsidR="00D25980">
        <w:rPr>
          <w:rFonts w:cstheme="minorHAnsi"/>
          <w:spacing w:val="-4"/>
          <w:lang w:val="en-US"/>
        </w:rPr>
        <w:t>Nordhaus</w:t>
      </w:r>
      <w:proofErr w:type="spellEnd"/>
      <w:r w:rsidR="00D25980">
        <w:rPr>
          <w:rFonts w:cstheme="minorHAnsi"/>
          <w:spacing w:val="-4"/>
          <w:lang w:val="en-US"/>
        </w:rPr>
        <w:t>, 1991</w:t>
      </w:r>
      <w:r w:rsidR="00B44690">
        <w:rPr>
          <w:rFonts w:cstheme="minorHAnsi"/>
          <w:spacing w:val="-4"/>
          <w:lang w:val="en-US"/>
        </w:rPr>
        <w:t>)</w:t>
      </w:r>
      <w:r w:rsidRPr="00892118">
        <w:rPr>
          <w:rFonts w:cstheme="minorHAnsi"/>
          <w:spacing w:val="-4"/>
          <w:lang w:val="en-US"/>
        </w:rPr>
        <w:t>, since the extent that the economy is becoming more "clean</w:t>
      </w:r>
      <w:r w:rsidR="00CF452C">
        <w:rPr>
          <w:rFonts w:cstheme="minorHAnsi"/>
          <w:spacing w:val="-4"/>
          <w:lang w:val="en-US"/>
        </w:rPr>
        <w:t>,</w:t>
      </w:r>
      <w:r w:rsidRPr="00892118">
        <w:rPr>
          <w:rFonts w:cstheme="minorHAnsi"/>
          <w:spacing w:val="-4"/>
          <w:lang w:val="en-US"/>
        </w:rPr>
        <w:t xml:space="preserve">" it is increasingly difficult to curb emissions, which means increasing costs. This can be confirmed by the trajectories of emission reduction costs, shown in </w:t>
      </w:r>
      <w:r w:rsidR="00B44690">
        <w:rPr>
          <w:rFonts w:cstheme="minorHAnsi"/>
          <w:spacing w:val="-4"/>
          <w:lang w:val="en-US"/>
        </w:rPr>
        <w:t>f</w:t>
      </w:r>
      <w:r w:rsidR="00B44690" w:rsidRPr="00892118">
        <w:rPr>
          <w:rFonts w:cstheme="minorHAnsi"/>
          <w:spacing w:val="-4"/>
          <w:lang w:val="en-US"/>
        </w:rPr>
        <w:t xml:space="preserve">igure </w:t>
      </w:r>
      <w:r w:rsidRPr="00892118">
        <w:rPr>
          <w:rFonts w:cstheme="minorHAnsi"/>
          <w:spacing w:val="-4"/>
          <w:lang w:val="en-US"/>
        </w:rPr>
        <w:t xml:space="preserve">1. The first figure shows, for each of the emissions reduction targets, the trajectory of accumulated change (decrease) of GDP compared to the baseline scenario, the left to right starting in 2012. </w:t>
      </w:r>
      <w:r w:rsidR="00B44690">
        <w:rPr>
          <w:rFonts w:cstheme="minorHAnsi"/>
          <w:spacing w:val="-4"/>
          <w:lang w:val="en-US"/>
        </w:rPr>
        <w:t>E</w:t>
      </w:r>
      <w:r w:rsidRPr="00892118">
        <w:rPr>
          <w:rFonts w:cstheme="minorHAnsi"/>
          <w:spacing w:val="-4"/>
          <w:lang w:val="en-US"/>
        </w:rPr>
        <w:t xml:space="preserve">ach point represents the cost in </w:t>
      </w:r>
      <w:r w:rsidRPr="00892118">
        <w:rPr>
          <w:rFonts w:cstheme="minorHAnsi"/>
          <w:spacing w:val="-4"/>
          <w:lang w:val="en-US"/>
        </w:rPr>
        <w:lastRenderedPageBreak/>
        <w:t xml:space="preserve">terms of GDP each year. </w:t>
      </w:r>
      <w:r w:rsidR="00B44690">
        <w:rPr>
          <w:rFonts w:cstheme="minorHAnsi"/>
          <w:spacing w:val="-4"/>
          <w:lang w:val="en-US"/>
        </w:rPr>
        <w:t xml:space="preserve"> </w:t>
      </w:r>
      <w:proofErr w:type="gramStart"/>
      <w:r w:rsidRPr="00892118">
        <w:rPr>
          <w:rFonts w:cstheme="minorHAnsi"/>
          <w:spacing w:val="-4"/>
          <w:lang w:val="en-US"/>
        </w:rPr>
        <w:t xml:space="preserve">Is noticeable that in seeking to achieve a higher goal, the slope and distance of the points are modified in the sense that it becomes more costly for the economy to achieve ever more ambitious goals </w:t>
      </w:r>
      <w:r w:rsidR="00B44690">
        <w:rPr>
          <w:rFonts w:cstheme="minorHAnsi"/>
          <w:spacing w:val="-4"/>
          <w:lang w:val="en-US"/>
        </w:rPr>
        <w:t>during the same time period</w:t>
      </w:r>
      <w:r w:rsidRPr="00892118">
        <w:rPr>
          <w:rFonts w:cstheme="minorHAnsi"/>
          <w:spacing w:val="-4"/>
          <w:lang w:val="en-US"/>
        </w:rPr>
        <w:t>.</w:t>
      </w:r>
      <w:proofErr w:type="gramEnd"/>
    </w:p>
    <w:p w:rsidR="00D71AB8" w:rsidRDefault="00D71AB8" w:rsidP="00E61DEC">
      <w:pPr>
        <w:ind w:firstLine="708"/>
        <w:jc w:val="both"/>
        <w:rPr>
          <w:rFonts w:cstheme="minorHAnsi"/>
          <w:spacing w:val="-4"/>
          <w:lang w:val="en-US"/>
        </w:rPr>
      </w:pPr>
      <w:r w:rsidRPr="00892118">
        <w:rPr>
          <w:rFonts w:cstheme="minorHAnsi"/>
          <w:spacing w:val="-4"/>
          <w:lang w:val="en-US"/>
        </w:rPr>
        <w:t>The figure of the second column (</w:t>
      </w:r>
      <w:r w:rsidR="00B44690">
        <w:rPr>
          <w:rFonts w:cstheme="minorHAnsi"/>
          <w:spacing w:val="-4"/>
          <w:lang w:val="en-US"/>
        </w:rPr>
        <w:t>f</w:t>
      </w:r>
      <w:r w:rsidR="00B44690" w:rsidRPr="00892118">
        <w:rPr>
          <w:rFonts w:cstheme="minorHAnsi"/>
          <w:spacing w:val="-4"/>
          <w:lang w:val="en-US"/>
        </w:rPr>
        <w:t xml:space="preserve">igure </w:t>
      </w:r>
      <w:r w:rsidRPr="00892118">
        <w:rPr>
          <w:rFonts w:cstheme="minorHAnsi"/>
          <w:spacing w:val="-4"/>
          <w:lang w:val="en-US"/>
        </w:rPr>
        <w:t xml:space="preserve">1) corroborates this result to portray the path, year by year, </w:t>
      </w:r>
      <w:r w:rsidR="00B44690">
        <w:rPr>
          <w:rFonts w:cstheme="minorHAnsi"/>
          <w:spacing w:val="-4"/>
          <w:lang w:val="en-US"/>
        </w:rPr>
        <w:t xml:space="preserve">of </w:t>
      </w:r>
      <w:r w:rsidRPr="00892118">
        <w:rPr>
          <w:rFonts w:cstheme="minorHAnsi"/>
          <w:spacing w:val="-4"/>
          <w:lang w:val="en-US"/>
        </w:rPr>
        <w:t xml:space="preserve">the implicit carbon price in dollars per ton of CO2-e emissions for each goal. A progressive goal of 5% emission reduction by 2030, for example, requires carbon prices of </w:t>
      </w:r>
      <w:r w:rsidR="00725275">
        <w:rPr>
          <w:rFonts w:cstheme="minorHAnsi"/>
          <w:spacing w:val="-4"/>
          <w:lang w:val="en-US"/>
        </w:rPr>
        <w:t>R</w:t>
      </w:r>
      <w:r w:rsidRPr="00892118">
        <w:rPr>
          <w:rFonts w:cstheme="minorHAnsi"/>
          <w:spacing w:val="-4"/>
          <w:lang w:val="en-US"/>
        </w:rPr>
        <w:t>$3/ton CO2-e</w:t>
      </w:r>
      <w:r w:rsidR="001A2DBA">
        <w:rPr>
          <w:rFonts w:cstheme="minorHAnsi"/>
          <w:spacing w:val="-4"/>
          <w:lang w:val="en-US"/>
        </w:rPr>
        <w:t xml:space="preserve"> to</w:t>
      </w:r>
      <w:r w:rsidRPr="00892118">
        <w:rPr>
          <w:rFonts w:cstheme="minorHAnsi"/>
          <w:spacing w:val="-4"/>
          <w:lang w:val="en-US"/>
        </w:rPr>
        <w:t xml:space="preserve"> R$ 15/ton CO2 at the end of the period. As can </w:t>
      </w:r>
      <w:r w:rsidR="00B44690">
        <w:rPr>
          <w:rFonts w:cstheme="minorHAnsi"/>
          <w:spacing w:val="-4"/>
          <w:lang w:val="en-US"/>
        </w:rPr>
        <w:t>be seen,</w:t>
      </w:r>
      <w:r w:rsidR="00B44690" w:rsidRPr="00892118">
        <w:rPr>
          <w:rFonts w:cstheme="minorHAnsi"/>
          <w:spacing w:val="-4"/>
          <w:lang w:val="en-US"/>
        </w:rPr>
        <w:t xml:space="preserve"> </w:t>
      </w:r>
      <w:r w:rsidRPr="00892118">
        <w:rPr>
          <w:rFonts w:cstheme="minorHAnsi"/>
          <w:spacing w:val="-4"/>
          <w:lang w:val="en-US"/>
        </w:rPr>
        <w:t xml:space="preserve">these escalating costs </w:t>
      </w:r>
      <w:r w:rsidR="00B44690">
        <w:rPr>
          <w:rFonts w:cstheme="minorHAnsi"/>
          <w:spacing w:val="-4"/>
          <w:lang w:val="en-US"/>
        </w:rPr>
        <w:t>are</w:t>
      </w:r>
      <w:r w:rsidR="00B44690" w:rsidRPr="00892118">
        <w:rPr>
          <w:rFonts w:cstheme="minorHAnsi"/>
          <w:spacing w:val="-4"/>
          <w:lang w:val="en-US"/>
        </w:rPr>
        <w:t xml:space="preserve"> </w:t>
      </w:r>
      <w:r w:rsidRPr="00892118">
        <w:rPr>
          <w:rFonts w:cstheme="minorHAnsi"/>
          <w:spacing w:val="-4"/>
          <w:lang w:val="en-US"/>
        </w:rPr>
        <w:t xml:space="preserve">increasing, </w:t>
      </w:r>
      <w:r w:rsidR="00B44690">
        <w:rPr>
          <w:rFonts w:cstheme="minorHAnsi"/>
          <w:spacing w:val="-4"/>
          <w:lang w:val="en-US"/>
        </w:rPr>
        <w:t>al</w:t>
      </w:r>
      <w:r w:rsidRPr="00892118">
        <w:rPr>
          <w:rFonts w:cstheme="minorHAnsi"/>
          <w:spacing w:val="-4"/>
          <w:lang w:val="en-US"/>
        </w:rPr>
        <w:t xml:space="preserve">though at a declining rate. </w:t>
      </w:r>
      <w:r w:rsidR="00B37B10" w:rsidRPr="002C23CB">
        <w:rPr>
          <w:rFonts w:cstheme="minorHAnsi"/>
          <w:spacing w:val="-4"/>
          <w:lang w:val="en-US"/>
        </w:rPr>
        <w:t xml:space="preserve">Thus, we can turn to the </w:t>
      </w:r>
      <w:r w:rsidR="002D51F1" w:rsidRPr="002C23CB">
        <w:rPr>
          <w:rFonts w:cstheme="minorHAnsi"/>
          <w:spacing w:val="-4"/>
          <w:lang w:val="en-US"/>
        </w:rPr>
        <w:t>debate</w:t>
      </w:r>
      <w:r w:rsidR="00B37B10" w:rsidRPr="002C23CB">
        <w:rPr>
          <w:rFonts w:cstheme="minorHAnsi"/>
          <w:spacing w:val="-4"/>
          <w:lang w:val="en-US"/>
        </w:rPr>
        <w:t xml:space="preserve"> </w:t>
      </w:r>
      <w:proofErr w:type="gramStart"/>
      <w:r w:rsidR="002D51F1" w:rsidRPr="002C23CB">
        <w:rPr>
          <w:rFonts w:cstheme="minorHAnsi"/>
          <w:spacing w:val="-4"/>
          <w:lang w:val="en-US"/>
        </w:rPr>
        <w:t xml:space="preserve">between </w:t>
      </w:r>
      <w:r w:rsidR="00B37B10" w:rsidRPr="002C23CB">
        <w:rPr>
          <w:rFonts w:cstheme="minorHAnsi"/>
          <w:spacing w:val="-4"/>
          <w:lang w:val="en-US"/>
        </w:rPr>
        <w:t xml:space="preserve"> Stern</w:t>
      </w:r>
      <w:proofErr w:type="gramEnd"/>
      <w:r w:rsidR="00AE6425" w:rsidRPr="002C23CB">
        <w:rPr>
          <w:rFonts w:cstheme="minorHAnsi"/>
          <w:spacing w:val="-4"/>
          <w:lang w:val="en-US"/>
        </w:rPr>
        <w:t xml:space="preserve"> (2006)</w:t>
      </w:r>
      <w:r w:rsidR="00B37B10" w:rsidRPr="002C23CB">
        <w:rPr>
          <w:rFonts w:cstheme="minorHAnsi"/>
          <w:spacing w:val="-4"/>
          <w:lang w:val="en-US"/>
        </w:rPr>
        <w:t xml:space="preserve"> and </w:t>
      </w:r>
      <w:proofErr w:type="spellStart"/>
      <w:r w:rsidR="00B37B10" w:rsidRPr="002C23CB">
        <w:rPr>
          <w:rFonts w:cstheme="minorHAnsi"/>
          <w:spacing w:val="-4"/>
          <w:lang w:val="en-US"/>
        </w:rPr>
        <w:t>Nordhaus</w:t>
      </w:r>
      <w:proofErr w:type="spellEnd"/>
      <w:r w:rsidR="00B37B10" w:rsidRPr="002C23CB">
        <w:rPr>
          <w:rFonts w:cstheme="minorHAnsi"/>
          <w:spacing w:val="-4"/>
          <w:lang w:val="en-US"/>
        </w:rPr>
        <w:t xml:space="preserve"> (</w:t>
      </w:r>
      <w:r w:rsidR="002D51F1" w:rsidRPr="002C23CB">
        <w:rPr>
          <w:rFonts w:cstheme="minorHAnsi"/>
          <w:spacing w:val="-4"/>
          <w:lang w:val="en-US"/>
        </w:rPr>
        <w:t>2007</w:t>
      </w:r>
      <w:r w:rsidR="00B37B10" w:rsidRPr="002C23CB">
        <w:rPr>
          <w:rFonts w:cstheme="minorHAnsi"/>
          <w:spacing w:val="-4"/>
          <w:lang w:val="en-US"/>
        </w:rPr>
        <w:t xml:space="preserve">). </w:t>
      </w:r>
      <w:r w:rsidR="00B95CB4" w:rsidRPr="002C23CB">
        <w:rPr>
          <w:rFonts w:cstheme="minorHAnsi"/>
          <w:spacing w:val="-4"/>
          <w:lang w:val="en-US"/>
        </w:rPr>
        <w:t xml:space="preserve">The Stern Review (Stern, 2006) has revived debate between mitigation costs and timing of action, arguing in favor of the benefits of a </w:t>
      </w:r>
      <w:r w:rsidR="008778D9" w:rsidRPr="002C23CB">
        <w:rPr>
          <w:rFonts w:cstheme="minorHAnsi"/>
          <w:spacing w:val="-4"/>
          <w:lang w:val="en-US"/>
        </w:rPr>
        <w:t>rapid</w:t>
      </w:r>
      <w:r w:rsidR="00B95CB4" w:rsidRPr="002C23CB">
        <w:rPr>
          <w:rFonts w:cstheme="minorHAnsi"/>
          <w:spacing w:val="-4"/>
          <w:lang w:val="en-US"/>
        </w:rPr>
        <w:t xml:space="preserve"> transition to a low carbon economy, which outweigh the costs and risks of delayed action.</w:t>
      </w:r>
      <w:r w:rsidR="00B37B10" w:rsidRPr="002C23CB">
        <w:rPr>
          <w:lang w:val="en-US"/>
        </w:rPr>
        <w:t xml:space="preserve"> The </w:t>
      </w:r>
      <w:proofErr w:type="spellStart"/>
      <w:r w:rsidR="00B95CB4" w:rsidRPr="002C23CB">
        <w:rPr>
          <w:rFonts w:cstheme="minorHAnsi"/>
          <w:spacing w:val="-4"/>
          <w:lang w:val="en-US"/>
        </w:rPr>
        <w:t>Nordhaus</w:t>
      </w:r>
      <w:proofErr w:type="spellEnd"/>
      <w:r w:rsidR="008778D9" w:rsidRPr="002C23CB">
        <w:rPr>
          <w:rFonts w:cstheme="minorHAnsi"/>
          <w:spacing w:val="-4"/>
          <w:lang w:val="en-US"/>
        </w:rPr>
        <w:t>’ critique</w:t>
      </w:r>
      <w:r w:rsidR="00B95CB4" w:rsidRPr="002C23CB">
        <w:rPr>
          <w:rFonts w:cstheme="minorHAnsi"/>
          <w:spacing w:val="-4"/>
          <w:lang w:val="en-US"/>
        </w:rPr>
        <w:t xml:space="preserve"> (2007)</w:t>
      </w:r>
      <w:r w:rsidR="008778D9" w:rsidRPr="002C23CB">
        <w:rPr>
          <w:rFonts w:cstheme="minorHAnsi"/>
          <w:spacing w:val="-4"/>
          <w:lang w:val="en-US"/>
        </w:rPr>
        <w:t>, on the other hand,</w:t>
      </w:r>
      <w:r w:rsidR="00B95CB4" w:rsidRPr="002C23CB">
        <w:rPr>
          <w:rFonts w:cstheme="minorHAnsi"/>
          <w:spacing w:val="-4"/>
          <w:lang w:val="en-US"/>
        </w:rPr>
        <w:t xml:space="preserve"> </w:t>
      </w:r>
      <w:r w:rsidR="008778D9" w:rsidRPr="002C23CB">
        <w:rPr>
          <w:rFonts w:cstheme="minorHAnsi"/>
          <w:spacing w:val="-4"/>
          <w:lang w:val="en-US"/>
        </w:rPr>
        <w:t xml:space="preserve">expresses </w:t>
      </w:r>
      <w:r w:rsidR="001A2DBA" w:rsidRPr="002C23CB">
        <w:rPr>
          <w:rFonts w:cstheme="minorHAnsi"/>
          <w:spacing w:val="-4"/>
          <w:lang w:val="en-US"/>
        </w:rPr>
        <w:t xml:space="preserve">that </w:t>
      </w:r>
      <w:r w:rsidR="008778D9" w:rsidRPr="002C23CB">
        <w:rPr>
          <w:rFonts w:cstheme="minorHAnsi"/>
          <w:spacing w:val="-4"/>
          <w:lang w:val="en-US"/>
        </w:rPr>
        <w:t xml:space="preserve">the immediate control of global emissions could represent high costs to economies. As </w:t>
      </w:r>
      <w:proofErr w:type="spellStart"/>
      <w:r w:rsidR="008778D9" w:rsidRPr="002C23CB">
        <w:rPr>
          <w:rFonts w:cstheme="minorHAnsi"/>
          <w:spacing w:val="-4"/>
          <w:lang w:val="en-US"/>
        </w:rPr>
        <w:t>Nordhaus</w:t>
      </w:r>
      <w:proofErr w:type="spellEnd"/>
      <w:r w:rsidR="008778D9" w:rsidRPr="002C23CB">
        <w:rPr>
          <w:rFonts w:cstheme="minorHAnsi"/>
          <w:spacing w:val="-4"/>
          <w:lang w:val="en-US"/>
        </w:rPr>
        <w:t xml:space="preserve"> (2007), “one of the major findings in the economics of climate change has been that efficient or “optimal” economic policies to slow climate change involve modest rates of emissions reductions in the near term, followed by sharp reductions in the medium and long term”.</w:t>
      </w:r>
      <w:r w:rsidR="00B37B10" w:rsidRPr="002C23CB">
        <w:rPr>
          <w:rFonts w:cstheme="minorHAnsi"/>
          <w:spacing w:val="-4"/>
          <w:lang w:val="en-US"/>
        </w:rPr>
        <w:t xml:space="preserve"> </w:t>
      </w:r>
      <w:r w:rsidR="008778D9" w:rsidRPr="002C23CB">
        <w:rPr>
          <w:rFonts w:cstheme="minorHAnsi"/>
          <w:spacing w:val="-4"/>
          <w:lang w:val="en-US"/>
        </w:rPr>
        <w:t>Thus, according to our results, i</w:t>
      </w:r>
      <w:r w:rsidR="00B37B10" w:rsidRPr="002C23CB">
        <w:rPr>
          <w:rFonts w:cstheme="minorHAnsi"/>
          <w:spacing w:val="-4"/>
          <w:lang w:val="en-US"/>
        </w:rPr>
        <w:t>n Brazil, emission reduction ambitious targets should be associated with longer periods of time; and less ambitious goals to shorter periods. The strategy for an ambitious goal in a short period of time would impose too high a cost for the Brazilian economy.</w:t>
      </w:r>
      <w:r w:rsidR="00B44690">
        <w:rPr>
          <w:rFonts w:cstheme="minorHAnsi"/>
          <w:spacing w:val="-4"/>
          <w:lang w:val="en-US"/>
        </w:rPr>
        <w:t xml:space="preserve"> </w:t>
      </w:r>
    </w:p>
    <w:p w:rsidR="00AE6425" w:rsidRDefault="00AE6425" w:rsidP="00E61DEC">
      <w:pPr>
        <w:ind w:firstLine="708"/>
        <w:jc w:val="both"/>
        <w:rPr>
          <w:rFonts w:cstheme="minorHAnsi"/>
          <w:spacing w:val="-4"/>
          <w:lang w:val="en-US"/>
        </w:rPr>
      </w:pPr>
    </w:p>
    <w:p w:rsidR="00AE6425" w:rsidRPr="00D25BD2" w:rsidRDefault="00AE6425" w:rsidP="00AE6425">
      <w:pPr>
        <w:ind w:firstLine="708"/>
        <w:jc w:val="both"/>
        <w:rPr>
          <w:rFonts w:cstheme="minorHAnsi"/>
          <w:spacing w:val="-4"/>
          <w:lang w:val="en-US"/>
        </w:rPr>
      </w:pPr>
    </w:p>
    <w:p w:rsidR="00AE6425" w:rsidRPr="00D25BD2" w:rsidRDefault="00AE6425" w:rsidP="00AE6425">
      <w:pPr>
        <w:ind w:firstLine="708"/>
        <w:jc w:val="both"/>
        <w:rPr>
          <w:rFonts w:cstheme="minorHAnsi"/>
          <w:spacing w:val="-4"/>
          <w:lang w:val="en-US"/>
        </w:rPr>
      </w:pPr>
    </w:p>
    <w:p w:rsidR="00AE6425" w:rsidRPr="00D25BD2" w:rsidRDefault="00AE6425" w:rsidP="00AE6425">
      <w:pPr>
        <w:ind w:firstLine="708"/>
        <w:jc w:val="both"/>
        <w:rPr>
          <w:rFonts w:cstheme="minorHAnsi"/>
          <w:spacing w:val="-4"/>
          <w:lang w:val="en-US"/>
        </w:rPr>
      </w:pPr>
    </w:p>
    <w:p w:rsidR="00AE6425" w:rsidRPr="00D25BD2" w:rsidRDefault="00AE6425" w:rsidP="00AE6425">
      <w:pPr>
        <w:ind w:firstLine="708"/>
        <w:jc w:val="both"/>
        <w:rPr>
          <w:rFonts w:cstheme="minorHAnsi"/>
          <w:spacing w:val="-4"/>
          <w:lang w:val="en-US"/>
        </w:rPr>
      </w:pPr>
    </w:p>
    <w:p w:rsidR="00AE6425" w:rsidRPr="00D25BD2" w:rsidRDefault="00AE6425" w:rsidP="00AE6425">
      <w:pPr>
        <w:ind w:firstLine="708"/>
        <w:jc w:val="both"/>
        <w:rPr>
          <w:rFonts w:cstheme="minorHAnsi"/>
          <w:spacing w:val="-4"/>
          <w:lang w:val="en-US"/>
        </w:rPr>
      </w:pPr>
    </w:p>
    <w:p w:rsidR="00AE6425" w:rsidRPr="00D25BD2" w:rsidRDefault="00AE6425" w:rsidP="00AE6425">
      <w:pPr>
        <w:ind w:firstLine="708"/>
        <w:jc w:val="both"/>
        <w:rPr>
          <w:rFonts w:cstheme="minorHAnsi"/>
          <w:spacing w:val="-4"/>
          <w:lang w:val="en-US"/>
        </w:rPr>
      </w:pPr>
    </w:p>
    <w:p w:rsidR="00AE6425" w:rsidRPr="00D25BD2" w:rsidRDefault="00AE6425" w:rsidP="00AE6425">
      <w:pPr>
        <w:ind w:firstLine="708"/>
        <w:jc w:val="both"/>
        <w:rPr>
          <w:rFonts w:cstheme="minorHAnsi"/>
          <w:spacing w:val="-4"/>
          <w:lang w:val="en-US"/>
        </w:rPr>
      </w:pPr>
    </w:p>
    <w:p w:rsidR="00AE6425" w:rsidRPr="00D25BD2" w:rsidRDefault="00AE6425" w:rsidP="00AE6425">
      <w:pPr>
        <w:ind w:firstLine="708"/>
        <w:jc w:val="both"/>
        <w:rPr>
          <w:rFonts w:cstheme="minorHAnsi"/>
          <w:spacing w:val="-4"/>
          <w:lang w:val="en-US"/>
        </w:rPr>
      </w:pPr>
    </w:p>
    <w:p w:rsidR="00AE6425" w:rsidRPr="00D25BD2" w:rsidRDefault="00AE6425" w:rsidP="00AE6425">
      <w:pPr>
        <w:ind w:firstLine="708"/>
        <w:jc w:val="both"/>
        <w:rPr>
          <w:rFonts w:cstheme="minorHAnsi"/>
          <w:spacing w:val="-4"/>
          <w:lang w:val="en-US"/>
        </w:rPr>
      </w:pPr>
    </w:p>
    <w:p w:rsidR="00AE6425" w:rsidRPr="00D25BD2" w:rsidRDefault="00AE6425" w:rsidP="00AE6425">
      <w:pPr>
        <w:ind w:firstLine="708"/>
        <w:jc w:val="both"/>
        <w:rPr>
          <w:rFonts w:cstheme="minorHAnsi"/>
          <w:spacing w:val="-4"/>
          <w:lang w:val="en-US"/>
        </w:rPr>
      </w:pPr>
    </w:p>
    <w:p w:rsidR="00AE6425" w:rsidRPr="00D25BD2" w:rsidRDefault="00AE6425" w:rsidP="00E61DEC">
      <w:pPr>
        <w:ind w:firstLine="708"/>
        <w:jc w:val="both"/>
        <w:rPr>
          <w:rFonts w:cstheme="minorHAnsi"/>
          <w:spacing w:val="-4"/>
          <w:lang w:val="en-US"/>
        </w:rPr>
      </w:pPr>
    </w:p>
    <w:p w:rsidR="00D71AB8" w:rsidRPr="00D25BD2" w:rsidRDefault="00D71AB8" w:rsidP="005F7BAB">
      <w:pPr>
        <w:pStyle w:val="IndiceFiguras"/>
        <w:spacing w:line="240" w:lineRule="auto"/>
        <w:rPr>
          <w:rFonts w:asciiTheme="minorHAnsi" w:hAnsiTheme="minorHAnsi" w:cstheme="minorHAnsi"/>
          <w:b w:val="0"/>
          <w:spacing w:val="-4"/>
          <w:lang w:val="en-US"/>
        </w:rPr>
      </w:pPr>
    </w:p>
    <w:bookmarkEnd w:id="15"/>
    <w:p w:rsidR="00E61DEC" w:rsidRPr="00892118" w:rsidRDefault="00E61DEC" w:rsidP="00B231BB">
      <w:pPr>
        <w:jc w:val="center"/>
        <w:rPr>
          <w:rFonts w:cstheme="minorHAnsi"/>
          <w:spacing w:val="-4"/>
          <w:sz w:val="20"/>
          <w:szCs w:val="20"/>
          <w:lang w:val="en-US"/>
        </w:rPr>
      </w:pPr>
      <w:r w:rsidRPr="00892118">
        <w:rPr>
          <w:rFonts w:cstheme="minorHAnsi"/>
          <w:b/>
          <w:spacing w:val="-4"/>
          <w:lang w:val="en-US"/>
        </w:rPr>
        <w:t>FIGURE 1 - Trajectories of the accumulated variation of GDP compared to the baseline scenario and carbon prices for each of the emissions reduction targets</w:t>
      </w:r>
      <w:r w:rsidR="000A1556" w:rsidRPr="00892118">
        <w:rPr>
          <w:rFonts w:cstheme="minorHAnsi"/>
          <w:spacing w:val="-4"/>
          <w:highlight w:val="yellow"/>
          <w:lang w:val="en-US"/>
        </w:rPr>
        <w:t xml:space="preserve"> </w:t>
      </w:r>
      <w:r w:rsidR="001946F6" w:rsidRPr="00B55C2F">
        <w:rPr>
          <w:noProof/>
        </w:rPr>
        <w:lastRenderedPageBreak/>
        <w:drawing>
          <wp:inline distT="0" distB="0" distL="0" distR="0">
            <wp:extent cx="3037269" cy="3076209"/>
            <wp:effectExtent l="19050" t="0" r="0" b="0"/>
            <wp:docPr id="1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3044265" cy="3083294"/>
                    </a:xfrm>
                    <a:prstGeom prst="rect">
                      <a:avLst/>
                    </a:prstGeom>
                    <a:noFill/>
                    <a:ln w="9525">
                      <a:noFill/>
                      <a:miter lim="800000"/>
                      <a:headEnd/>
                      <a:tailEnd/>
                    </a:ln>
                  </pic:spPr>
                </pic:pic>
              </a:graphicData>
            </a:graphic>
          </wp:inline>
        </w:drawing>
      </w:r>
      <w:r w:rsidR="001946F6" w:rsidRPr="00892118">
        <w:rPr>
          <w:rFonts w:cstheme="minorHAnsi"/>
          <w:spacing w:val="-4"/>
          <w:lang w:val="en-US"/>
        </w:rPr>
        <w:t xml:space="preserve"> </w:t>
      </w:r>
      <w:r w:rsidR="001946F6" w:rsidRPr="00B55C2F">
        <w:rPr>
          <w:noProof/>
        </w:rPr>
        <w:drawing>
          <wp:inline distT="0" distB="0" distL="0" distR="0">
            <wp:extent cx="2827826" cy="3076575"/>
            <wp:effectExtent l="19050" t="0" r="0" b="0"/>
            <wp:docPr id="1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2830529" cy="3079516"/>
                    </a:xfrm>
                    <a:prstGeom prst="rect">
                      <a:avLst/>
                    </a:prstGeom>
                    <a:noFill/>
                    <a:ln w="9525">
                      <a:noFill/>
                      <a:miter lim="800000"/>
                      <a:headEnd/>
                      <a:tailEnd/>
                    </a:ln>
                  </pic:spPr>
                </pic:pic>
              </a:graphicData>
            </a:graphic>
          </wp:inline>
        </w:drawing>
      </w:r>
      <w:r w:rsidR="000A1556" w:rsidRPr="00892118">
        <w:rPr>
          <w:rFonts w:cstheme="minorHAnsi"/>
          <w:spacing w:val="-4"/>
          <w:lang w:val="en-US"/>
        </w:rPr>
        <w:br w:type="textWrapping" w:clear="all"/>
      </w:r>
      <w:bookmarkStart w:id="16" w:name="_Toc350522609"/>
      <w:r w:rsidRPr="00892118">
        <w:rPr>
          <w:rFonts w:cstheme="minorHAnsi"/>
          <w:spacing w:val="-4"/>
          <w:sz w:val="20"/>
          <w:szCs w:val="20"/>
          <w:lang w:val="en-US"/>
        </w:rPr>
        <w:t xml:space="preserve">Source: Authors' calculations based on the results of </w:t>
      </w:r>
      <w:proofErr w:type="spellStart"/>
      <w:r w:rsidRPr="00892118">
        <w:rPr>
          <w:rFonts w:cstheme="minorHAnsi"/>
          <w:spacing w:val="-4"/>
          <w:sz w:val="20"/>
          <w:szCs w:val="20"/>
          <w:lang w:val="en-US"/>
        </w:rPr>
        <w:t>Begreen</w:t>
      </w:r>
      <w:proofErr w:type="spellEnd"/>
      <w:r w:rsidRPr="00892118">
        <w:rPr>
          <w:rFonts w:cstheme="minorHAnsi"/>
          <w:spacing w:val="-4"/>
          <w:sz w:val="20"/>
          <w:szCs w:val="20"/>
          <w:lang w:val="en-US"/>
        </w:rPr>
        <w:t xml:space="preserve"> model.</w:t>
      </w:r>
    </w:p>
    <w:p w:rsidR="00E61DEC" w:rsidRPr="00892118" w:rsidRDefault="00E61DEC" w:rsidP="00E61DEC">
      <w:pPr>
        <w:ind w:firstLine="708"/>
        <w:jc w:val="both"/>
        <w:rPr>
          <w:rFonts w:cstheme="minorHAnsi"/>
          <w:spacing w:val="-4"/>
          <w:lang w:val="en-US"/>
        </w:rPr>
      </w:pPr>
    </w:p>
    <w:bookmarkEnd w:id="16"/>
    <w:p w:rsidR="00361312" w:rsidRPr="00F14710" w:rsidRDefault="00A22A3E" w:rsidP="00F14710">
      <w:pPr>
        <w:ind w:firstLine="708"/>
        <w:jc w:val="both"/>
        <w:rPr>
          <w:rFonts w:cstheme="minorHAnsi"/>
          <w:spacing w:val="-4"/>
          <w:lang w:val="en-US"/>
        </w:rPr>
      </w:pPr>
      <w:r w:rsidRPr="00892118">
        <w:rPr>
          <w:rFonts w:cstheme="minorHAnsi"/>
          <w:spacing w:val="-4"/>
          <w:lang w:val="en-US"/>
        </w:rPr>
        <w:t xml:space="preserve">Although these results suggest a relative decline compared to the base </w:t>
      </w:r>
      <w:proofErr w:type="spellStart"/>
      <w:r w:rsidRPr="00892118">
        <w:rPr>
          <w:rFonts w:cstheme="minorHAnsi"/>
          <w:spacing w:val="-4"/>
          <w:lang w:val="en-US"/>
        </w:rPr>
        <w:t>scenario</w:t>
      </w:r>
      <w:r w:rsidR="00AB637C">
        <w:rPr>
          <w:rFonts w:cstheme="minorHAnsi"/>
          <w:spacing w:val="-4"/>
          <w:lang w:val="en-US"/>
        </w:rPr>
        <w:t>the</w:t>
      </w:r>
      <w:proofErr w:type="spellEnd"/>
      <w:r w:rsidRPr="00892118">
        <w:rPr>
          <w:rFonts w:cstheme="minorHAnsi"/>
          <w:spacing w:val="-4"/>
          <w:lang w:val="en-US"/>
        </w:rPr>
        <w:t xml:space="preserve"> costs imposed on the Brazilian economy by imposing emissions restrictions</w:t>
      </w:r>
      <w:r w:rsidR="00AB637C">
        <w:rPr>
          <w:rFonts w:cstheme="minorHAnsi"/>
          <w:spacing w:val="-4"/>
          <w:lang w:val="en-US"/>
        </w:rPr>
        <w:t xml:space="preserve"> are not negligible</w:t>
      </w:r>
      <w:r w:rsidR="00241A5E">
        <w:rPr>
          <w:rFonts w:cstheme="minorHAnsi"/>
          <w:spacing w:val="-4"/>
          <w:lang w:val="en-US"/>
        </w:rPr>
        <w:t xml:space="preserve">. </w:t>
      </w:r>
      <w:r w:rsidR="00633805" w:rsidRPr="00F14710">
        <w:rPr>
          <w:rFonts w:cstheme="minorHAnsi"/>
          <w:spacing w:val="-4"/>
          <w:lang w:val="en-US"/>
        </w:rPr>
        <w:t xml:space="preserve">A comparison </w:t>
      </w:r>
      <w:r w:rsidR="00633805">
        <w:rPr>
          <w:rFonts w:cstheme="minorHAnsi"/>
          <w:spacing w:val="-4"/>
          <w:lang w:val="en-US"/>
        </w:rPr>
        <w:t xml:space="preserve">of the results for the major emitters of </w:t>
      </w:r>
      <w:r w:rsidR="00633805" w:rsidRPr="00F14710">
        <w:rPr>
          <w:rFonts w:cstheme="minorHAnsi"/>
          <w:spacing w:val="-4"/>
          <w:lang w:val="en-US"/>
        </w:rPr>
        <w:t xml:space="preserve">developing countries </w:t>
      </w:r>
      <w:r w:rsidR="00633805">
        <w:rPr>
          <w:rFonts w:cstheme="minorHAnsi"/>
          <w:spacing w:val="-4"/>
          <w:lang w:val="en-US"/>
        </w:rPr>
        <w:t>can be made</w:t>
      </w:r>
      <w:r w:rsidR="00633805" w:rsidRPr="00F14710">
        <w:rPr>
          <w:rFonts w:cstheme="minorHAnsi"/>
          <w:spacing w:val="-4"/>
          <w:lang w:val="en-US"/>
        </w:rPr>
        <w:t xml:space="preserve">, despite the </w:t>
      </w:r>
      <w:r w:rsidR="00633805">
        <w:rPr>
          <w:rFonts w:cstheme="minorHAnsi"/>
          <w:spacing w:val="-4"/>
          <w:lang w:val="en-US"/>
        </w:rPr>
        <w:t xml:space="preserve">different </w:t>
      </w:r>
      <w:r w:rsidR="00633805" w:rsidRPr="00F14710">
        <w:rPr>
          <w:rFonts w:cstheme="minorHAnsi"/>
          <w:spacing w:val="-4"/>
          <w:lang w:val="en-US"/>
        </w:rPr>
        <w:t xml:space="preserve">patterns of GHG emissions </w:t>
      </w:r>
      <w:r w:rsidR="00633805">
        <w:rPr>
          <w:rFonts w:cstheme="minorHAnsi"/>
          <w:spacing w:val="-4"/>
          <w:lang w:val="en-US"/>
        </w:rPr>
        <w:t xml:space="preserve">and simulation’s </w:t>
      </w:r>
      <w:r w:rsidR="00633805" w:rsidRPr="00F14710">
        <w:rPr>
          <w:rFonts w:cstheme="minorHAnsi"/>
          <w:spacing w:val="-4"/>
          <w:lang w:val="en-US"/>
        </w:rPr>
        <w:t>assumptions (endogenous technological change, emissions coverage</w:t>
      </w:r>
      <w:r w:rsidR="00633805">
        <w:rPr>
          <w:rFonts w:cstheme="minorHAnsi"/>
          <w:spacing w:val="-4"/>
          <w:lang w:val="en-US"/>
        </w:rPr>
        <w:t>)</w:t>
      </w:r>
      <w:r w:rsidR="00633805" w:rsidRPr="00F14710">
        <w:rPr>
          <w:rFonts w:cstheme="minorHAnsi"/>
          <w:spacing w:val="-4"/>
          <w:lang w:val="en-US"/>
        </w:rPr>
        <w:t xml:space="preserve"> in each </w:t>
      </w:r>
      <w:r w:rsidR="00633805">
        <w:rPr>
          <w:rFonts w:cstheme="minorHAnsi"/>
          <w:spacing w:val="-4"/>
          <w:lang w:val="en-US"/>
        </w:rPr>
        <w:t>reference</w:t>
      </w:r>
      <w:r w:rsidR="00633805" w:rsidRPr="00F14710">
        <w:rPr>
          <w:rFonts w:cstheme="minorHAnsi"/>
          <w:spacing w:val="-4"/>
          <w:lang w:val="en-US"/>
        </w:rPr>
        <w:t xml:space="preserve">. </w:t>
      </w:r>
      <w:r w:rsidR="00633805">
        <w:rPr>
          <w:rFonts w:cstheme="minorHAnsi"/>
          <w:spacing w:val="-4"/>
          <w:lang w:val="en-US"/>
        </w:rPr>
        <w:t>T</w:t>
      </w:r>
      <w:r w:rsidR="00633805" w:rsidRPr="00F14710">
        <w:rPr>
          <w:rFonts w:cstheme="minorHAnsi"/>
          <w:spacing w:val="-4"/>
          <w:lang w:val="en-US"/>
        </w:rPr>
        <w:t>able</w:t>
      </w:r>
      <w:r w:rsidR="00633805">
        <w:rPr>
          <w:rFonts w:cstheme="minorHAnsi"/>
          <w:spacing w:val="-4"/>
          <w:lang w:val="en-US"/>
        </w:rPr>
        <w:t xml:space="preserve"> 3</w:t>
      </w:r>
      <w:r w:rsidR="00633805" w:rsidRPr="00F14710">
        <w:rPr>
          <w:rFonts w:cstheme="minorHAnsi"/>
          <w:spacing w:val="-4"/>
          <w:lang w:val="en-US"/>
        </w:rPr>
        <w:t xml:space="preserve"> provides a comparison of results in terms of reducing emissions and cost of GDP</w:t>
      </w:r>
      <w:r w:rsidR="00633805">
        <w:rPr>
          <w:rFonts w:cstheme="minorHAnsi"/>
          <w:spacing w:val="-4"/>
          <w:lang w:val="en-US"/>
        </w:rPr>
        <w:t>.</w:t>
      </w:r>
    </w:p>
    <w:p w:rsidR="00361312" w:rsidRDefault="00361312" w:rsidP="00D71AB8">
      <w:pPr>
        <w:ind w:firstLine="708"/>
        <w:jc w:val="both"/>
        <w:rPr>
          <w:rFonts w:cstheme="minorHAnsi"/>
          <w:spacing w:val="-4"/>
          <w:lang w:val="en-US"/>
        </w:rPr>
      </w:pPr>
    </w:p>
    <w:p w:rsidR="003206C4" w:rsidRDefault="00FE0EDC">
      <w:pPr>
        <w:ind w:firstLine="708"/>
        <w:jc w:val="center"/>
        <w:rPr>
          <w:rFonts w:cstheme="minorHAnsi"/>
          <w:spacing w:val="-4"/>
          <w:lang w:val="en-US"/>
        </w:rPr>
      </w:pPr>
      <w:r>
        <w:rPr>
          <w:rFonts w:cstheme="minorHAnsi"/>
          <w:spacing w:val="-4"/>
          <w:lang w:val="en-US"/>
        </w:rPr>
        <w:t>Table 3: C</w:t>
      </w:r>
      <w:r w:rsidRPr="00F14710">
        <w:rPr>
          <w:rFonts w:cstheme="minorHAnsi"/>
          <w:spacing w:val="-4"/>
          <w:lang w:val="en-US"/>
        </w:rPr>
        <w:t xml:space="preserve">omparison of results </w:t>
      </w:r>
      <w:r>
        <w:rPr>
          <w:rFonts w:cstheme="minorHAnsi"/>
          <w:spacing w:val="-4"/>
          <w:lang w:val="en-US"/>
        </w:rPr>
        <w:t xml:space="preserve">for developing countries of carbon </w:t>
      </w:r>
      <w:r w:rsidR="004269D2">
        <w:rPr>
          <w:rFonts w:cstheme="minorHAnsi"/>
          <w:spacing w:val="-4"/>
          <w:lang w:val="en-US"/>
        </w:rPr>
        <w:t>tax</w:t>
      </w:r>
      <w:r>
        <w:rPr>
          <w:rFonts w:cstheme="minorHAnsi"/>
          <w:spacing w:val="-4"/>
          <w:lang w:val="en-US"/>
        </w:rPr>
        <w:t xml:space="preserve"> policies </w:t>
      </w:r>
      <w:r w:rsidRPr="00F14710">
        <w:rPr>
          <w:rFonts w:cstheme="minorHAnsi"/>
          <w:spacing w:val="-4"/>
          <w:lang w:val="en-US"/>
        </w:rPr>
        <w:t>in terms of reducing emissions and cost of GDP</w:t>
      </w:r>
    </w:p>
    <w:tbl>
      <w:tblPr>
        <w:tblW w:w="8260" w:type="dxa"/>
        <w:jc w:val="center"/>
        <w:tblInd w:w="61" w:type="dxa"/>
        <w:tblCellMar>
          <w:left w:w="70" w:type="dxa"/>
          <w:right w:w="70" w:type="dxa"/>
        </w:tblCellMar>
        <w:tblLook w:val="04A0"/>
      </w:tblPr>
      <w:tblGrid>
        <w:gridCol w:w="2400"/>
        <w:gridCol w:w="960"/>
        <w:gridCol w:w="3640"/>
        <w:gridCol w:w="1260"/>
      </w:tblGrid>
      <w:tr w:rsidR="00F14710" w:rsidRPr="00F14710" w:rsidTr="00F14710">
        <w:trPr>
          <w:trHeight w:val="615"/>
          <w:jc w:val="center"/>
        </w:trPr>
        <w:tc>
          <w:tcPr>
            <w:tcW w:w="2400" w:type="dxa"/>
            <w:tcBorders>
              <w:top w:val="single" w:sz="8" w:space="0" w:color="auto"/>
              <w:left w:val="nil"/>
              <w:bottom w:val="single" w:sz="8" w:space="0" w:color="auto"/>
              <w:right w:val="nil"/>
            </w:tcBorders>
            <w:shd w:val="clear" w:color="000000" w:fill="FFFFFF"/>
            <w:vAlign w:val="center"/>
            <w:hideMark/>
          </w:tcPr>
          <w:p w:rsidR="00F14710" w:rsidRPr="00F14710" w:rsidRDefault="00F14710" w:rsidP="00F14710">
            <w:pPr>
              <w:jc w:val="center"/>
              <w:rPr>
                <w:rFonts w:ascii="Calibri" w:hAnsi="Calibri"/>
                <w:color w:val="000000"/>
              </w:rPr>
            </w:pPr>
            <w:proofErr w:type="spellStart"/>
            <w:r w:rsidRPr="00F14710">
              <w:rPr>
                <w:rFonts w:ascii="Calibri" w:hAnsi="Calibri"/>
                <w:color w:val="000000"/>
                <w:sz w:val="22"/>
                <w:szCs w:val="22"/>
              </w:rPr>
              <w:t>References</w:t>
            </w:r>
            <w:proofErr w:type="spellEnd"/>
          </w:p>
        </w:tc>
        <w:tc>
          <w:tcPr>
            <w:tcW w:w="960" w:type="dxa"/>
            <w:tcBorders>
              <w:top w:val="single" w:sz="8" w:space="0" w:color="auto"/>
              <w:left w:val="nil"/>
              <w:bottom w:val="single" w:sz="8" w:space="0" w:color="auto"/>
              <w:right w:val="nil"/>
            </w:tcBorders>
            <w:shd w:val="clear" w:color="000000" w:fill="FFFFFF"/>
            <w:vAlign w:val="center"/>
            <w:hideMark/>
          </w:tcPr>
          <w:p w:rsidR="00F14710" w:rsidRPr="00F14710" w:rsidRDefault="00F14710" w:rsidP="00F14710">
            <w:pPr>
              <w:jc w:val="center"/>
              <w:rPr>
                <w:rFonts w:ascii="Calibri" w:hAnsi="Calibri"/>
                <w:color w:val="000000"/>
              </w:rPr>
            </w:pPr>
            <w:r w:rsidRPr="00F14710">
              <w:rPr>
                <w:rFonts w:ascii="Calibri" w:hAnsi="Calibri"/>
                <w:color w:val="000000"/>
                <w:sz w:val="22"/>
                <w:szCs w:val="22"/>
              </w:rPr>
              <w:t>Country</w:t>
            </w:r>
          </w:p>
        </w:tc>
        <w:tc>
          <w:tcPr>
            <w:tcW w:w="3640" w:type="dxa"/>
            <w:tcBorders>
              <w:top w:val="single" w:sz="8" w:space="0" w:color="auto"/>
              <w:left w:val="nil"/>
              <w:bottom w:val="single" w:sz="8" w:space="0" w:color="auto"/>
              <w:right w:val="nil"/>
            </w:tcBorders>
            <w:shd w:val="clear" w:color="000000" w:fill="FFFFFF"/>
            <w:vAlign w:val="center"/>
            <w:hideMark/>
          </w:tcPr>
          <w:p w:rsidR="00F14710" w:rsidRPr="00F14710" w:rsidRDefault="00B37B10" w:rsidP="00F14710">
            <w:pPr>
              <w:jc w:val="center"/>
              <w:rPr>
                <w:rFonts w:ascii="Calibri" w:hAnsi="Calibri"/>
                <w:color w:val="000000"/>
                <w:lang w:val="en-US"/>
              </w:rPr>
            </w:pPr>
            <w:r w:rsidRPr="00B37B10">
              <w:rPr>
                <w:rFonts w:ascii="Calibri" w:hAnsi="Calibri"/>
                <w:color w:val="000000"/>
                <w:sz w:val="22"/>
                <w:szCs w:val="22"/>
                <w:lang w:val="en-US"/>
              </w:rPr>
              <w:t xml:space="preserve">GHG Emission reduction compared to the baseline </w:t>
            </w:r>
            <w:proofErr w:type="gramStart"/>
            <w:r w:rsidRPr="00B37B10">
              <w:rPr>
                <w:rFonts w:ascii="Calibri" w:hAnsi="Calibri"/>
                <w:color w:val="000000"/>
                <w:sz w:val="22"/>
                <w:szCs w:val="22"/>
                <w:lang w:val="en-US"/>
              </w:rPr>
              <w:t>scenario  (</w:t>
            </w:r>
            <w:proofErr w:type="gramEnd"/>
            <w:r w:rsidRPr="00B37B10">
              <w:rPr>
                <w:rFonts w:ascii="Calibri" w:hAnsi="Calibri"/>
                <w:color w:val="000000"/>
                <w:sz w:val="22"/>
                <w:szCs w:val="22"/>
                <w:lang w:val="en-US"/>
              </w:rPr>
              <w:t>%)</w:t>
            </w:r>
          </w:p>
        </w:tc>
        <w:tc>
          <w:tcPr>
            <w:tcW w:w="1260" w:type="dxa"/>
            <w:tcBorders>
              <w:top w:val="single" w:sz="8" w:space="0" w:color="auto"/>
              <w:left w:val="nil"/>
              <w:bottom w:val="single" w:sz="8" w:space="0" w:color="auto"/>
              <w:right w:val="nil"/>
            </w:tcBorders>
            <w:shd w:val="clear" w:color="000000" w:fill="FFFFFF"/>
            <w:vAlign w:val="center"/>
            <w:hideMark/>
          </w:tcPr>
          <w:p w:rsidR="00F14710" w:rsidRPr="00F14710" w:rsidRDefault="00F14710" w:rsidP="00F14710">
            <w:pPr>
              <w:jc w:val="center"/>
              <w:rPr>
                <w:rFonts w:ascii="Calibri" w:hAnsi="Calibri"/>
                <w:color w:val="000000"/>
              </w:rPr>
            </w:pPr>
            <w:r w:rsidRPr="00F14710">
              <w:rPr>
                <w:rFonts w:ascii="Calibri" w:hAnsi="Calibri"/>
                <w:color w:val="000000"/>
                <w:sz w:val="22"/>
                <w:szCs w:val="22"/>
              </w:rPr>
              <w:t xml:space="preserve">GDP </w:t>
            </w:r>
            <w:proofErr w:type="spellStart"/>
            <w:r w:rsidRPr="00F14710">
              <w:rPr>
                <w:rFonts w:ascii="Calibri" w:hAnsi="Calibri"/>
                <w:color w:val="000000"/>
                <w:sz w:val="22"/>
                <w:szCs w:val="22"/>
              </w:rPr>
              <w:t>loss</w:t>
            </w:r>
            <w:proofErr w:type="spellEnd"/>
            <w:r w:rsidRPr="00F14710">
              <w:rPr>
                <w:rFonts w:ascii="Calibri" w:hAnsi="Calibri"/>
                <w:color w:val="000000"/>
                <w:sz w:val="22"/>
                <w:szCs w:val="22"/>
              </w:rPr>
              <w:t xml:space="preserve"> (%)</w:t>
            </w:r>
          </w:p>
        </w:tc>
      </w:tr>
      <w:tr w:rsidR="00F14710" w:rsidRPr="00F14710" w:rsidTr="00F14710">
        <w:trPr>
          <w:trHeight w:val="300"/>
          <w:jc w:val="center"/>
        </w:trPr>
        <w:tc>
          <w:tcPr>
            <w:tcW w:w="2400" w:type="dxa"/>
            <w:vMerge w:val="restart"/>
            <w:tcBorders>
              <w:top w:val="nil"/>
              <w:left w:val="nil"/>
              <w:bottom w:val="nil"/>
              <w:right w:val="nil"/>
            </w:tcBorders>
            <w:shd w:val="clear" w:color="000000" w:fill="FFFFFF"/>
            <w:noWrap/>
            <w:vAlign w:val="center"/>
            <w:hideMark/>
          </w:tcPr>
          <w:p w:rsidR="00F14710" w:rsidRPr="00F14710" w:rsidRDefault="00F14710" w:rsidP="00F14710">
            <w:pPr>
              <w:rPr>
                <w:rFonts w:ascii="Calibri" w:hAnsi="Calibri"/>
                <w:color w:val="000000"/>
              </w:rPr>
            </w:pPr>
            <w:proofErr w:type="spellStart"/>
            <w:r w:rsidRPr="00F14710">
              <w:rPr>
                <w:rFonts w:ascii="Calibri" w:hAnsi="Calibri"/>
                <w:color w:val="000000"/>
                <w:sz w:val="22"/>
                <w:szCs w:val="22"/>
              </w:rPr>
              <w:t>Liang</w:t>
            </w:r>
            <w:proofErr w:type="spellEnd"/>
            <w:r w:rsidRPr="00F14710">
              <w:rPr>
                <w:rFonts w:ascii="Calibri" w:hAnsi="Calibri"/>
                <w:color w:val="000000"/>
                <w:sz w:val="22"/>
                <w:szCs w:val="22"/>
              </w:rPr>
              <w:t xml:space="preserve"> </w:t>
            </w:r>
            <w:proofErr w:type="spellStart"/>
            <w:r w:rsidR="00B37B10" w:rsidRPr="00B37B10">
              <w:rPr>
                <w:rFonts w:ascii="Calibri" w:hAnsi="Calibri"/>
                <w:i/>
                <w:color w:val="000000"/>
                <w:sz w:val="22"/>
                <w:szCs w:val="22"/>
              </w:rPr>
              <w:t>etal</w:t>
            </w:r>
            <w:proofErr w:type="spellEnd"/>
            <w:r w:rsidR="00B37B10" w:rsidRPr="00B37B10">
              <w:rPr>
                <w:rFonts w:ascii="Calibri" w:hAnsi="Calibri"/>
                <w:i/>
                <w:color w:val="000000"/>
                <w:sz w:val="22"/>
                <w:szCs w:val="22"/>
              </w:rPr>
              <w:t>.</w:t>
            </w:r>
            <w:r w:rsidRPr="00F14710">
              <w:rPr>
                <w:rFonts w:ascii="Calibri" w:hAnsi="Calibri"/>
                <w:color w:val="000000"/>
                <w:sz w:val="22"/>
                <w:szCs w:val="22"/>
              </w:rPr>
              <w:t xml:space="preserve"> (2007)</w:t>
            </w:r>
          </w:p>
        </w:tc>
        <w:tc>
          <w:tcPr>
            <w:tcW w:w="960" w:type="dxa"/>
            <w:vMerge w:val="restart"/>
            <w:tcBorders>
              <w:top w:val="nil"/>
              <w:left w:val="nil"/>
              <w:bottom w:val="nil"/>
              <w:right w:val="nil"/>
            </w:tcBorders>
            <w:shd w:val="clear" w:color="000000" w:fill="FFFFFF"/>
            <w:noWrap/>
            <w:vAlign w:val="center"/>
            <w:hideMark/>
          </w:tcPr>
          <w:p w:rsidR="00F14710" w:rsidRPr="00F14710" w:rsidRDefault="00F14710" w:rsidP="00F14710">
            <w:pPr>
              <w:jc w:val="center"/>
              <w:rPr>
                <w:rFonts w:ascii="Calibri" w:hAnsi="Calibri"/>
                <w:color w:val="000000"/>
              </w:rPr>
            </w:pPr>
            <w:r w:rsidRPr="00F14710">
              <w:rPr>
                <w:rFonts w:ascii="Calibri" w:hAnsi="Calibri"/>
                <w:color w:val="000000"/>
                <w:sz w:val="22"/>
                <w:szCs w:val="22"/>
              </w:rPr>
              <w:t>China</w:t>
            </w:r>
          </w:p>
        </w:tc>
        <w:tc>
          <w:tcPr>
            <w:tcW w:w="3640" w:type="dxa"/>
            <w:tcBorders>
              <w:top w:val="nil"/>
              <w:left w:val="nil"/>
              <w:bottom w:val="nil"/>
              <w:right w:val="nil"/>
            </w:tcBorders>
            <w:shd w:val="clear" w:color="000000" w:fill="FFFFFF"/>
            <w:noWrap/>
            <w:vAlign w:val="center"/>
            <w:hideMark/>
          </w:tcPr>
          <w:p w:rsidR="00F14710" w:rsidRPr="00F14710" w:rsidRDefault="00F14710" w:rsidP="00F14710">
            <w:pPr>
              <w:jc w:val="center"/>
              <w:rPr>
                <w:rFonts w:ascii="Calibri" w:hAnsi="Calibri"/>
                <w:color w:val="000000"/>
              </w:rPr>
            </w:pPr>
            <w:r w:rsidRPr="00F14710">
              <w:rPr>
                <w:rFonts w:ascii="Calibri" w:hAnsi="Calibri"/>
                <w:color w:val="000000"/>
                <w:sz w:val="22"/>
                <w:szCs w:val="22"/>
              </w:rPr>
              <w:t>5% in 2020</w:t>
            </w:r>
          </w:p>
        </w:tc>
        <w:tc>
          <w:tcPr>
            <w:tcW w:w="1260" w:type="dxa"/>
            <w:tcBorders>
              <w:top w:val="nil"/>
              <w:left w:val="nil"/>
              <w:bottom w:val="nil"/>
              <w:right w:val="nil"/>
            </w:tcBorders>
            <w:shd w:val="clear" w:color="000000" w:fill="FFFFFF"/>
            <w:noWrap/>
            <w:vAlign w:val="center"/>
            <w:hideMark/>
          </w:tcPr>
          <w:p w:rsidR="00F14710" w:rsidRPr="00F14710" w:rsidRDefault="00F14710" w:rsidP="00F14710">
            <w:pPr>
              <w:jc w:val="center"/>
              <w:rPr>
                <w:rFonts w:ascii="Calibri" w:hAnsi="Calibri"/>
                <w:color w:val="000000"/>
              </w:rPr>
            </w:pPr>
            <w:r w:rsidRPr="00F14710">
              <w:rPr>
                <w:rFonts w:ascii="Calibri" w:hAnsi="Calibri"/>
                <w:color w:val="000000"/>
                <w:sz w:val="22"/>
                <w:szCs w:val="22"/>
              </w:rPr>
              <w:t>-0.1 to -0.3</w:t>
            </w:r>
          </w:p>
        </w:tc>
      </w:tr>
      <w:tr w:rsidR="00F14710" w:rsidRPr="00F14710" w:rsidTr="00F14710">
        <w:trPr>
          <w:trHeight w:val="300"/>
          <w:jc w:val="center"/>
        </w:trPr>
        <w:tc>
          <w:tcPr>
            <w:tcW w:w="2400" w:type="dxa"/>
            <w:vMerge/>
            <w:tcBorders>
              <w:top w:val="nil"/>
              <w:left w:val="nil"/>
              <w:bottom w:val="nil"/>
              <w:right w:val="nil"/>
            </w:tcBorders>
            <w:vAlign w:val="center"/>
            <w:hideMark/>
          </w:tcPr>
          <w:p w:rsidR="00F14710" w:rsidRPr="00F14710" w:rsidRDefault="00F14710" w:rsidP="00F14710">
            <w:pPr>
              <w:rPr>
                <w:rFonts w:ascii="Calibri" w:hAnsi="Calibri"/>
                <w:color w:val="000000"/>
              </w:rPr>
            </w:pPr>
          </w:p>
        </w:tc>
        <w:tc>
          <w:tcPr>
            <w:tcW w:w="960" w:type="dxa"/>
            <w:vMerge/>
            <w:tcBorders>
              <w:top w:val="nil"/>
              <w:left w:val="nil"/>
              <w:bottom w:val="nil"/>
              <w:right w:val="nil"/>
            </w:tcBorders>
            <w:vAlign w:val="center"/>
            <w:hideMark/>
          </w:tcPr>
          <w:p w:rsidR="00F14710" w:rsidRPr="00F14710" w:rsidRDefault="00F14710" w:rsidP="00F14710">
            <w:pPr>
              <w:rPr>
                <w:rFonts w:ascii="Calibri" w:hAnsi="Calibri"/>
                <w:color w:val="000000"/>
              </w:rPr>
            </w:pPr>
          </w:p>
        </w:tc>
        <w:tc>
          <w:tcPr>
            <w:tcW w:w="3640" w:type="dxa"/>
            <w:tcBorders>
              <w:top w:val="nil"/>
              <w:left w:val="nil"/>
              <w:bottom w:val="nil"/>
              <w:right w:val="nil"/>
            </w:tcBorders>
            <w:shd w:val="clear" w:color="000000" w:fill="FFFFFF"/>
            <w:noWrap/>
            <w:vAlign w:val="center"/>
            <w:hideMark/>
          </w:tcPr>
          <w:p w:rsidR="00F14710" w:rsidRPr="00F14710" w:rsidRDefault="00F14710" w:rsidP="00F14710">
            <w:pPr>
              <w:jc w:val="center"/>
              <w:rPr>
                <w:rFonts w:ascii="Calibri" w:hAnsi="Calibri"/>
                <w:color w:val="000000"/>
              </w:rPr>
            </w:pPr>
            <w:r w:rsidRPr="00F14710">
              <w:rPr>
                <w:rFonts w:ascii="Calibri" w:hAnsi="Calibri"/>
                <w:color w:val="000000"/>
                <w:sz w:val="22"/>
                <w:szCs w:val="22"/>
              </w:rPr>
              <w:t>10% in 2020</w:t>
            </w:r>
          </w:p>
        </w:tc>
        <w:tc>
          <w:tcPr>
            <w:tcW w:w="1260" w:type="dxa"/>
            <w:tcBorders>
              <w:top w:val="nil"/>
              <w:left w:val="nil"/>
              <w:bottom w:val="nil"/>
              <w:right w:val="nil"/>
            </w:tcBorders>
            <w:shd w:val="clear" w:color="000000" w:fill="FFFFFF"/>
            <w:noWrap/>
            <w:vAlign w:val="center"/>
            <w:hideMark/>
          </w:tcPr>
          <w:p w:rsidR="00F14710" w:rsidRPr="00F14710" w:rsidRDefault="00F14710" w:rsidP="00F14710">
            <w:pPr>
              <w:jc w:val="center"/>
              <w:rPr>
                <w:rFonts w:ascii="Calibri" w:hAnsi="Calibri"/>
                <w:color w:val="000000"/>
              </w:rPr>
            </w:pPr>
            <w:r w:rsidRPr="00F14710">
              <w:rPr>
                <w:rFonts w:ascii="Calibri" w:hAnsi="Calibri"/>
                <w:color w:val="000000"/>
                <w:sz w:val="22"/>
                <w:szCs w:val="22"/>
              </w:rPr>
              <w:t>-0.4 to -0.8</w:t>
            </w:r>
          </w:p>
        </w:tc>
      </w:tr>
      <w:tr w:rsidR="00F14710" w:rsidRPr="00F14710" w:rsidTr="00F14710">
        <w:trPr>
          <w:trHeight w:val="300"/>
          <w:jc w:val="center"/>
        </w:trPr>
        <w:tc>
          <w:tcPr>
            <w:tcW w:w="2400" w:type="dxa"/>
            <w:tcBorders>
              <w:top w:val="nil"/>
              <w:left w:val="nil"/>
              <w:bottom w:val="nil"/>
              <w:right w:val="nil"/>
            </w:tcBorders>
            <w:shd w:val="clear" w:color="000000" w:fill="FFFFFF"/>
            <w:noWrap/>
            <w:vAlign w:val="bottom"/>
            <w:hideMark/>
          </w:tcPr>
          <w:p w:rsidR="00F14710" w:rsidRPr="00F14710" w:rsidRDefault="00F14710" w:rsidP="00F14710">
            <w:pPr>
              <w:rPr>
                <w:rFonts w:ascii="Calibri" w:hAnsi="Calibri"/>
                <w:color w:val="000000"/>
              </w:rPr>
            </w:pPr>
            <w:proofErr w:type="spellStart"/>
            <w:r w:rsidRPr="00F14710">
              <w:rPr>
                <w:rFonts w:ascii="Calibri" w:hAnsi="Calibri"/>
                <w:color w:val="000000"/>
                <w:sz w:val="22"/>
                <w:szCs w:val="22"/>
              </w:rPr>
              <w:t>Lu</w:t>
            </w:r>
            <w:proofErr w:type="spellEnd"/>
            <w:r w:rsidRPr="00F14710">
              <w:rPr>
                <w:rFonts w:ascii="Calibri" w:hAnsi="Calibri"/>
                <w:color w:val="000000"/>
                <w:sz w:val="22"/>
                <w:szCs w:val="22"/>
              </w:rPr>
              <w:t xml:space="preserve"> </w:t>
            </w:r>
            <w:proofErr w:type="spellStart"/>
            <w:proofErr w:type="gramStart"/>
            <w:r w:rsidR="00B37B10" w:rsidRPr="00B37B10">
              <w:rPr>
                <w:rFonts w:ascii="Calibri" w:hAnsi="Calibri"/>
                <w:i/>
                <w:color w:val="000000"/>
                <w:sz w:val="22"/>
                <w:szCs w:val="22"/>
              </w:rPr>
              <w:t>et</w:t>
            </w:r>
            <w:proofErr w:type="spellEnd"/>
            <w:proofErr w:type="gramEnd"/>
            <w:r w:rsidR="00B37B10" w:rsidRPr="00B37B10">
              <w:rPr>
                <w:rFonts w:ascii="Calibri" w:hAnsi="Calibri"/>
                <w:i/>
                <w:color w:val="000000"/>
                <w:sz w:val="22"/>
                <w:szCs w:val="22"/>
              </w:rPr>
              <w:t xml:space="preserve"> al.</w:t>
            </w:r>
            <w:r w:rsidR="00A40BC7">
              <w:rPr>
                <w:rFonts w:ascii="Calibri" w:hAnsi="Calibri"/>
                <w:color w:val="000000"/>
                <w:sz w:val="22"/>
                <w:szCs w:val="22"/>
              </w:rPr>
              <w:t xml:space="preserve"> (2010)</w:t>
            </w:r>
          </w:p>
        </w:tc>
        <w:tc>
          <w:tcPr>
            <w:tcW w:w="960" w:type="dxa"/>
            <w:tcBorders>
              <w:top w:val="nil"/>
              <w:left w:val="nil"/>
              <w:bottom w:val="nil"/>
              <w:right w:val="nil"/>
            </w:tcBorders>
            <w:shd w:val="clear" w:color="000000" w:fill="FFFFFF"/>
            <w:noWrap/>
            <w:vAlign w:val="center"/>
            <w:hideMark/>
          </w:tcPr>
          <w:p w:rsidR="00F14710" w:rsidRPr="00F14710" w:rsidRDefault="00F14710" w:rsidP="00F14710">
            <w:pPr>
              <w:jc w:val="center"/>
              <w:rPr>
                <w:rFonts w:ascii="Calibri" w:hAnsi="Calibri"/>
                <w:color w:val="000000"/>
              </w:rPr>
            </w:pPr>
            <w:r w:rsidRPr="00F14710">
              <w:rPr>
                <w:rFonts w:ascii="Calibri" w:hAnsi="Calibri"/>
                <w:color w:val="000000"/>
                <w:sz w:val="22"/>
                <w:szCs w:val="22"/>
              </w:rPr>
              <w:t>China</w:t>
            </w:r>
          </w:p>
        </w:tc>
        <w:tc>
          <w:tcPr>
            <w:tcW w:w="3640" w:type="dxa"/>
            <w:tcBorders>
              <w:top w:val="nil"/>
              <w:left w:val="nil"/>
              <w:bottom w:val="nil"/>
              <w:right w:val="nil"/>
            </w:tcBorders>
            <w:shd w:val="clear" w:color="000000" w:fill="FFFFFF"/>
            <w:noWrap/>
            <w:vAlign w:val="center"/>
            <w:hideMark/>
          </w:tcPr>
          <w:p w:rsidR="00F14710" w:rsidRPr="00F14710" w:rsidRDefault="00F14710" w:rsidP="00F14710">
            <w:pPr>
              <w:jc w:val="center"/>
              <w:rPr>
                <w:rFonts w:ascii="Calibri" w:hAnsi="Calibri"/>
                <w:color w:val="000000"/>
              </w:rPr>
            </w:pPr>
            <w:r w:rsidRPr="00F14710">
              <w:rPr>
                <w:rFonts w:ascii="Calibri" w:hAnsi="Calibri"/>
                <w:color w:val="000000"/>
                <w:sz w:val="22"/>
                <w:szCs w:val="22"/>
              </w:rPr>
              <w:t>17.5% in 2050</w:t>
            </w:r>
          </w:p>
        </w:tc>
        <w:tc>
          <w:tcPr>
            <w:tcW w:w="1260" w:type="dxa"/>
            <w:tcBorders>
              <w:top w:val="nil"/>
              <w:left w:val="nil"/>
              <w:bottom w:val="nil"/>
              <w:right w:val="nil"/>
            </w:tcBorders>
            <w:shd w:val="clear" w:color="000000" w:fill="FFFFFF"/>
            <w:noWrap/>
            <w:vAlign w:val="center"/>
            <w:hideMark/>
          </w:tcPr>
          <w:p w:rsidR="00F14710" w:rsidRPr="00F14710" w:rsidRDefault="00F14710" w:rsidP="00F14710">
            <w:pPr>
              <w:jc w:val="center"/>
              <w:rPr>
                <w:rFonts w:ascii="Calibri" w:hAnsi="Calibri"/>
                <w:color w:val="000000"/>
              </w:rPr>
            </w:pPr>
            <w:r w:rsidRPr="00F14710">
              <w:rPr>
                <w:rFonts w:ascii="Calibri" w:hAnsi="Calibri"/>
                <w:color w:val="000000"/>
                <w:sz w:val="22"/>
                <w:szCs w:val="22"/>
              </w:rPr>
              <w:t>-1.1</w:t>
            </w:r>
          </w:p>
        </w:tc>
      </w:tr>
      <w:tr w:rsidR="00F14710" w:rsidRPr="00F14710" w:rsidTr="00F14710">
        <w:trPr>
          <w:trHeight w:val="300"/>
          <w:jc w:val="center"/>
        </w:trPr>
        <w:tc>
          <w:tcPr>
            <w:tcW w:w="2400" w:type="dxa"/>
            <w:tcBorders>
              <w:top w:val="nil"/>
              <w:left w:val="nil"/>
              <w:bottom w:val="nil"/>
              <w:right w:val="nil"/>
            </w:tcBorders>
            <w:shd w:val="clear" w:color="000000" w:fill="FFFFFF"/>
            <w:noWrap/>
            <w:vAlign w:val="bottom"/>
            <w:hideMark/>
          </w:tcPr>
          <w:p w:rsidR="00F14710" w:rsidRPr="00F14710" w:rsidRDefault="00F14710" w:rsidP="00F14710">
            <w:pPr>
              <w:rPr>
                <w:rFonts w:ascii="Calibri" w:hAnsi="Calibri"/>
                <w:color w:val="000000"/>
              </w:rPr>
            </w:pPr>
            <w:proofErr w:type="spellStart"/>
            <w:r w:rsidRPr="00F14710">
              <w:rPr>
                <w:rFonts w:ascii="Calibri" w:hAnsi="Calibri"/>
                <w:color w:val="000000"/>
                <w:sz w:val="22"/>
                <w:szCs w:val="22"/>
              </w:rPr>
              <w:t>Wei</w:t>
            </w:r>
            <w:proofErr w:type="spellEnd"/>
            <w:r w:rsidRPr="00F14710">
              <w:rPr>
                <w:rFonts w:ascii="Calibri" w:hAnsi="Calibri"/>
                <w:color w:val="000000"/>
                <w:sz w:val="22"/>
                <w:szCs w:val="22"/>
              </w:rPr>
              <w:t xml:space="preserve"> </w:t>
            </w:r>
            <w:proofErr w:type="spellStart"/>
            <w:r w:rsidRPr="00F14710">
              <w:rPr>
                <w:rFonts w:ascii="Calibri" w:hAnsi="Calibri"/>
                <w:color w:val="000000"/>
                <w:sz w:val="22"/>
                <w:szCs w:val="22"/>
              </w:rPr>
              <w:t>and</w:t>
            </w:r>
            <w:proofErr w:type="spellEnd"/>
            <w:r w:rsidRPr="00F14710">
              <w:rPr>
                <w:rFonts w:ascii="Calibri" w:hAnsi="Calibri"/>
                <w:color w:val="000000"/>
                <w:sz w:val="22"/>
                <w:szCs w:val="22"/>
              </w:rPr>
              <w:t xml:space="preserve"> </w:t>
            </w:r>
            <w:proofErr w:type="spellStart"/>
            <w:r w:rsidRPr="00F14710">
              <w:rPr>
                <w:rFonts w:ascii="Calibri" w:hAnsi="Calibri"/>
                <w:color w:val="000000"/>
                <w:sz w:val="22"/>
                <w:szCs w:val="22"/>
              </w:rPr>
              <w:t>Gloms</w:t>
            </w:r>
            <w:r w:rsidR="00F53938">
              <w:rPr>
                <w:rFonts w:ascii="Calibri" w:hAnsi="Calibri"/>
                <w:color w:val="000000"/>
                <w:sz w:val="22"/>
                <w:szCs w:val="22"/>
              </w:rPr>
              <w:t>r</w:t>
            </w:r>
            <w:r w:rsidRPr="00F14710">
              <w:rPr>
                <w:rFonts w:ascii="Calibri" w:hAnsi="Calibri"/>
                <w:color w:val="000000"/>
                <w:sz w:val="22"/>
                <w:szCs w:val="22"/>
              </w:rPr>
              <w:t>od</w:t>
            </w:r>
            <w:proofErr w:type="spellEnd"/>
            <w:r w:rsidRPr="00F14710">
              <w:rPr>
                <w:rFonts w:ascii="Calibri" w:hAnsi="Calibri"/>
                <w:color w:val="000000"/>
                <w:sz w:val="22"/>
                <w:szCs w:val="22"/>
              </w:rPr>
              <w:t xml:space="preserve"> (2002)</w:t>
            </w:r>
          </w:p>
        </w:tc>
        <w:tc>
          <w:tcPr>
            <w:tcW w:w="960" w:type="dxa"/>
            <w:tcBorders>
              <w:top w:val="nil"/>
              <w:left w:val="nil"/>
              <w:bottom w:val="nil"/>
              <w:right w:val="nil"/>
            </w:tcBorders>
            <w:shd w:val="clear" w:color="000000" w:fill="FFFFFF"/>
            <w:noWrap/>
            <w:vAlign w:val="center"/>
            <w:hideMark/>
          </w:tcPr>
          <w:p w:rsidR="00F14710" w:rsidRPr="00F14710" w:rsidRDefault="00F14710" w:rsidP="00F14710">
            <w:pPr>
              <w:jc w:val="center"/>
              <w:rPr>
                <w:rFonts w:ascii="Calibri" w:hAnsi="Calibri"/>
                <w:color w:val="000000"/>
              </w:rPr>
            </w:pPr>
            <w:r w:rsidRPr="00F14710">
              <w:rPr>
                <w:rFonts w:ascii="Calibri" w:hAnsi="Calibri"/>
                <w:color w:val="000000"/>
                <w:sz w:val="22"/>
                <w:szCs w:val="22"/>
              </w:rPr>
              <w:t xml:space="preserve">China </w:t>
            </w:r>
          </w:p>
        </w:tc>
        <w:tc>
          <w:tcPr>
            <w:tcW w:w="3640" w:type="dxa"/>
            <w:tcBorders>
              <w:top w:val="nil"/>
              <w:left w:val="nil"/>
              <w:bottom w:val="nil"/>
              <w:right w:val="nil"/>
            </w:tcBorders>
            <w:shd w:val="clear" w:color="000000" w:fill="FFFFFF"/>
            <w:noWrap/>
            <w:vAlign w:val="center"/>
            <w:hideMark/>
          </w:tcPr>
          <w:p w:rsidR="00F14710" w:rsidRPr="00F14710" w:rsidRDefault="00F14710" w:rsidP="00F14710">
            <w:pPr>
              <w:jc w:val="center"/>
              <w:rPr>
                <w:rFonts w:ascii="Calibri" w:hAnsi="Calibri"/>
                <w:color w:val="000000"/>
              </w:rPr>
            </w:pPr>
            <w:r w:rsidRPr="00F14710">
              <w:rPr>
                <w:rFonts w:ascii="Calibri" w:hAnsi="Calibri"/>
                <w:color w:val="000000"/>
                <w:sz w:val="22"/>
                <w:szCs w:val="22"/>
              </w:rPr>
              <w:t>14% in 2050</w:t>
            </w:r>
          </w:p>
        </w:tc>
        <w:tc>
          <w:tcPr>
            <w:tcW w:w="1260" w:type="dxa"/>
            <w:tcBorders>
              <w:top w:val="nil"/>
              <w:left w:val="nil"/>
              <w:bottom w:val="nil"/>
              <w:right w:val="nil"/>
            </w:tcBorders>
            <w:shd w:val="clear" w:color="000000" w:fill="FFFFFF"/>
            <w:noWrap/>
            <w:vAlign w:val="center"/>
            <w:hideMark/>
          </w:tcPr>
          <w:p w:rsidR="00F14710" w:rsidRPr="00F14710" w:rsidRDefault="00F14710" w:rsidP="00F14710">
            <w:pPr>
              <w:jc w:val="center"/>
              <w:rPr>
                <w:rFonts w:ascii="Calibri" w:hAnsi="Calibri"/>
                <w:color w:val="000000"/>
              </w:rPr>
            </w:pPr>
            <w:r w:rsidRPr="00F14710">
              <w:rPr>
                <w:rFonts w:ascii="Calibri" w:hAnsi="Calibri"/>
                <w:color w:val="000000"/>
                <w:sz w:val="22"/>
                <w:szCs w:val="22"/>
              </w:rPr>
              <w:t>-0.85</w:t>
            </w:r>
          </w:p>
        </w:tc>
      </w:tr>
      <w:tr w:rsidR="00F14710" w:rsidRPr="00F14710" w:rsidTr="00F14710">
        <w:trPr>
          <w:trHeight w:val="300"/>
          <w:jc w:val="center"/>
        </w:trPr>
        <w:tc>
          <w:tcPr>
            <w:tcW w:w="2400" w:type="dxa"/>
            <w:tcBorders>
              <w:top w:val="nil"/>
              <w:left w:val="nil"/>
              <w:bottom w:val="nil"/>
              <w:right w:val="nil"/>
            </w:tcBorders>
            <w:shd w:val="clear" w:color="000000" w:fill="FFFFFF"/>
            <w:noWrap/>
            <w:vAlign w:val="bottom"/>
            <w:hideMark/>
          </w:tcPr>
          <w:p w:rsidR="00F14710" w:rsidRPr="00F14710" w:rsidRDefault="00F14710" w:rsidP="00F14710">
            <w:pPr>
              <w:rPr>
                <w:rFonts w:ascii="Calibri" w:hAnsi="Calibri"/>
                <w:color w:val="000000"/>
              </w:rPr>
            </w:pPr>
            <w:proofErr w:type="spellStart"/>
            <w:r w:rsidRPr="00F14710">
              <w:rPr>
                <w:rFonts w:ascii="Calibri" w:hAnsi="Calibri"/>
                <w:color w:val="000000"/>
                <w:sz w:val="22"/>
                <w:szCs w:val="22"/>
              </w:rPr>
              <w:t>Shukla</w:t>
            </w:r>
            <w:proofErr w:type="spellEnd"/>
            <w:r w:rsidRPr="00F14710">
              <w:rPr>
                <w:rFonts w:ascii="Calibri" w:hAnsi="Calibri"/>
                <w:color w:val="000000"/>
                <w:sz w:val="22"/>
                <w:szCs w:val="22"/>
              </w:rPr>
              <w:t xml:space="preserve"> </w:t>
            </w:r>
            <w:proofErr w:type="spellStart"/>
            <w:r w:rsidR="00F53938">
              <w:rPr>
                <w:rFonts w:ascii="Calibri" w:hAnsi="Calibri"/>
                <w:color w:val="000000"/>
                <w:sz w:val="22"/>
                <w:szCs w:val="22"/>
              </w:rPr>
              <w:t>and</w:t>
            </w:r>
            <w:proofErr w:type="spellEnd"/>
            <w:r w:rsidR="00F53938">
              <w:rPr>
                <w:rFonts w:ascii="Calibri" w:hAnsi="Calibri"/>
                <w:color w:val="000000"/>
                <w:sz w:val="22"/>
                <w:szCs w:val="22"/>
              </w:rPr>
              <w:t xml:space="preserve"> </w:t>
            </w:r>
            <w:proofErr w:type="spellStart"/>
            <w:proofErr w:type="gramStart"/>
            <w:r w:rsidR="00F53938" w:rsidRPr="00F53938">
              <w:rPr>
                <w:rFonts w:ascii="Calibri" w:hAnsi="Calibri"/>
                <w:color w:val="000000"/>
                <w:sz w:val="22"/>
                <w:szCs w:val="22"/>
              </w:rPr>
              <w:t>D</w:t>
            </w:r>
            <w:r w:rsidR="00F53938">
              <w:rPr>
                <w:rFonts w:ascii="Calibri" w:hAnsi="Calibri"/>
                <w:color w:val="000000"/>
                <w:sz w:val="22"/>
                <w:szCs w:val="22"/>
              </w:rPr>
              <w:t>har</w:t>
            </w:r>
            <w:proofErr w:type="spellEnd"/>
            <w:r w:rsidRPr="00F14710">
              <w:rPr>
                <w:rFonts w:ascii="Calibri" w:hAnsi="Calibri"/>
                <w:color w:val="000000"/>
                <w:sz w:val="22"/>
                <w:szCs w:val="22"/>
              </w:rPr>
              <w:t>(</w:t>
            </w:r>
            <w:proofErr w:type="gramEnd"/>
            <w:r w:rsidRPr="00F14710">
              <w:rPr>
                <w:rFonts w:ascii="Calibri" w:hAnsi="Calibri"/>
                <w:color w:val="000000"/>
                <w:sz w:val="22"/>
                <w:szCs w:val="22"/>
              </w:rPr>
              <w:t>2006)</w:t>
            </w:r>
          </w:p>
        </w:tc>
        <w:tc>
          <w:tcPr>
            <w:tcW w:w="960" w:type="dxa"/>
            <w:tcBorders>
              <w:top w:val="nil"/>
              <w:left w:val="nil"/>
              <w:bottom w:val="nil"/>
              <w:right w:val="nil"/>
            </w:tcBorders>
            <w:shd w:val="clear" w:color="000000" w:fill="FFFFFF"/>
            <w:noWrap/>
            <w:vAlign w:val="center"/>
            <w:hideMark/>
          </w:tcPr>
          <w:p w:rsidR="00F14710" w:rsidRPr="00F14710" w:rsidRDefault="00F14710" w:rsidP="00F14710">
            <w:pPr>
              <w:jc w:val="center"/>
              <w:rPr>
                <w:rFonts w:ascii="Calibri" w:hAnsi="Calibri"/>
                <w:color w:val="000000"/>
              </w:rPr>
            </w:pPr>
            <w:proofErr w:type="spellStart"/>
            <w:r w:rsidRPr="00F14710">
              <w:rPr>
                <w:rFonts w:ascii="Calibri" w:hAnsi="Calibri"/>
                <w:color w:val="000000"/>
                <w:sz w:val="22"/>
                <w:szCs w:val="22"/>
              </w:rPr>
              <w:t>India</w:t>
            </w:r>
            <w:proofErr w:type="spellEnd"/>
          </w:p>
        </w:tc>
        <w:tc>
          <w:tcPr>
            <w:tcW w:w="3640" w:type="dxa"/>
            <w:tcBorders>
              <w:top w:val="nil"/>
              <w:left w:val="nil"/>
              <w:bottom w:val="nil"/>
              <w:right w:val="nil"/>
            </w:tcBorders>
            <w:shd w:val="clear" w:color="000000" w:fill="FFFFFF"/>
            <w:noWrap/>
            <w:vAlign w:val="center"/>
            <w:hideMark/>
          </w:tcPr>
          <w:p w:rsidR="00F14710" w:rsidRPr="00F14710" w:rsidRDefault="00F14710" w:rsidP="00F14710">
            <w:pPr>
              <w:jc w:val="center"/>
              <w:rPr>
                <w:rFonts w:ascii="Calibri" w:hAnsi="Calibri"/>
                <w:color w:val="000000"/>
              </w:rPr>
            </w:pPr>
            <w:r w:rsidRPr="00F14710">
              <w:rPr>
                <w:rFonts w:ascii="Calibri" w:hAnsi="Calibri"/>
                <w:color w:val="000000"/>
                <w:sz w:val="22"/>
                <w:szCs w:val="22"/>
              </w:rPr>
              <w:t>25% in 2050</w:t>
            </w:r>
          </w:p>
        </w:tc>
        <w:tc>
          <w:tcPr>
            <w:tcW w:w="1260" w:type="dxa"/>
            <w:tcBorders>
              <w:top w:val="nil"/>
              <w:left w:val="nil"/>
              <w:bottom w:val="nil"/>
              <w:right w:val="nil"/>
            </w:tcBorders>
            <w:shd w:val="clear" w:color="000000" w:fill="FFFFFF"/>
            <w:noWrap/>
            <w:vAlign w:val="center"/>
            <w:hideMark/>
          </w:tcPr>
          <w:p w:rsidR="00F14710" w:rsidRPr="00F14710" w:rsidRDefault="00F14710" w:rsidP="00F14710">
            <w:pPr>
              <w:jc w:val="center"/>
              <w:rPr>
                <w:rFonts w:ascii="Calibri" w:hAnsi="Calibri"/>
                <w:color w:val="000000"/>
              </w:rPr>
            </w:pPr>
            <w:r w:rsidRPr="00F14710">
              <w:rPr>
                <w:rFonts w:ascii="Calibri" w:hAnsi="Calibri"/>
                <w:color w:val="000000"/>
                <w:sz w:val="22"/>
                <w:szCs w:val="22"/>
              </w:rPr>
              <w:t>-6.7</w:t>
            </w:r>
          </w:p>
        </w:tc>
      </w:tr>
      <w:tr w:rsidR="00F14710" w:rsidRPr="00F14710" w:rsidTr="00F14710">
        <w:trPr>
          <w:trHeight w:val="300"/>
          <w:jc w:val="center"/>
        </w:trPr>
        <w:tc>
          <w:tcPr>
            <w:tcW w:w="2400" w:type="dxa"/>
            <w:tcBorders>
              <w:top w:val="nil"/>
              <w:left w:val="nil"/>
              <w:bottom w:val="nil"/>
              <w:right w:val="nil"/>
            </w:tcBorders>
            <w:shd w:val="clear" w:color="000000" w:fill="FFFFFF"/>
            <w:noWrap/>
            <w:vAlign w:val="bottom"/>
            <w:hideMark/>
          </w:tcPr>
          <w:p w:rsidR="00F14710" w:rsidRPr="00F14710" w:rsidRDefault="00F14710" w:rsidP="00F14710">
            <w:pPr>
              <w:rPr>
                <w:rFonts w:ascii="Calibri" w:hAnsi="Calibri"/>
                <w:color w:val="000000"/>
              </w:rPr>
            </w:pPr>
            <w:r w:rsidRPr="00F14710">
              <w:rPr>
                <w:rFonts w:ascii="Calibri" w:hAnsi="Calibri"/>
                <w:color w:val="000000"/>
                <w:sz w:val="22"/>
                <w:szCs w:val="22"/>
              </w:rPr>
              <w:t xml:space="preserve">Silva </w:t>
            </w:r>
            <w:proofErr w:type="spellStart"/>
            <w:r w:rsidRPr="00F14710">
              <w:rPr>
                <w:rFonts w:ascii="Calibri" w:hAnsi="Calibri"/>
                <w:color w:val="000000"/>
                <w:sz w:val="22"/>
                <w:szCs w:val="22"/>
              </w:rPr>
              <w:t>and</w:t>
            </w:r>
            <w:proofErr w:type="spellEnd"/>
            <w:r w:rsidRPr="00F14710">
              <w:rPr>
                <w:rFonts w:ascii="Calibri" w:hAnsi="Calibri"/>
                <w:color w:val="000000"/>
                <w:sz w:val="22"/>
                <w:szCs w:val="22"/>
              </w:rPr>
              <w:t xml:space="preserve"> Gurgel (2012)</w:t>
            </w:r>
          </w:p>
        </w:tc>
        <w:tc>
          <w:tcPr>
            <w:tcW w:w="960" w:type="dxa"/>
            <w:tcBorders>
              <w:top w:val="nil"/>
              <w:left w:val="nil"/>
              <w:bottom w:val="nil"/>
              <w:right w:val="nil"/>
            </w:tcBorders>
            <w:shd w:val="clear" w:color="000000" w:fill="FFFFFF"/>
            <w:noWrap/>
            <w:vAlign w:val="center"/>
            <w:hideMark/>
          </w:tcPr>
          <w:p w:rsidR="00F14710" w:rsidRPr="00F14710" w:rsidRDefault="00F14710" w:rsidP="00F14710">
            <w:pPr>
              <w:jc w:val="center"/>
              <w:rPr>
                <w:rFonts w:ascii="Calibri" w:hAnsi="Calibri"/>
                <w:color w:val="000000"/>
              </w:rPr>
            </w:pPr>
            <w:r w:rsidRPr="00F14710">
              <w:rPr>
                <w:rFonts w:ascii="Calibri" w:hAnsi="Calibri"/>
                <w:color w:val="000000"/>
                <w:sz w:val="22"/>
                <w:szCs w:val="22"/>
              </w:rPr>
              <w:t>Brasil</w:t>
            </w:r>
          </w:p>
        </w:tc>
        <w:tc>
          <w:tcPr>
            <w:tcW w:w="3640" w:type="dxa"/>
            <w:tcBorders>
              <w:top w:val="nil"/>
              <w:left w:val="nil"/>
              <w:bottom w:val="nil"/>
              <w:right w:val="nil"/>
            </w:tcBorders>
            <w:shd w:val="clear" w:color="000000" w:fill="FFFFFF"/>
            <w:noWrap/>
            <w:vAlign w:val="center"/>
            <w:hideMark/>
          </w:tcPr>
          <w:p w:rsidR="00F14710" w:rsidRPr="00F14710" w:rsidRDefault="00F14710" w:rsidP="00F14710">
            <w:pPr>
              <w:jc w:val="center"/>
              <w:rPr>
                <w:rFonts w:ascii="Calibri" w:hAnsi="Calibri"/>
                <w:color w:val="000000"/>
              </w:rPr>
            </w:pPr>
            <w:proofErr w:type="gramStart"/>
            <w:r w:rsidRPr="00F14710">
              <w:rPr>
                <w:rFonts w:ascii="Calibri" w:hAnsi="Calibri"/>
                <w:color w:val="000000"/>
                <w:sz w:val="22"/>
                <w:szCs w:val="22"/>
              </w:rPr>
              <w:t>3</w:t>
            </w:r>
            <w:proofErr w:type="gramEnd"/>
            <w:r w:rsidRPr="00F14710">
              <w:rPr>
                <w:rFonts w:ascii="Calibri" w:hAnsi="Calibri"/>
                <w:color w:val="000000"/>
                <w:sz w:val="22"/>
                <w:szCs w:val="22"/>
              </w:rPr>
              <w:t xml:space="preserve"> to 30% in 2050 </w:t>
            </w:r>
          </w:p>
        </w:tc>
        <w:tc>
          <w:tcPr>
            <w:tcW w:w="1260" w:type="dxa"/>
            <w:tcBorders>
              <w:top w:val="nil"/>
              <w:left w:val="nil"/>
              <w:bottom w:val="nil"/>
              <w:right w:val="nil"/>
            </w:tcBorders>
            <w:shd w:val="clear" w:color="000000" w:fill="FFFFFF"/>
            <w:noWrap/>
            <w:vAlign w:val="center"/>
            <w:hideMark/>
          </w:tcPr>
          <w:p w:rsidR="00F14710" w:rsidRPr="00F14710" w:rsidRDefault="00F14710" w:rsidP="00F14710">
            <w:pPr>
              <w:jc w:val="center"/>
              <w:rPr>
                <w:rFonts w:ascii="Calibri" w:hAnsi="Calibri"/>
                <w:color w:val="000000"/>
              </w:rPr>
            </w:pPr>
            <w:r w:rsidRPr="00F14710">
              <w:rPr>
                <w:rFonts w:ascii="Calibri" w:hAnsi="Calibri"/>
                <w:color w:val="000000"/>
                <w:sz w:val="22"/>
                <w:szCs w:val="22"/>
              </w:rPr>
              <w:t>-1 to -2</w:t>
            </w:r>
          </w:p>
        </w:tc>
      </w:tr>
      <w:tr w:rsidR="00F14710" w:rsidRPr="00F14710" w:rsidTr="00F14710">
        <w:trPr>
          <w:trHeight w:val="315"/>
          <w:jc w:val="center"/>
        </w:trPr>
        <w:tc>
          <w:tcPr>
            <w:tcW w:w="2400" w:type="dxa"/>
            <w:tcBorders>
              <w:top w:val="nil"/>
              <w:left w:val="nil"/>
              <w:bottom w:val="single" w:sz="8" w:space="0" w:color="auto"/>
              <w:right w:val="nil"/>
            </w:tcBorders>
            <w:shd w:val="clear" w:color="000000" w:fill="FFFFFF"/>
            <w:noWrap/>
            <w:vAlign w:val="bottom"/>
            <w:hideMark/>
          </w:tcPr>
          <w:p w:rsidR="00F14710" w:rsidRPr="00F14710" w:rsidRDefault="00F14710" w:rsidP="00F14710">
            <w:pPr>
              <w:rPr>
                <w:rFonts w:ascii="Calibri" w:hAnsi="Calibri"/>
                <w:color w:val="000000"/>
              </w:rPr>
            </w:pPr>
            <w:r w:rsidRPr="00F14710">
              <w:rPr>
                <w:rFonts w:ascii="Calibri" w:hAnsi="Calibri"/>
                <w:color w:val="000000"/>
                <w:sz w:val="22"/>
                <w:szCs w:val="22"/>
              </w:rPr>
              <w:t xml:space="preserve">Gurgel </w:t>
            </w:r>
            <w:r w:rsidR="00A40BC7">
              <w:rPr>
                <w:rFonts w:ascii="Calibri" w:hAnsi="Calibri"/>
                <w:color w:val="000000"/>
                <w:sz w:val="22"/>
                <w:szCs w:val="22"/>
              </w:rPr>
              <w:t>(2012)</w:t>
            </w:r>
          </w:p>
        </w:tc>
        <w:tc>
          <w:tcPr>
            <w:tcW w:w="960" w:type="dxa"/>
            <w:tcBorders>
              <w:top w:val="nil"/>
              <w:left w:val="nil"/>
              <w:bottom w:val="single" w:sz="8" w:space="0" w:color="auto"/>
              <w:right w:val="nil"/>
            </w:tcBorders>
            <w:shd w:val="clear" w:color="000000" w:fill="FFFFFF"/>
            <w:noWrap/>
            <w:vAlign w:val="center"/>
            <w:hideMark/>
          </w:tcPr>
          <w:p w:rsidR="00F14710" w:rsidRPr="00F14710" w:rsidRDefault="00F14710" w:rsidP="00F14710">
            <w:pPr>
              <w:jc w:val="center"/>
              <w:rPr>
                <w:rFonts w:ascii="Calibri" w:hAnsi="Calibri"/>
                <w:color w:val="000000"/>
              </w:rPr>
            </w:pPr>
            <w:r w:rsidRPr="00F14710">
              <w:rPr>
                <w:rFonts w:ascii="Calibri" w:hAnsi="Calibri"/>
                <w:color w:val="000000"/>
                <w:sz w:val="22"/>
                <w:szCs w:val="22"/>
              </w:rPr>
              <w:t>Brasil</w:t>
            </w:r>
          </w:p>
        </w:tc>
        <w:tc>
          <w:tcPr>
            <w:tcW w:w="3640" w:type="dxa"/>
            <w:tcBorders>
              <w:top w:val="nil"/>
              <w:left w:val="nil"/>
              <w:bottom w:val="single" w:sz="8" w:space="0" w:color="auto"/>
              <w:right w:val="nil"/>
            </w:tcBorders>
            <w:shd w:val="clear" w:color="000000" w:fill="FFFFFF"/>
            <w:noWrap/>
            <w:vAlign w:val="center"/>
            <w:hideMark/>
          </w:tcPr>
          <w:p w:rsidR="00F14710" w:rsidRPr="00F14710" w:rsidRDefault="00F14710" w:rsidP="00F14710">
            <w:pPr>
              <w:jc w:val="center"/>
              <w:rPr>
                <w:rFonts w:ascii="Calibri" w:hAnsi="Calibri"/>
                <w:color w:val="000000"/>
              </w:rPr>
            </w:pPr>
            <w:proofErr w:type="spellStart"/>
            <w:r w:rsidRPr="00F14710">
              <w:rPr>
                <w:rFonts w:ascii="Calibri" w:hAnsi="Calibri"/>
                <w:color w:val="000000"/>
                <w:sz w:val="22"/>
                <w:szCs w:val="22"/>
              </w:rPr>
              <w:t>Sectoral</w:t>
            </w:r>
            <w:proofErr w:type="spellEnd"/>
            <w:r w:rsidRPr="00F14710">
              <w:rPr>
                <w:rFonts w:ascii="Calibri" w:hAnsi="Calibri"/>
                <w:color w:val="000000"/>
                <w:sz w:val="22"/>
                <w:szCs w:val="22"/>
              </w:rPr>
              <w:t xml:space="preserve"> </w:t>
            </w:r>
            <w:proofErr w:type="spellStart"/>
            <w:r w:rsidRPr="00F14710">
              <w:rPr>
                <w:rFonts w:ascii="Calibri" w:hAnsi="Calibri"/>
                <w:color w:val="000000"/>
                <w:sz w:val="22"/>
                <w:szCs w:val="22"/>
              </w:rPr>
              <w:t>targets</w:t>
            </w:r>
            <w:proofErr w:type="spellEnd"/>
            <w:r w:rsidRPr="00F14710">
              <w:rPr>
                <w:rFonts w:ascii="Calibri" w:hAnsi="Calibri"/>
                <w:color w:val="000000"/>
                <w:sz w:val="22"/>
                <w:szCs w:val="22"/>
              </w:rPr>
              <w:t xml:space="preserve"> in 2050</w:t>
            </w:r>
          </w:p>
        </w:tc>
        <w:tc>
          <w:tcPr>
            <w:tcW w:w="1260" w:type="dxa"/>
            <w:tcBorders>
              <w:top w:val="nil"/>
              <w:left w:val="nil"/>
              <w:bottom w:val="single" w:sz="8" w:space="0" w:color="auto"/>
              <w:right w:val="nil"/>
            </w:tcBorders>
            <w:shd w:val="clear" w:color="000000" w:fill="FFFFFF"/>
            <w:noWrap/>
            <w:vAlign w:val="center"/>
            <w:hideMark/>
          </w:tcPr>
          <w:p w:rsidR="00F14710" w:rsidRPr="00F14710" w:rsidRDefault="00F14710" w:rsidP="00F14710">
            <w:pPr>
              <w:jc w:val="center"/>
              <w:rPr>
                <w:rFonts w:ascii="Calibri" w:hAnsi="Calibri"/>
                <w:color w:val="000000"/>
              </w:rPr>
            </w:pPr>
            <w:r w:rsidRPr="00F14710">
              <w:rPr>
                <w:rFonts w:ascii="Calibri" w:hAnsi="Calibri"/>
                <w:color w:val="000000"/>
                <w:sz w:val="22"/>
                <w:szCs w:val="22"/>
              </w:rPr>
              <w:t>-4</w:t>
            </w:r>
          </w:p>
        </w:tc>
      </w:tr>
    </w:tbl>
    <w:p w:rsidR="00361312" w:rsidRPr="00D25BD2" w:rsidRDefault="007D65DB" w:rsidP="00D71AB8">
      <w:pPr>
        <w:ind w:firstLine="708"/>
        <w:jc w:val="both"/>
        <w:rPr>
          <w:rFonts w:cstheme="minorHAnsi"/>
          <w:spacing w:val="-4"/>
        </w:rPr>
      </w:pPr>
      <w:r w:rsidRPr="00892118">
        <w:rPr>
          <w:rFonts w:cstheme="minorHAnsi"/>
          <w:spacing w:val="-4"/>
          <w:sz w:val="20"/>
          <w:szCs w:val="20"/>
          <w:lang w:val="en-US"/>
        </w:rPr>
        <w:t xml:space="preserve">Source: Authors' </w:t>
      </w:r>
      <w:r>
        <w:rPr>
          <w:rFonts w:cstheme="minorHAnsi"/>
          <w:spacing w:val="-4"/>
          <w:sz w:val="20"/>
          <w:szCs w:val="20"/>
          <w:lang w:val="en-US"/>
        </w:rPr>
        <w:t>elaboration.</w:t>
      </w:r>
    </w:p>
    <w:p w:rsidR="00361312" w:rsidRPr="00D25BD2" w:rsidRDefault="00361312" w:rsidP="00D71AB8">
      <w:pPr>
        <w:ind w:firstLine="708"/>
        <w:jc w:val="both"/>
        <w:rPr>
          <w:rFonts w:cstheme="minorHAnsi"/>
          <w:spacing w:val="-4"/>
        </w:rPr>
      </w:pPr>
    </w:p>
    <w:p w:rsidR="00D71AB8" w:rsidRPr="00892118" w:rsidRDefault="00D71AB8" w:rsidP="00D71AB8">
      <w:pPr>
        <w:ind w:firstLine="708"/>
        <w:jc w:val="both"/>
        <w:rPr>
          <w:rFonts w:cstheme="minorHAnsi"/>
          <w:spacing w:val="-4"/>
          <w:lang w:val="en-US"/>
        </w:rPr>
      </w:pPr>
      <w:r w:rsidRPr="00892118">
        <w:rPr>
          <w:rFonts w:cstheme="minorHAnsi"/>
          <w:spacing w:val="-4"/>
          <w:lang w:val="en-US"/>
        </w:rPr>
        <w:t>The cost of the policy</w:t>
      </w:r>
      <w:r w:rsidR="00361312">
        <w:rPr>
          <w:rFonts w:cstheme="minorHAnsi"/>
          <w:spacing w:val="-4"/>
          <w:lang w:val="en-US"/>
        </w:rPr>
        <w:t xml:space="preserve"> in our simulation</w:t>
      </w:r>
      <w:r w:rsidRPr="00892118">
        <w:rPr>
          <w:rFonts w:cstheme="minorHAnsi"/>
          <w:spacing w:val="-4"/>
          <w:lang w:val="en-US"/>
        </w:rPr>
        <w:t xml:space="preserve"> may be justified in this first scenario for three main reasons. The first is related to the objective of this work, which is to estimate the costs and the impact of price-induced policies for the portion of Brazilian emissions from energy use and production </w:t>
      </w:r>
      <w:r w:rsidRPr="00892118">
        <w:rPr>
          <w:rFonts w:cstheme="minorHAnsi"/>
          <w:spacing w:val="-4"/>
          <w:lang w:val="en-US"/>
        </w:rPr>
        <w:lastRenderedPageBreak/>
        <w:t>activity, inspired in inte</w:t>
      </w:r>
      <w:r w:rsidR="00CD195C">
        <w:rPr>
          <w:rFonts w:cstheme="minorHAnsi"/>
          <w:spacing w:val="-4"/>
          <w:lang w:val="en-US"/>
        </w:rPr>
        <w:t>rnational discussions underway.</w:t>
      </w:r>
      <w:r w:rsidR="00AB637C">
        <w:rPr>
          <w:rFonts w:cstheme="minorHAnsi"/>
          <w:spacing w:val="-4"/>
          <w:lang w:val="en-US"/>
        </w:rPr>
        <w:t xml:space="preserve"> </w:t>
      </w:r>
      <w:r w:rsidRPr="00892118">
        <w:rPr>
          <w:rFonts w:cstheme="minorHAnsi"/>
          <w:spacing w:val="-4"/>
          <w:lang w:val="en-US"/>
        </w:rPr>
        <w:t xml:space="preserve">Thus, only emissions </w:t>
      </w:r>
      <w:r w:rsidR="00AB637C">
        <w:rPr>
          <w:rFonts w:cstheme="minorHAnsi"/>
          <w:spacing w:val="-4"/>
          <w:lang w:val="en-US"/>
        </w:rPr>
        <w:t xml:space="preserve">are </w:t>
      </w:r>
      <w:r w:rsidR="00AB637C" w:rsidRPr="00892118">
        <w:rPr>
          <w:rFonts w:cstheme="minorHAnsi"/>
          <w:spacing w:val="-4"/>
          <w:lang w:val="en-US"/>
        </w:rPr>
        <w:t xml:space="preserve">considered </w:t>
      </w:r>
      <w:r w:rsidRPr="00892118">
        <w:rPr>
          <w:rFonts w:cstheme="minorHAnsi"/>
          <w:spacing w:val="-4"/>
          <w:lang w:val="en-US"/>
        </w:rPr>
        <w:t>from the use of fuels, energy and sectors of activity level</w:t>
      </w:r>
      <w:r w:rsidR="00E84105" w:rsidRPr="00892118">
        <w:rPr>
          <w:rStyle w:val="Refdenotaderodap"/>
          <w:rFonts w:cstheme="minorHAnsi"/>
          <w:spacing w:val="-4"/>
          <w:lang w:val="en-US"/>
        </w:rPr>
        <w:footnoteReference w:id="7"/>
      </w:r>
      <w:r w:rsidRPr="00892118">
        <w:rPr>
          <w:rFonts w:cstheme="minorHAnsi"/>
          <w:spacing w:val="-4"/>
          <w:lang w:val="en-US"/>
        </w:rPr>
        <w:t>.</w:t>
      </w:r>
    </w:p>
    <w:p w:rsidR="00D71AB8" w:rsidRPr="00892118" w:rsidRDefault="00D71AB8" w:rsidP="00D71AB8">
      <w:pPr>
        <w:ind w:firstLine="708"/>
        <w:jc w:val="both"/>
        <w:rPr>
          <w:rFonts w:cstheme="minorHAnsi"/>
          <w:spacing w:val="-4"/>
          <w:lang w:val="en-US"/>
        </w:rPr>
      </w:pPr>
      <w:r w:rsidRPr="00892118">
        <w:rPr>
          <w:rFonts w:cstheme="minorHAnsi"/>
          <w:spacing w:val="-4"/>
          <w:lang w:val="en-US"/>
        </w:rPr>
        <w:t>The second reason relates to the theoretical characteristic</w:t>
      </w:r>
      <w:r w:rsidR="00AB637C">
        <w:rPr>
          <w:rFonts w:cstheme="minorHAnsi"/>
          <w:spacing w:val="-4"/>
          <w:lang w:val="en-US"/>
        </w:rPr>
        <w:t>s</w:t>
      </w:r>
      <w:r w:rsidRPr="00892118">
        <w:rPr>
          <w:rFonts w:cstheme="minorHAnsi"/>
          <w:spacing w:val="-4"/>
          <w:lang w:val="en-US"/>
        </w:rPr>
        <w:t xml:space="preserve"> of the model</w:t>
      </w:r>
      <w:r w:rsidR="00AB637C">
        <w:rPr>
          <w:rFonts w:cstheme="minorHAnsi"/>
          <w:spacing w:val="-4"/>
          <w:lang w:val="en-US"/>
        </w:rPr>
        <w:t xml:space="preserve"> that</w:t>
      </w:r>
      <w:r w:rsidRPr="00892118">
        <w:rPr>
          <w:rFonts w:cstheme="minorHAnsi"/>
          <w:spacing w:val="-4"/>
          <w:lang w:val="en-US"/>
        </w:rPr>
        <w:t xml:space="preserve"> assume constant returns to scale and, in the case of environmental module, emissions </w:t>
      </w:r>
      <w:r w:rsidR="00AB637C">
        <w:rPr>
          <w:rFonts w:cstheme="minorHAnsi"/>
          <w:spacing w:val="-4"/>
          <w:lang w:val="en-US"/>
        </w:rPr>
        <w:t xml:space="preserve">that are </w:t>
      </w:r>
      <w:r w:rsidRPr="00892118">
        <w:rPr>
          <w:rFonts w:cstheme="minorHAnsi"/>
          <w:spacing w:val="-4"/>
          <w:lang w:val="en-US"/>
        </w:rPr>
        <w:t xml:space="preserve">proportional to the activity </w:t>
      </w:r>
      <w:r w:rsidR="00AB637C">
        <w:rPr>
          <w:rFonts w:cstheme="minorHAnsi"/>
          <w:spacing w:val="-4"/>
          <w:lang w:val="en-US"/>
        </w:rPr>
        <w:t xml:space="preserve">levels </w:t>
      </w:r>
      <w:r w:rsidRPr="00892118">
        <w:rPr>
          <w:rFonts w:cstheme="minorHAnsi"/>
          <w:spacing w:val="-4"/>
          <w:lang w:val="en-US"/>
        </w:rPr>
        <w:t xml:space="preserve">of </w:t>
      </w:r>
      <w:r w:rsidR="00AB637C">
        <w:rPr>
          <w:rFonts w:cstheme="minorHAnsi"/>
          <w:spacing w:val="-4"/>
          <w:lang w:val="en-US"/>
        </w:rPr>
        <w:t xml:space="preserve">the </w:t>
      </w:r>
      <w:r w:rsidRPr="00892118">
        <w:rPr>
          <w:rFonts w:cstheme="minorHAnsi"/>
          <w:spacing w:val="-4"/>
          <w:lang w:val="en-US"/>
        </w:rPr>
        <w:t xml:space="preserve">sectors and </w:t>
      </w:r>
      <w:r w:rsidR="00AB637C">
        <w:rPr>
          <w:rFonts w:cstheme="minorHAnsi"/>
          <w:spacing w:val="-4"/>
          <w:lang w:val="en-US"/>
        </w:rPr>
        <w:t xml:space="preserve">the </w:t>
      </w:r>
      <w:r w:rsidRPr="00892118">
        <w:rPr>
          <w:rFonts w:cstheme="minorHAnsi"/>
          <w:spacing w:val="-4"/>
          <w:lang w:val="en-US"/>
        </w:rPr>
        <w:t>use of energy and fuels. A difference that can be highlighted in relation to previous studies</w:t>
      </w:r>
      <w:r w:rsidR="00AB637C">
        <w:rPr>
          <w:rFonts w:cstheme="minorHAnsi"/>
          <w:spacing w:val="-4"/>
          <w:lang w:val="en-US"/>
        </w:rPr>
        <w:t>;</w:t>
      </w:r>
      <w:r w:rsidRPr="00892118">
        <w:rPr>
          <w:rFonts w:cstheme="minorHAnsi"/>
          <w:spacing w:val="-4"/>
          <w:lang w:val="en-US"/>
        </w:rPr>
        <w:t xml:space="preserve"> </w:t>
      </w:r>
      <w:r w:rsidR="00AB637C">
        <w:rPr>
          <w:rFonts w:cstheme="minorHAnsi"/>
          <w:spacing w:val="-4"/>
          <w:lang w:val="en-US"/>
        </w:rPr>
        <w:t>in the Brazil application,</w:t>
      </w:r>
      <w:r w:rsidRPr="00892118">
        <w:rPr>
          <w:rFonts w:cstheme="minorHAnsi"/>
          <w:spacing w:val="-4"/>
          <w:lang w:val="en-US"/>
        </w:rPr>
        <w:t xml:space="preserve"> </w:t>
      </w:r>
      <w:r w:rsidR="00AB637C">
        <w:rPr>
          <w:rFonts w:cstheme="minorHAnsi"/>
          <w:spacing w:val="-4"/>
          <w:lang w:val="en-US"/>
        </w:rPr>
        <w:t>greater disaggregation is provided in the</w:t>
      </w:r>
      <w:r w:rsidRPr="00892118">
        <w:rPr>
          <w:rFonts w:cstheme="minorHAnsi"/>
          <w:spacing w:val="-4"/>
          <w:lang w:val="en-US"/>
        </w:rPr>
        <w:t xml:space="preserve"> model, involving more interactions and sectors interdependencies </w:t>
      </w:r>
      <w:r w:rsidR="00AB637C">
        <w:rPr>
          <w:rFonts w:cstheme="minorHAnsi"/>
          <w:spacing w:val="-4"/>
          <w:lang w:val="en-US"/>
        </w:rPr>
        <w:t>that</w:t>
      </w:r>
      <w:r w:rsidR="00AB637C" w:rsidRPr="00892118">
        <w:rPr>
          <w:rFonts w:cstheme="minorHAnsi"/>
          <w:spacing w:val="-4"/>
          <w:lang w:val="en-US"/>
        </w:rPr>
        <w:t xml:space="preserve"> </w:t>
      </w:r>
      <w:r w:rsidR="00CD195C">
        <w:rPr>
          <w:rFonts w:cstheme="minorHAnsi"/>
          <w:spacing w:val="-4"/>
          <w:lang w:val="en-US"/>
        </w:rPr>
        <w:t>can intensify the results.</w:t>
      </w:r>
      <w:r w:rsidR="00AB637C">
        <w:rPr>
          <w:rFonts w:cstheme="minorHAnsi"/>
          <w:spacing w:val="-4"/>
          <w:lang w:val="en-US"/>
        </w:rPr>
        <w:t xml:space="preserve"> </w:t>
      </w:r>
      <w:r w:rsidRPr="00892118">
        <w:rPr>
          <w:rFonts w:cstheme="minorHAnsi"/>
          <w:spacing w:val="-4"/>
          <w:lang w:val="en-US"/>
        </w:rPr>
        <w:t xml:space="preserve">The sensitivity analysis performed on the parameters and </w:t>
      </w:r>
      <w:proofErr w:type="spellStart"/>
      <w:r w:rsidRPr="00892118">
        <w:rPr>
          <w:rFonts w:cstheme="minorHAnsi"/>
          <w:spacing w:val="-4"/>
          <w:lang w:val="en-US"/>
        </w:rPr>
        <w:t>elasticities</w:t>
      </w:r>
      <w:proofErr w:type="spellEnd"/>
      <w:r w:rsidRPr="00892118">
        <w:rPr>
          <w:rFonts w:cstheme="minorHAnsi"/>
          <w:spacing w:val="-4"/>
          <w:lang w:val="en-US"/>
        </w:rPr>
        <w:t xml:space="preserve"> </w:t>
      </w:r>
      <w:r w:rsidR="00AB637C">
        <w:rPr>
          <w:rFonts w:cstheme="minorHAnsi"/>
          <w:spacing w:val="-4"/>
          <w:lang w:val="en-US"/>
        </w:rPr>
        <w:t>revealed</w:t>
      </w:r>
      <w:r w:rsidR="00AB637C" w:rsidRPr="00892118">
        <w:rPr>
          <w:rFonts w:cstheme="minorHAnsi"/>
          <w:spacing w:val="-4"/>
          <w:lang w:val="en-US"/>
        </w:rPr>
        <w:t xml:space="preserve"> </w:t>
      </w:r>
      <w:r w:rsidRPr="00892118">
        <w:rPr>
          <w:rFonts w:cstheme="minorHAnsi"/>
          <w:spacing w:val="-4"/>
          <w:lang w:val="en-US"/>
        </w:rPr>
        <w:t>that the results, considering the methodological specification, are robust for most variables</w:t>
      </w:r>
      <w:r w:rsidR="0044702C">
        <w:rPr>
          <w:rStyle w:val="Refdenotaderodap"/>
          <w:rFonts w:cstheme="minorHAnsi"/>
          <w:spacing w:val="-4"/>
          <w:lang w:val="en-US"/>
        </w:rPr>
        <w:footnoteReference w:id="8"/>
      </w:r>
      <w:r w:rsidRPr="00892118">
        <w:rPr>
          <w:rFonts w:cstheme="minorHAnsi"/>
          <w:spacing w:val="-4"/>
          <w:lang w:val="en-US"/>
        </w:rPr>
        <w:t>.</w:t>
      </w:r>
    </w:p>
    <w:p w:rsidR="0032408D" w:rsidRPr="00892118" w:rsidRDefault="00D71AB8" w:rsidP="00D71AB8">
      <w:pPr>
        <w:ind w:firstLine="708"/>
        <w:jc w:val="both"/>
        <w:rPr>
          <w:rFonts w:cstheme="minorHAnsi"/>
          <w:spacing w:val="-4"/>
          <w:lang w:val="en-US"/>
        </w:rPr>
      </w:pPr>
      <w:r w:rsidRPr="00892118">
        <w:rPr>
          <w:rFonts w:cstheme="minorHAnsi"/>
          <w:spacing w:val="-4"/>
          <w:lang w:val="en-US"/>
        </w:rPr>
        <w:t xml:space="preserve">Finally, the results of this section do not consider the existence of any technological change or alternative scenarios that </w:t>
      </w:r>
      <w:r w:rsidR="00AB637C" w:rsidRPr="00892118">
        <w:rPr>
          <w:rFonts w:cstheme="minorHAnsi"/>
          <w:spacing w:val="-4"/>
          <w:lang w:val="en-US"/>
        </w:rPr>
        <w:t>c</w:t>
      </w:r>
      <w:r w:rsidR="00AB637C">
        <w:rPr>
          <w:rFonts w:cstheme="minorHAnsi"/>
          <w:spacing w:val="-4"/>
          <w:lang w:val="en-US"/>
        </w:rPr>
        <w:t>ould</w:t>
      </w:r>
      <w:r w:rsidR="00AB637C" w:rsidRPr="00892118">
        <w:rPr>
          <w:rFonts w:cstheme="minorHAnsi"/>
          <w:spacing w:val="-4"/>
          <w:lang w:val="en-US"/>
        </w:rPr>
        <w:t xml:space="preserve"> </w:t>
      </w:r>
      <w:r w:rsidRPr="00892118">
        <w:rPr>
          <w:rFonts w:cstheme="minorHAnsi"/>
          <w:spacing w:val="-4"/>
          <w:lang w:val="en-US"/>
        </w:rPr>
        <w:t>reduce emissions from sectors or compensate individuals affected by emissions targets. The only possibility in this first scenario is the substitution of energy inputs via change</w:t>
      </w:r>
      <w:r w:rsidR="00AB637C">
        <w:rPr>
          <w:rFonts w:cstheme="minorHAnsi"/>
          <w:spacing w:val="-4"/>
          <w:lang w:val="en-US"/>
        </w:rPr>
        <w:t>s</w:t>
      </w:r>
      <w:r w:rsidRPr="00892118">
        <w:rPr>
          <w:rFonts w:cstheme="minorHAnsi"/>
          <w:spacing w:val="-4"/>
          <w:lang w:val="en-US"/>
        </w:rPr>
        <w:t xml:space="preserve"> in relative prices.</w:t>
      </w:r>
      <w:r w:rsidR="00AB637C" w:rsidRPr="00892118" w:rsidDel="00AB637C">
        <w:rPr>
          <w:rFonts w:cstheme="minorHAnsi"/>
          <w:spacing w:val="-4"/>
          <w:lang w:val="en-US"/>
        </w:rPr>
        <w:t xml:space="preserve"> </w:t>
      </w:r>
      <w:r w:rsidRPr="00892118">
        <w:rPr>
          <w:rFonts w:cstheme="minorHAnsi"/>
          <w:spacing w:val="-4"/>
          <w:lang w:val="en-US"/>
        </w:rPr>
        <w:t>To deal with these issues and expand the range of possible outcomes, the next two sections deal with the possibility of returning the tax revenue from the carbon tax and also an endogenous technological change.</w:t>
      </w:r>
    </w:p>
    <w:p w:rsidR="005129C3" w:rsidRPr="00892118" w:rsidRDefault="005129C3" w:rsidP="005129C3">
      <w:pPr>
        <w:rPr>
          <w:lang w:val="en-US" w:eastAsia="en-US"/>
        </w:rPr>
      </w:pPr>
    </w:p>
    <w:p w:rsidR="00295E1C" w:rsidRPr="00892118" w:rsidRDefault="007E7FB8" w:rsidP="00536E5C">
      <w:pPr>
        <w:pStyle w:val="Ttulo2"/>
        <w:rPr>
          <w:lang w:val="en-US"/>
        </w:rPr>
      </w:pPr>
      <w:bookmarkStart w:id="17" w:name="_Toc409005215"/>
      <w:r w:rsidRPr="00892118">
        <w:rPr>
          <w:lang w:val="en-US"/>
        </w:rPr>
        <w:t>3.2</w:t>
      </w:r>
      <w:r w:rsidR="00536E5C" w:rsidRPr="00892118">
        <w:rPr>
          <w:lang w:val="en-US"/>
        </w:rPr>
        <w:tab/>
      </w:r>
      <w:r w:rsidRPr="00892118">
        <w:rPr>
          <w:lang w:val="en-US"/>
        </w:rPr>
        <w:t xml:space="preserve"> </w:t>
      </w:r>
      <w:r w:rsidR="00D71AB8" w:rsidRPr="00892118">
        <w:rPr>
          <w:lang w:val="en-US"/>
        </w:rPr>
        <w:t>Scenario 2: Emission reduction targets via taxation and emissions abatement</w:t>
      </w:r>
      <w:bookmarkEnd w:id="17"/>
    </w:p>
    <w:p w:rsidR="006A3FC7" w:rsidRPr="00892118" w:rsidRDefault="006A3FC7" w:rsidP="005F7BAB">
      <w:pPr>
        <w:jc w:val="both"/>
        <w:rPr>
          <w:rFonts w:cstheme="minorHAnsi"/>
          <w:spacing w:val="-4"/>
          <w:lang w:val="en-US"/>
        </w:rPr>
      </w:pPr>
    </w:p>
    <w:p w:rsidR="003206C4" w:rsidRDefault="00C8729E">
      <w:pPr>
        <w:jc w:val="both"/>
        <w:rPr>
          <w:rFonts w:cstheme="minorHAnsi"/>
          <w:spacing w:val="-4"/>
          <w:lang w:val="en-US"/>
        </w:rPr>
      </w:pPr>
      <w:bookmarkStart w:id="18" w:name="_Toc350522560"/>
      <w:r>
        <w:rPr>
          <w:rFonts w:cstheme="minorHAnsi"/>
          <w:spacing w:val="-4"/>
          <w:lang w:val="en-US"/>
        </w:rPr>
        <w:t>The</w:t>
      </w:r>
      <w:r w:rsidR="00D71AB8" w:rsidRPr="00892118">
        <w:rPr>
          <w:rFonts w:cstheme="minorHAnsi"/>
          <w:spacing w:val="-4"/>
          <w:lang w:val="en-US"/>
        </w:rPr>
        <w:t xml:space="preserve"> first scenario discussed does not take into account technological changes in the production process that may occur by the imposition of emissions reduction targets. This hypothesis, however, may not be realistic in the long term scenarios (F</w:t>
      </w:r>
      <w:r w:rsidR="00251874" w:rsidRPr="00892118">
        <w:rPr>
          <w:rFonts w:cstheme="minorHAnsi"/>
          <w:spacing w:val="-4"/>
          <w:lang w:val="en-US"/>
        </w:rPr>
        <w:t>ERREIRA FILHO</w:t>
      </w:r>
      <w:r w:rsidR="00CD195C">
        <w:rPr>
          <w:rFonts w:cstheme="minorHAnsi"/>
          <w:spacing w:val="-4"/>
          <w:lang w:val="en-US"/>
        </w:rPr>
        <w:t xml:space="preserve"> and ROCHA, 2007).</w:t>
      </w:r>
      <w:r>
        <w:rPr>
          <w:rFonts w:cstheme="minorHAnsi"/>
          <w:spacing w:val="-4"/>
          <w:lang w:val="en-US"/>
        </w:rPr>
        <w:t xml:space="preserve"> </w:t>
      </w:r>
      <w:r w:rsidR="00D71AB8" w:rsidRPr="00892118">
        <w:rPr>
          <w:rFonts w:cstheme="minorHAnsi"/>
          <w:spacing w:val="-4"/>
          <w:lang w:val="en-US"/>
        </w:rPr>
        <w:t xml:space="preserve">To answer this possibility, the scenario presented in this section considers the introduction of a carbon tax </w:t>
      </w:r>
      <w:r>
        <w:rPr>
          <w:rFonts w:cstheme="minorHAnsi"/>
          <w:spacing w:val="-4"/>
          <w:lang w:val="en-US"/>
        </w:rPr>
        <w:t xml:space="preserve">that generates </w:t>
      </w:r>
      <w:r w:rsidR="00D71AB8" w:rsidRPr="00892118">
        <w:rPr>
          <w:rFonts w:cstheme="minorHAnsi"/>
          <w:spacing w:val="-4"/>
          <w:lang w:val="en-US"/>
        </w:rPr>
        <w:t>a reaction on the part of sectors and firms, so that there is an incentive for the adoption of technologies that reduce emissions from production processes</w:t>
      </w:r>
      <w:r>
        <w:rPr>
          <w:rFonts w:cstheme="minorHAnsi"/>
          <w:spacing w:val="-4"/>
          <w:lang w:val="en-US"/>
        </w:rPr>
        <w:t xml:space="preserve"> </w:t>
      </w:r>
      <w:r w:rsidR="009B123A" w:rsidRPr="00921E51">
        <w:rPr>
          <w:rFonts w:cstheme="minorHAnsi"/>
          <w:spacing w:val="-4"/>
          <w:lang w:val="en-US"/>
        </w:rPr>
        <w:t>rather than face the prospect of reducing producing or facing declining demand from elevated prices</w:t>
      </w:r>
      <w:r w:rsidR="009B123A" w:rsidRPr="006C0CD9">
        <w:rPr>
          <w:rFonts w:cstheme="minorHAnsi"/>
          <w:spacing w:val="-4"/>
          <w:lang w:val="en-US"/>
        </w:rPr>
        <w:t>.</w:t>
      </w:r>
      <w:r w:rsidR="00D71AB8" w:rsidRPr="00892118">
        <w:rPr>
          <w:rFonts w:cstheme="minorHAnsi"/>
          <w:spacing w:val="-4"/>
          <w:lang w:val="en-US"/>
        </w:rPr>
        <w:t xml:space="preserve"> Moreover, this innovation has an investment cost for the sectors. Technological change is modeled based on the value of the tax, being directly proportional to it, through </w:t>
      </w:r>
      <w:proofErr w:type="gramStart"/>
      <w:r w:rsidR="00D71AB8" w:rsidRPr="00892118">
        <w:rPr>
          <w:rFonts w:cstheme="minorHAnsi"/>
          <w:spacing w:val="-4"/>
          <w:lang w:val="en-US"/>
        </w:rPr>
        <w:t>a proportionality</w:t>
      </w:r>
      <w:proofErr w:type="gramEnd"/>
      <w:r w:rsidR="00D71AB8" w:rsidRPr="00892118">
        <w:rPr>
          <w:rFonts w:cstheme="minorHAnsi"/>
          <w:spacing w:val="-4"/>
          <w:lang w:val="en-US"/>
        </w:rPr>
        <w:t xml:space="preserve"> constant. Since there are no estimates for the value of this parame</w:t>
      </w:r>
      <w:r w:rsidR="00CD195C">
        <w:rPr>
          <w:rFonts w:cstheme="minorHAnsi"/>
          <w:spacing w:val="-4"/>
          <w:lang w:val="en-US"/>
        </w:rPr>
        <w:t xml:space="preserve">ter for the Brazilian economy, </w:t>
      </w:r>
      <w:r w:rsidR="00D71AB8" w:rsidRPr="00892118">
        <w:rPr>
          <w:rFonts w:cstheme="minorHAnsi"/>
          <w:spacing w:val="-4"/>
          <w:lang w:val="en-US"/>
        </w:rPr>
        <w:t xml:space="preserve">conservative values </w:t>
      </w:r>
      <w:r>
        <w:rPr>
          <w:rFonts w:cstheme="minorHAnsi"/>
          <w:spacing w:val="-4"/>
          <w:lang w:val="en-US"/>
        </w:rPr>
        <w:t xml:space="preserve">will be used </w:t>
      </w:r>
      <w:r w:rsidR="00D71AB8" w:rsidRPr="00892118">
        <w:rPr>
          <w:rFonts w:cstheme="minorHAnsi"/>
          <w:spacing w:val="-4"/>
          <w:lang w:val="en-US"/>
        </w:rPr>
        <w:t xml:space="preserve">as an illustration. It is assumed that </w:t>
      </w:r>
      <w:proofErr w:type="gramStart"/>
      <w:r w:rsidR="00D71AB8" w:rsidRPr="00892118">
        <w:rPr>
          <w:rFonts w:cstheme="minorHAnsi"/>
          <w:spacing w:val="-4"/>
          <w:lang w:val="en-US"/>
        </w:rPr>
        <w:t>a</w:t>
      </w:r>
      <w:proofErr w:type="gramEnd"/>
      <w:r w:rsidR="00D71AB8" w:rsidRPr="00892118">
        <w:rPr>
          <w:rFonts w:cstheme="minorHAnsi"/>
          <w:spacing w:val="-4"/>
          <w:lang w:val="en-US"/>
        </w:rPr>
        <w:t xml:space="preserve"> R$ 100 tax per ton of CO2 equivalent would cause a reduction of 10% in emissions associated with the level of activity sectors (see A</w:t>
      </w:r>
      <w:r w:rsidR="00251874" w:rsidRPr="00892118">
        <w:rPr>
          <w:rFonts w:cstheme="minorHAnsi"/>
          <w:spacing w:val="-4"/>
          <w:lang w:val="en-US"/>
        </w:rPr>
        <w:t>DAMS</w:t>
      </w:r>
      <w:r w:rsidR="00D71AB8" w:rsidRPr="00892118">
        <w:rPr>
          <w:rFonts w:cstheme="minorHAnsi"/>
          <w:spacing w:val="-4"/>
          <w:lang w:val="en-US"/>
        </w:rPr>
        <w:t xml:space="preserve"> </w:t>
      </w:r>
      <w:r w:rsidR="00B37B10" w:rsidRPr="00B37B10">
        <w:rPr>
          <w:rFonts w:cstheme="minorHAnsi"/>
          <w:i/>
          <w:spacing w:val="-4"/>
          <w:lang w:val="en-US"/>
        </w:rPr>
        <w:t>et al</w:t>
      </w:r>
      <w:r w:rsidR="00D71AB8" w:rsidRPr="00892118">
        <w:rPr>
          <w:rFonts w:cstheme="minorHAnsi"/>
          <w:spacing w:val="-4"/>
          <w:lang w:val="en-US"/>
        </w:rPr>
        <w:t>., 2002).</w:t>
      </w:r>
      <w:r w:rsidR="00055FF7">
        <w:rPr>
          <w:rFonts w:cstheme="minorHAnsi"/>
          <w:spacing w:val="-4"/>
          <w:lang w:val="en-US"/>
        </w:rPr>
        <w:t xml:space="preserve"> </w:t>
      </w:r>
      <w:r w:rsidR="00936740" w:rsidRPr="00936740">
        <w:rPr>
          <w:rFonts w:cstheme="minorHAnsi"/>
          <w:spacing w:val="-4"/>
          <w:lang w:val="en-US"/>
        </w:rPr>
        <w:t xml:space="preserve">Although </w:t>
      </w:r>
      <w:proofErr w:type="gramStart"/>
      <w:r w:rsidR="00936740" w:rsidRPr="00936740">
        <w:rPr>
          <w:rFonts w:cstheme="minorHAnsi"/>
          <w:spacing w:val="-4"/>
          <w:lang w:val="en-US"/>
        </w:rPr>
        <w:t>this specification of technological change follow</w:t>
      </w:r>
      <w:proofErr w:type="gramEnd"/>
      <w:r w:rsidR="00936740" w:rsidRPr="00936740">
        <w:rPr>
          <w:rFonts w:cstheme="minorHAnsi"/>
          <w:spacing w:val="-4"/>
          <w:lang w:val="en-US"/>
        </w:rPr>
        <w:t xml:space="preserve"> an ad-hoc method, it is an initial step to introduce a specification of endogenous technological change in a future work. Even with the limitations of the current specification, the results suggest the importance of considering this assumption in mitigation policies simulations.</w:t>
      </w:r>
      <w:r>
        <w:rPr>
          <w:rFonts w:cstheme="minorHAnsi"/>
          <w:spacing w:val="-4"/>
          <w:lang w:val="en-US"/>
        </w:rPr>
        <w:t xml:space="preserve"> </w:t>
      </w:r>
      <w:r w:rsidR="00D71AB8" w:rsidRPr="00892118">
        <w:rPr>
          <w:rFonts w:cstheme="minorHAnsi"/>
          <w:spacing w:val="-4"/>
          <w:lang w:val="en-US"/>
        </w:rPr>
        <w:t xml:space="preserve">Table </w:t>
      </w:r>
      <w:r w:rsidR="00CF0DB2">
        <w:rPr>
          <w:rFonts w:cstheme="minorHAnsi"/>
          <w:spacing w:val="-4"/>
          <w:lang w:val="en-US"/>
        </w:rPr>
        <w:t>4</w:t>
      </w:r>
      <w:r w:rsidR="00D71AB8" w:rsidRPr="00892118">
        <w:rPr>
          <w:rFonts w:cstheme="minorHAnsi"/>
          <w:spacing w:val="-4"/>
          <w:lang w:val="en-US"/>
        </w:rPr>
        <w:t xml:space="preserve"> thus presents the impacts of emissions reduction targets under this scenario as accumulated deviation from the baseline scenario in 2030.</w:t>
      </w:r>
    </w:p>
    <w:p w:rsidR="00B231BB" w:rsidRPr="00892118" w:rsidRDefault="00B231BB" w:rsidP="00D71AB8">
      <w:pPr>
        <w:pStyle w:val="Indicedetabelas"/>
        <w:spacing w:after="0" w:line="240" w:lineRule="auto"/>
        <w:rPr>
          <w:rFonts w:asciiTheme="minorHAnsi" w:hAnsiTheme="minorHAnsi" w:cstheme="minorHAnsi"/>
          <w:spacing w:val="-4"/>
          <w:lang w:val="en-US"/>
        </w:rPr>
      </w:pPr>
    </w:p>
    <w:bookmarkEnd w:id="18"/>
    <w:p w:rsidR="00295E1C" w:rsidRPr="00892118" w:rsidRDefault="00573A28" w:rsidP="005F7BAB">
      <w:pPr>
        <w:jc w:val="center"/>
        <w:rPr>
          <w:lang w:val="en-US"/>
        </w:rPr>
      </w:pPr>
      <w:proofErr w:type="gramStart"/>
      <w:r w:rsidRPr="00892118">
        <w:rPr>
          <w:rFonts w:cstheme="minorHAnsi"/>
          <w:b/>
          <w:bCs/>
          <w:spacing w:val="-4"/>
          <w:lang w:val="en-US"/>
        </w:rPr>
        <w:t xml:space="preserve">TABLE </w:t>
      </w:r>
      <w:r w:rsidR="00CF0DB2">
        <w:rPr>
          <w:rFonts w:cstheme="minorHAnsi"/>
          <w:b/>
          <w:bCs/>
          <w:spacing w:val="-4"/>
          <w:lang w:val="en-US"/>
        </w:rPr>
        <w:t>4</w:t>
      </w:r>
      <w:r w:rsidRPr="00892118">
        <w:rPr>
          <w:rFonts w:cstheme="minorHAnsi"/>
          <w:b/>
          <w:bCs/>
          <w:spacing w:val="-4"/>
          <w:lang w:val="en-US"/>
        </w:rPr>
        <w:t xml:space="preserve"> - Macroeconomic impacts of emissions reduction targets on the economy with technological innovation</w:t>
      </w:r>
      <w:r w:rsidR="00831169" w:rsidRPr="00892118">
        <w:rPr>
          <w:rFonts w:cstheme="minorHAnsi"/>
          <w:b/>
          <w:bCs/>
          <w:spacing w:val="-4"/>
          <w:lang w:val="en-US"/>
        </w:rPr>
        <w:t xml:space="preserve"> hypothesis.</w:t>
      </w:r>
      <w:proofErr w:type="gramEnd"/>
      <w:r w:rsidR="00831169" w:rsidRPr="00892118">
        <w:rPr>
          <w:rFonts w:cstheme="minorHAnsi"/>
          <w:b/>
          <w:bCs/>
          <w:spacing w:val="-4"/>
          <w:lang w:val="en-US"/>
        </w:rPr>
        <w:t xml:space="preserve"> (var</w:t>
      </w:r>
      <w:proofErr w:type="gramStart"/>
      <w:r w:rsidR="00831169" w:rsidRPr="00892118">
        <w:rPr>
          <w:rFonts w:cstheme="minorHAnsi"/>
          <w:b/>
          <w:bCs/>
          <w:spacing w:val="-4"/>
          <w:lang w:val="en-US"/>
        </w:rPr>
        <w:t>.%</w:t>
      </w:r>
      <w:proofErr w:type="gramEnd"/>
      <w:r w:rsidR="00831169" w:rsidRPr="00892118">
        <w:rPr>
          <w:rFonts w:cstheme="minorHAnsi"/>
          <w:b/>
          <w:bCs/>
          <w:spacing w:val="-4"/>
          <w:lang w:val="en-US"/>
        </w:rPr>
        <w:t xml:space="preserve"> in 2030- cumulative </w:t>
      </w:r>
      <w:r w:rsidRPr="00892118">
        <w:rPr>
          <w:rFonts w:cstheme="minorHAnsi"/>
          <w:b/>
          <w:bCs/>
          <w:spacing w:val="-4"/>
          <w:lang w:val="en-US"/>
        </w:rPr>
        <w:t>deviation from the baseline scenario)</w:t>
      </w:r>
    </w:p>
    <w:p w:rsidR="00831169" w:rsidRPr="00892118" w:rsidRDefault="00831169" w:rsidP="005F7BAB">
      <w:pPr>
        <w:jc w:val="center"/>
        <w:rPr>
          <w:rFonts w:cstheme="minorHAnsi"/>
          <w:spacing w:val="-4"/>
          <w:lang w:val="en-US"/>
        </w:rPr>
      </w:pPr>
      <w:r w:rsidRPr="00B55C2F">
        <w:rPr>
          <w:noProof/>
        </w:rPr>
        <w:lastRenderedPageBreak/>
        <w:drawing>
          <wp:inline distT="0" distB="0" distL="0" distR="0">
            <wp:extent cx="6000750" cy="3718414"/>
            <wp:effectExtent l="19050" t="0" r="0" b="0"/>
            <wp:docPr id="20"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6003103" cy="3719872"/>
                    </a:xfrm>
                    <a:prstGeom prst="rect">
                      <a:avLst/>
                    </a:prstGeom>
                    <a:noFill/>
                    <a:ln w="9525">
                      <a:noFill/>
                      <a:miter lim="800000"/>
                      <a:headEnd/>
                      <a:tailEnd/>
                    </a:ln>
                  </pic:spPr>
                </pic:pic>
              </a:graphicData>
            </a:graphic>
          </wp:inline>
        </w:drawing>
      </w:r>
    </w:p>
    <w:p w:rsidR="00E61DEC" w:rsidRPr="00892118" w:rsidRDefault="00E61DEC" w:rsidP="00E61DEC">
      <w:pPr>
        <w:jc w:val="both"/>
        <w:rPr>
          <w:rFonts w:cstheme="minorHAnsi"/>
          <w:spacing w:val="-4"/>
          <w:sz w:val="20"/>
          <w:szCs w:val="20"/>
          <w:lang w:val="en-US"/>
        </w:rPr>
      </w:pPr>
      <w:r w:rsidRPr="00892118">
        <w:rPr>
          <w:rFonts w:cstheme="minorHAnsi"/>
          <w:spacing w:val="-4"/>
          <w:sz w:val="20"/>
          <w:szCs w:val="20"/>
          <w:lang w:val="en-US"/>
        </w:rPr>
        <w:t xml:space="preserve">Source: Authors' calculations based on the results of </w:t>
      </w:r>
      <w:proofErr w:type="spellStart"/>
      <w:r w:rsidRPr="00892118">
        <w:rPr>
          <w:rFonts w:cstheme="minorHAnsi"/>
          <w:spacing w:val="-4"/>
          <w:sz w:val="20"/>
          <w:szCs w:val="20"/>
          <w:lang w:val="en-US"/>
        </w:rPr>
        <w:t>Begreen</w:t>
      </w:r>
      <w:proofErr w:type="spellEnd"/>
      <w:r w:rsidRPr="00892118">
        <w:rPr>
          <w:rFonts w:cstheme="minorHAnsi"/>
          <w:spacing w:val="-4"/>
          <w:sz w:val="20"/>
          <w:szCs w:val="20"/>
          <w:lang w:val="en-US"/>
        </w:rPr>
        <w:t xml:space="preserve"> model.</w:t>
      </w:r>
    </w:p>
    <w:p w:rsidR="00E61DEC" w:rsidRPr="00892118" w:rsidRDefault="00E61DEC" w:rsidP="00E61DEC">
      <w:pPr>
        <w:ind w:firstLine="708"/>
        <w:jc w:val="both"/>
        <w:rPr>
          <w:rFonts w:cstheme="minorHAnsi"/>
          <w:spacing w:val="-4"/>
          <w:lang w:val="en-US"/>
        </w:rPr>
      </w:pPr>
    </w:p>
    <w:p w:rsidR="0000775B" w:rsidRPr="00892118" w:rsidRDefault="0000775B" w:rsidP="0017062F">
      <w:pPr>
        <w:ind w:firstLine="708"/>
        <w:jc w:val="both"/>
        <w:rPr>
          <w:rFonts w:cstheme="minorHAnsi"/>
          <w:spacing w:val="-4"/>
          <w:lang w:val="en-US"/>
        </w:rPr>
      </w:pPr>
      <w:r w:rsidRPr="00892118">
        <w:rPr>
          <w:rFonts w:cstheme="minorHAnsi"/>
          <w:spacing w:val="-4"/>
          <w:lang w:val="en-US"/>
        </w:rPr>
        <w:t xml:space="preserve">The emission abatement assumption </w:t>
      </w:r>
      <w:r w:rsidR="006928DA" w:rsidRPr="00892118">
        <w:rPr>
          <w:rFonts w:cstheme="minorHAnsi"/>
          <w:spacing w:val="-4"/>
          <w:lang w:val="en-US"/>
        </w:rPr>
        <w:t>t</w:t>
      </w:r>
      <w:r w:rsidR="007C0E82" w:rsidRPr="00892118">
        <w:rPr>
          <w:rFonts w:cstheme="minorHAnsi"/>
          <w:spacing w:val="-4"/>
          <w:lang w:val="en-US"/>
        </w:rPr>
        <w:t>h</w:t>
      </w:r>
      <w:r w:rsidR="006928DA" w:rsidRPr="00892118">
        <w:rPr>
          <w:rFonts w:cstheme="minorHAnsi"/>
          <w:spacing w:val="-4"/>
          <w:lang w:val="en-US"/>
        </w:rPr>
        <w:t>ro</w:t>
      </w:r>
      <w:r w:rsidR="00D423A7" w:rsidRPr="00892118">
        <w:rPr>
          <w:rFonts w:cstheme="minorHAnsi"/>
          <w:spacing w:val="-4"/>
          <w:lang w:val="en-US"/>
        </w:rPr>
        <w:t>ugh</w:t>
      </w:r>
      <w:r w:rsidR="006928DA" w:rsidRPr="00892118">
        <w:rPr>
          <w:rFonts w:cstheme="minorHAnsi"/>
          <w:spacing w:val="-4"/>
          <w:lang w:val="en-US"/>
        </w:rPr>
        <w:t xml:space="preserve"> </w:t>
      </w:r>
      <w:r w:rsidRPr="00892118">
        <w:rPr>
          <w:rFonts w:cstheme="minorHAnsi"/>
          <w:spacing w:val="-4"/>
          <w:lang w:val="en-US"/>
        </w:rPr>
        <w:t xml:space="preserve">technological innovation has an important impact to minimize </w:t>
      </w:r>
      <w:r w:rsidR="00A22A3E" w:rsidRPr="00892118">
        <w:rPr>
          <w:rFonts w:cstheme="minorHAnsi"/>
          <w:spacing w:val="-4"/>
          <w:lang w:val="en-US"/>
        </w:rPr>
        <w:t>the costs</w:t>
      </w:r>
      <w:r w:rsidRPr="00892118">
        <w:rPr>
          <w:rFonts w:cstheme="minorHAnsi"/>
          <w:spacing w:val="-4"/>
          <w:lang w:val="en-US"/>
        </w:rPr>
        <w:t xml:space="preserve"> </w:t>
      </w:r>
      <w:r w:rsidR="00D423A7" w:rsidRPr="00892118">
        <w:rPr>
          <w:rFonts w:cstheme="minorHAnsi"/>
          <w:spacing w:val="-4"/>
          <w:lang w:val="en-US"/>
        </w:rPr>
        <w:t>of GHG reduction</w:t>
      </w:r>
      <w:r w:rsidR="00E64142" w:rsidRPr="00892118">
        <w:rPr>
          <w:rFonts w:cstheme="minorHAnsi"/>
          <w:spacing w:val="-4"/>
          <w:lang w:val="en-US"/>
        </w:rPr>
        <w:t xml:space="preserve">, as expected. </w:t>
      </w:r>
      <w:r w:rsidR="007C0E82" w:rsidRPr="00892118">
        <w:rPr>
          <w:rFonts w:cstheme="minorHAnsi"/>
          <w:spacing w:val="-4"/>
          <w:lang w:val="en-US"/>
        </w:rPr>
        <w:t>I</w:t>
      </w:r>
      <w:r w:rsidR="00E64142" w:rsidRPr="00892118">
        <w:rPr>
          <w:rFonts w:cstheme="minorHAnsi"/>
          <w:spacing w:val="-4"/>
          <w:lang w:val="en-US"/>
        </w:rPr>
        <w:t xml:space="preserve">n this case, </w:t>
      </w:r>
      <w:r w:rsidRPr="00892118">
        <w:rPr>
          <w:rFonts w:cstheme="minorHAnsi"/>
          <w:spacing w:val="-4"/>
          <w:lang w:val="en-US"/>
        </w:rPr>
        <w:t>real GDP</w:t>
      </w:r>
      <w:r w:rsidR="00E64142" w:rsidRPr="00892118">
        <w:rPr>
          <w:rFonts w:cstheme="minorHAnsi"/>
          <w:spacing w:val="-4"/>
          <w:lang w:val="en-US"/>
        </w:rPr>
        <w:t xml:space="preserve"> only</w:t>
      </w:r>
      <w:r w:rsidR="003722BD" w:rsidRPr="00892118">
        <w:rPr>
          <w:rFonts w:cstheme="minorHAnsi"/>
          <w:spacing w:val="-4"/>
          <w:lang w:val="en-US"/>
        </w:rPr>
        <w:t xml:space="preserve"> retreats</w:t>
      </w:r>
      <w:r w:rsidR="00C8729E">
        <w:rPr>
          <w:rFonts w:cstheme="minorHAnsi"/>
          <w:spacing w:val="-4"/>
          <w:lang w:val="en-US"/>
        </w:rPr>
        <w:t xml:space="preserve"> </w:t>
      </w:r>
      <w:r w:rsidRPr="00892118">
        <w:rPr>
          <w:rFonts w:cstheme="minorHAnsi"/>
          <w:spacing w:val="-4"/>
          <w:lang w:val="en-US"/>
        </w:rPr>
        <w:t xml:space="preserve">0.46% compared to the baseline scenario in 2030. </w:t>
      </w:r>
      <w:r w:rsidR="00A976B3" w:rsidRPr="00892118">
        <w:rPr>
          <w:rFonts w:cstheme="minorHAnsi"/>
          <w:spacing w:val="-4"/>
          <w:lang w:val="en-US"/>
        </w:rPr>
        <w:t>This means that</w:t>
      </w:r>
      <w:r w:rsidRPr="00892118">
        <w:rPr>
          <w:rFonts w:cstheme="minorHAnsi"/>
          <w:spacing w:val="-4"/>
          <w:lang w:val="en-US"/>
        </w:rPr>
        <w:t xml:space="preserve"> GDP growth between 2011 and 2030 </w:t>
      </w:r>
      <w:r w:rsidR="00A976B3" w:rsidRPr="00892118">
        <w:rPr>
          <w:rFonts w:cstheme="minorHAnsi"/>
          <w:spacing w:val="-4"/>
          <w:lang w:val="en-US"/>
        </w:rPr>
        <w:t xml:space="preserve">would drop   </w:t>
      </w:r>
      <w:r w:rsidRPr="00892118">
        <w:rPr>
          <w:rFonts w:cstheme="minorHAnsi"/>
          <w:spacing w:val="-4"/>
          <w:lang w:val="en-US"/>
        </w:rPr>
        <w:t>from 4.00% per year (baseline scenario) to about 3.98% per year considering the 5% emissions restriction policy. The investment in the adoption of cleaner technologies by sectors tends to maximize the reduction of emissions, and consequently reduce the margi</w:t>
      </w:r>
      <w:r w:rsidR="00CD195C">
        <w:rPr>
          <w:rFonts w:cstheme="minorHAnsi"/>
          <w:spacing w:val="-4"/>
          <w:lang w:val="en-US"/>
        </w:rPr>
        <w:t>nal cost of mitigate emissions.</w:t>
      </w:r>
      <w:r w:rsidR="00BC7FA1">
        <w:rPr>
          <w:rFonts w:cstheme="minorHAnsi"/>
          <w:spacing w:val="-4"/>
          <w:lang w:val="en-US"/>
        </w:rPr>
        <w:t xml:space="preserve"> </w:t>
      </w:r>
      <w:r w:rsidRPr="00892118">
        <w:rPr>
          <w:rFonts w:cstheme="minorHAnsi"/>
          <w:spacing w:val="-4"/>
          <w:lang w:val="en-US"/>
        </w:rPr>
        <w:t xml:space="preserve">Emissions reduction targets through market mechanisms such as </w:t>
      </w:r>
      <w:r w:rsidR="00BC7FA1">
        <w:rPr>
          <w:rFonts w:cstheme="minorHAnsi"/>
          <w:spacing w:val="-4"/>
          <w:lang w:val="en-US"/>
        </w:rPr>
        <w:t xml:space="preserve">a </w:t>
      </w:r>
      <w:r w:rsidRPr="00892118">
        <w:rPr>
          <w:rFonts w:cstheme="minorHAnsi"/>
          <w:spacing w:val="-4"/>
          <w:lang w:val="en-US"/>
        </w:rPr>
        <w:t xml:space="preserve">carbon tax and anchored by policies that facilitate technological change in the sectors, can be configured as an alternative cost-efficient </w:t>
      </w:r>
      <w:proofErr w:type="spellStart"/>
      <w:r w:rsidR="00BC7FA1">
        <w:rPr>
          <w:rFonts w:cstheme="minorHAnsi"/>
          <w:spacing w:val="-4"/>
          <w:lang w:val="en-US"/>
        </w:rPr>
        <w:t>alterantive</w:t>
      </w:r>
      <w:proofErr w:type="spellEnd"/>
      <w:r w:rsidR="00BC7FA1">
        <w:rPr>
          <w:rFonts w:cstheme="minorHAnsi"/>
          <w:spacing w:val="-4"/>
          <w:lang w:val="en-US"/>
        </w:rPr>
        <w:t xml:space="preserve"> for</w:t>
      </w:r>
      <w:r w:rsidRPr="00892118">
        <w:rPr>
          <w:rFonts w:cstheme="minorHAnsi"/>
          <w:spacing w:val="-4"/>
          <w:lang w:val="en-US"/>
        </w:rPr>
        <w:t xml:space="preserve"> a GHG mitigation policy in the Brazilian economy.</w:t>
      </w:r>
    </w:p>
    <w:p w:rsidR="005129C3" w:rsidRPr="00892118" w:rsidRDefault="0000775B" w:rsidP="0017062F">
      <w:pPr>
        <w:ind w:firstLine="708"/>
        <w:jc w:val="both"/>
        <w:rPr>
          <w:rFonts w:cstheme="minorHAnsi"/>
          <w:spacing w:val="-4"/>
          <w:lang w:val="en-US"/>
        </w:rPr>
      </w:pPr>
      <w:r w:rsidRPr="00892118">
        <w:rPr>
          <w:rFonts w:cstheme="minorHAnsi"/>
          <w:spacing w:val="-4"/>
          <w:lang w:val="en-US"/>
        </w:rPr>
        <w:t xml:space="preserve">Analyzing the results of </w:t>
      </w:r>
      <w:r w:rsidR="00BC7FA1">
        <w:rPr>
          <w:rFonts w:cstheme="minorHAnsi"/>
          <w:spacing w:val="-4"/>
          <w:lang w:val="en-US"/>
        </w:rPr>
        <w:t>t</w:t>
      </w:r>
      <w:r w:rsidR="00BC7FA1" w:rsidRPr="00892118">
        <w:rPr>
          <w:rFonts w:cstheme="minorHAnsi"/>
          <w:spacing w:val="-4"/>
          <w:lang w:val="en-US"/>
        </w:rPr>
        <w:t xml:space="preserve">able </w:t>
      </w:r>
      <w:r w:rsidR="00CF0DB2">
        <w:rPr>
          <w:rFonts w:cstheme="minorHAnsi"/>
          <w:spacing w:val="-4"/>
          <w:lang w:val="en-US"/>
        </w:rPr>
        <w:t>4</w:t>
      </w:r>
      <w:r w:rsidRPr="00892118">
        <w:rPr>
          <w:rFonts w:cstheme="minorHAnsi"/>
          <w:spacing w:val="-4"/>
          <w:lang w:val="en-US"/>
        </w:rPr>
        <w:t>, we find that, in general, household consumption, investment and exports performs better (smaller decreases) compared to scenario 1. These results may be explained by the fact that the introduction of technological change alters the emission reduction costs for the achievement of goals. In this case, emitting sectors by the productive activity can reduce more effectively emissions at a lower cos</w:t>
      </w:r>
      <w:r w:rsidR="00CD195C">
        <w:rPr>
          <w:rFonts w:cstheme="minorHAnsi"/>
          <w:spacing w:val="-4"/>
          <w:lang w:val="en-US"/>
        </w:rPr>
        <w:t>t, avoiding the payment of tax.</w:t>
      </w:r>
      <w:r w:rsidR="00BC7FA1">
        <w:rPr>
          <w:rFonts w:cstheme="minorHAnsi"/>
          <w:spacing w:val="-4"/>
          <w:lang w:val="en-US"/>
        </w:rPr>
        <w:t xml:space="preserve"> </w:t>
      </w:r>
      <w:r w:rsidRPr="00892118">
        <w:rPr>
          <w:rFonts w:cstheme="minorHAnsi"/>
          <w:spacing w:val="-4"/>
          <w:lang w:val="en-US"/>
        </w:rPr>
        <w:t xml:space="preserve">This cost is reflected in the various </w:t>
      </w:r>
      <w:proofErr w:type="spellStart"/>
      <w:r w:rsidRPr="00892118">
        <w:rPr>
          <w:rFonts w:cstheme="minorHAnsi"/>
          <w:spacing w:val="-4"/>
          <w:lang w:val="en-US"/>
        </w:rPr>
        <w:t>sectoral</w:t>
      </w:r>
      <w:proofErr w:type="spellEnd"/>
      <w:r w:rsidRPr="00892118">
        <w:rPr>
          <w:rFonts w:cstheme="minorHAnsi"/>
          <w:spacing w:val="-4"/>
          <w:lang w:val="en-US"/>
        </w:rPr>
        <w:t xml:space="preserve"> production costs, now less intense than projected in scenario 1. This has consequences </w:t>
      </w:r>
      <w:r w:rsidR="00BC7FA1">
        <w:rPr>
          <w:rFonts w:cstheme="minorHAnsi"/>
          <w:spacing w:val="-4"/>
          <w:lang w:val="en-US"/>
        </w:rPr>
        <w:t xml:space="preserve">in terms of </w:t>
      </w:r>
      <w:proofErr w:type="gramStart"/>
      <w:r w:rsidR="00BC7FA1">
        <w:rPr>
          <w:rFonts w:cstheme="minorHAnsi"/>
          <w:spacing w:val="-4"/>
          <w:lang w:val="en-US"/>
        </w:rPr>
        <w:t xml:space="preserve">the </w:t>
      </w:r>
      <w:r w:rsidRPr="00892118">
        <w:rPr>
          <w:rFonts w:cstheme="minorHAnsi"/>
          <w:spacing w:val="-4"/>
          <w:lang w:val="en-US"/>
        </w:rPr>
        <w:t xml:space="preserve"> smallest</w:t>
      </w:r>
      <w:proofErr w:type="gramEnd"/>
      <w:r w:rsidRPr="00892118">
        <w:rPr>
          <w:rFonts w:cstheme="minorHAnsi"/>
          <w:spacing w:val="-4"/>
          <w:lang w:val="en-US"/>
        </w:rPr>
        <w:t xml:space="preserve"> reduction in household consumption, investment and exports</w:t>
      </w:r>
      <w:r w:rsidR="00BC7FA1">
        <w:rPr>
          <w:rFonts w:cstheme="minorHAnsi"/>
          <w:spacing w:val="-4"/>
          <w:lang w:val="en-US"/>
        </w:rPr>
        <w:t xml:space="preserve"> </w:t>
      </w:r>
      <w:r w:rsidR="009B123A" w:rsidRPr="00921E51">
        <w:rPr>
          <w:rFonts w:cstheme="minorHAnsi"/>
          <w:spacing w:val="-4"/>
          <w:lang w:val="en-US"/>
        </w:rPr>
        <w:t>across scenarios</w:t>
      </w:r>
      <w:r w:rsidR="009B123A" w:rsidRPr="006C0CD9">
        <w:rPr>
          <w:rFonts w:cstheme="minorHAnsi"/>
          <w:spacing w:val="-4"/>
          <w:lang w:val="en-US"/>
        </w:rPr>
        <w:t>.</w:t>
      </w:r>
    </w:p>
    <w:p w:rsidR="0000775B" w:rsidRPr="00892118" w:rsidRDefault="0000775B" w:rsidP="0000775B">
      <w:pPr>
        <w:rPr>
          <w:rFonts w:cstheme="minorHAnsi"/>
          <w:spacing w:val="-4"/>
          <w:sz w:val="20"/>
          <w:szCs w:val="20"/>
          <w:lang w:val="en-US"/>
        </w:rPr>
      </w:pPr>
    </w:p>
    <w:p w:rsidR="00AB5F70" w:rsidRPr="00892118" w:rsidRDefault="00536E5C" w:rsidP="00536E5C">
      <w:pPr>
        <w:pStyle w:val="Ttulo2"/>
        <w:rPr>
          <w:lang w:val="en-US"/>
        </w:rPr>
      </w:pPr>
      <w:bookmarkStart w:id="19" w:name="_Toc409005216"/>
      <w:r w:rsidRPr="00892118">
        <w:rPr>
          <w:lang w:val="en-US"/>
        </w:rPr>
        <w:t>3.3</w:t>
      </w:r>
      <w:r w:rsidRPr="00892118">
        <w:rPr>
          <w:lang w:val="en-US"/>
        </w:rPr>
        <w:tab/>
      </w:r>
      <w:r w:rsidR="005F2721" w:rsidRPr="00892118">
        <w:rPr>
          <w:lang w:val="en-US"/>
        </w:rPr>
        <w:t>Scenario 3: Emission reduction targets with the return of the tax revenue to households</w:t>
      </w:r>
      <w:bookmarkEnd w:id="19"/>
    </w:p>
    <w:p w:rsidR="005F2721" w:rsidRPr="00892118" w:rsidRDefault="005F2721" w:rsidP="005F2721">
      <w:pPr>
        <w:pStyle w:val="PargrafodaLista"/>
        <w:rPr>
          <w:lang w:val="en-US" w:eastAsia="en-US"/>
        </w:rPr>
      </w:pPr>
    </w:p>
    <w:p w:rsidR="003206C4" w:rsidRDefault="0025003F" w:rsidP="00CD195C">
      <w:pPr>
        <w:ind w:firstLine="708"/>
        <w:jc w:val="both"/>
        <w:rPr>
          <w:rFonts w:cstheme="minorHAnsi"/>
          <w:spacing w:val="-4"/>
          <w:lang w:val="en-US"/>
        </w:rPr>
      </w:pPr>
      <w:bookmarkStart w:id="20" w:name="_Toc350522559"/>
      <w:r w:rsidRPr="00892118">
        <w:rPr>
          <w:rFonts w:cstheme="minorHAnsi"/>
          <w:spacing w:val="-4"/>
          <w:lang w:val="en-US"/>
        </w:rPr>
        <w:t xml:space="preserve">It can be assumed that to achieve the emission reduction targets, the government effectively </w:t>
      </w:r>
      <w:r w:rsidR="00A22A3E" w:rsidRPr="00892118">
        <w:rPr>
          <w:rFonts w:cstheme="minorHAnsi"/>
          <w:spacing w:val="-4"/>
          <w:lang w:val="en-US"/>
        </w:rPr>
        <w:t>introduces</w:t>
      </w:r>
      <w:r w:rsidRPr="00892118">
        <w:rPr>
          <w:rFonts w:cstheme="minorHAnsi"/>
          <w:spacing w:val="-4"/>
          <w:lang w:val="en-US"/>
        </w:rPr>
        <w:t xml:space="preserve"> a carbon tax on the emission sources of GHGs. We simulated in this section, the impact of </w:t>
      </w:r>
      <w:r w:rsidR="00BC7FA1">
        <w:rPr>
          <w:rFonts w:cstheme="minorHAnsi"/>
          <w:spacing w:val="-4"/>
          <w:lang w:val="en-US"/>
        </w:rPr>
        <w:t>the return</w:t>
      </w:r>
      <w:r w:rsidR="00BC7FA1" w:rsidRPr="00892118">
        <w:rPr>
          <w:rFonts w:cstheme="minorHAnsi"/>
          <w:spacing w:val="-4"/>
          <w:lang w:val="en-US"/>
        </w:rPr>
        <w:t xml:space="preserve"> </w:t>
      </w:r>
      <w:r w:rsidRPr="00892118">
        <w:rPr>
          <w:rFonts w:cstheme="minorHAnsi"/>
          <w:spacing w:val="-4"/>
          <w:lang w:val="en-US"/>
        </w:rPr>
        <w:t xml:space="preserve">of revenue </w:t>
      </w:r>
      <w:r w:rsidR="00BC7FA1">
        <w:rPr>
          <w:rFonts w:cstheme="minorHAnsi"/>
          <w:spacing w:val="-4"/>
          <w:lang w:val="en-US"/>
        </w:rPr>
        <w:t>from</w:t>
      </w:r>
      <w:r w:rsidR="00BC7FA1" w:rsidRPr="00892118">
        <w:rPr>
          <w:rFonts w:cstheme="minorHAnsi"/>
          <w:spacing w:val="-4"/>
          <w:lang w:val="en-US"/>
        </w:rPr>
        <w:t xml:space="preserve"> </w:t>
      </w:r>
      <w:r w:rsidRPr="00892118">
        <w:rPr>
          <w:rFonts w:cstheme="minorHAnsi"/>
          <w:spacing w:val="-4"/>
          <w:lang w:val="en-US"/>
        </w:rPr>
        <w:t xml:space="preserve">carbon taxes </w:t>
      </w:r>
      <w:r w:rsidR="00BC7FA1">
        <w:rPr>
          <w:rFonts w:cstheme="minorHAnsi"/>
          <w:spacing w:val="-4"/>
          <w:lang w:val="en-US"/>
        </w:rPr>
        <w:t>to</w:t>
      </w:r>
      <w:r w:rsidR="00BC7FA1" w:rsidRPr="00892118">
        <w:rPr>
          <w:rFonts w:cstheme="minorHAnsi"/>
          <w:spacing w:val="-4"/>
          <w:lang w:val="en-US"/>
        </w:rPr>
        <w:t xml:space="preserve"> </w:t>
      </w:r>
      <w:r w:rsidRPr="00892118">
        <w:rPr>
          <w:rFonts w:cstheme="minorHAnsi"/>
          <w:spacing w:val="-4"/>
          <w:lang w:val="en-US"/>
        </w:rPr>
        <w:t>households</w:t>
      </w:r>
      <w:r w:rsidR="00D230EF" w:rsidRPr="00892118">
        <w:rPr>
          <w:rFonts w:cstheme="minorHAnsi"/>
          <w:spacing w:val="-4"/>
          <w:lang w:val="en-US"/>
        </w:rPr>
        <w:t>.</w:t>
      </w:r>
      <w:r w:rsidRPr="00892118">
        <w:rPr>
          <w:rFonts w:cstheme="minorHAnsi"/>
          <w:spacing w:val="-4"/>
          <w:lang w:val="en-US"/>
        </w:rPr>
        <w:t xml:space="preserve"> </w:t>
      </w:r>
      <w:r w:rsidR="00BC7FA1">
        <w:rPr>
          <w:rFonts w:cstheme="minorHAnsi"/>
          <w:spacing w:val="-4"/>
          <w:lang w:val="en-US"/>
        </w:rPr>
        <w:t xml:space="preserve">This approach </w:t>
      </w:r>
      <w:r w:rsidRPr="00892118">
        <w:rPr>
          <w:rFonts w:cstheme="minorHAnsi"/>
          <w:spacing w:val="-4"/>
          <w:lang w:val="en-US"/>
        </w:rPr>
        <w:t xml:space="preserve">is widely discussed in the literature as </w:t>
      </w:r>
      <w:r w:rsidR="00BC7FA1">
        <w:rPr>
          <w:rFonts w:cstheme="minorHAnsi"/>
          <w:spacing w:val="-4"/>
          <w:lang w:val="en-US"/>
        </w:rPr>
        <w:t xml:space="preserve">a </w:t>
      </w:r>
      <w:r w:rsidRPr="00892118">
        <w:rPr>
          <w:rFonts w:cstheme="minorHAnsi"/>
          <w:spacing w:val="-4"/>
          <w:lang w:val="en-US"/>
        </w:rPr>
        <w:t xml:space="preserve">neutral approach to the formulation of tax policies, in order to minimize the adverse </w:t>
      </w:r>
      <w:r w:rsidRPr="00892118">
        <w:rPr>
          <w:rFonts w:cstheme="minorHAnsi"/>
          <w:spacing w:val="-4"/>
          <w:lang w:val="en-US"/>
        </w:rPr>
        <w:lastRenderedPageBreak/>
        <w:t xml:space="preserve">effects of policy on the economy. In the literature, there are several possibilities of returning the collected tax, such as lump-sum transfer, compensation in income, among </w:t>
      </w:r>
      <w:r w:rsidR="00B2051D" w:rsidRPr="00892118">
        <w:rPr>
          <w:rFonts w:cstheme="minorHAnsi"/>
          <w:spacing w:val="-4"/>
          <w:lang w:val="en-US"/>
        </w:rPr>
        <w:t xml:space="preserve">others. In this </w:t>
      </w:r>
      <w:r w:rsidR="00BC7FA1">
        <w:rPr>
          <w:rFonts w:cstheme="minorHAnsi"/>
          <w:spacing w:val="-4"/>
          <w:lang w:val="en-US"/>
        </w:rPr>
        <w:t>paper</w:t>
      </w:r>
      <w:r w:rsidR="00B2051D" w:rsidRPr="00892118">
        <w:rPr>
          <w:rFonts w:cstheme="minorHAnsi"/>
          <w:spacing w:val="-4"/>
          <w:lang w:val="en-US"/>
        </w:rPr>
        <w:t xml:space="preserve">, three revenue </w:t>
      </w:r>
      <w:r w:rsidRPr="00892118">
        <w:rPr>
          <w:rFonts w:cstheme="minorHAnsi"/>
          <w:spacing w:val="-4"/>
          <w:lang w:val="en-US"/>
        </w:rPr>
        <w:t xml:space="preserve">recycling possibilities were simulated: </w:t>
      </w:r>
      <w:proofErr w:type="spellStart"/>
      <w:r w:rsidRPr="00892118">
        <w:rPr>
          <w:rFonts w:cstheme="minorHAnsi"/>
          <w:spacing w:val="-4"/>
          <w:lang w:val="en-US"/>
        </w:rPr>
        <w:t>i</w:t>
      </w:r>
      <w:proofErr w:type="spellEnd"/>
      <w:r w:rsidRPr="00892118">
        <w:rPr>
          <w:rFonts w:cstheme="minorHAnsi"/>
          <w:spacing w:val="-4"/>
          <w:lang w:val="en-US"/>
        </w:rPr>
        <w:t>) return via increased household income in constant proportion to all deciles; ii) return via increased income for the two lowest deciles of income; iii) return via</w:t>
      </w:r>
      <w:r w:rsidR="00086799" w:rsidRPr="00892118">
        <w:rPr>
          <w:rFonts w:cstheme="minorHAnsi"/>
          <w:spacing w:val="-4"/>
          <w:lang w:val="en-US"/>
        </w:rPr>
        <w:t xml:space="preserve"> a uniform subsidy on consumption goods of households</w:t>
      </w:r>
      <w:r w:rsidRPr="00892118">
        <w:rPr>
          <w:rFonts w:cstheme="minorHAnsi"/>
          <w:spacing w:val="-4"/>
          <w:lang w:val="en-US"/>
        </w:rPr>
        <w:t xml:space="preserve">. </w:t>
      </w:r>
      <w:r w:rsidR="00086799" w:rsidRPr="00892118">
        <w:rPr>
          <w:rFonts w:cstheme="minorHAnsi"/>
          <w:spacing w:val="-4"/>
          <w:lang w:val="en-US"/>
        </w:rPr>
        <w:t xml:space="preserve">This could be seen as revenue that is used to reduce existing consumption taxes on all goods by a uniform percentage. </w:t>
      </w:r>
      <w:r w:rsidR="00A22A3E" w:rsidRPr="00892118">
        <w:rPr>
          <w:rFonts w:cstheme="minorHAnsi"/>
          <w:spacing w:val="-4"/>
          <w:lang w:val="en-US"/>
        </w:rPr>
        <w:t xml:space="preserve">These revenue recycling hypotheses are plausible, as has been practiced by the Brazilian government in recent years. </w:t>
      </w:r>
      <w:r w:rsidRPr="00892118">
        <w:rPr>
          <w:rFonts w:cstheme="minorHAnsi"/>
          <w:spacing w:val="-4"/>
          <w:lang w:val="en-US"/>
        </w:rPr>
        <w:t>Moreover, in the particular case of subsidies, a significant portion of fuel prices can be contro</w:t>
      </w:r>
      <w:r w:rsidR="00CD195C">
        <w:rPr>
          <w:rFonts w:cstheme="minorHAnsi"/>
          <w:spacing w:val="-4"/>
          <w:lang w:val="en-US"/>
        </w:rPr>
        <w:t>lled by the federal government.</w:t>
      </w:r>
      <w:r w:rsidR="00BC7FA1">
        <w:rPr>
          <w:rFonts w:cstheme="minorHAnsi"/>
          <w:spacing w:val="-4"/>
          <w:lang w:val="en-US"/>
        </w:rPr>
        <w:t xml:space="preserve"> </w:t>
      </w:r>
      <w:r w:rsidRPr="00892118">
        <w:rPr>
          <w:rFonts w:cstheme="minorHAnsi"/>
          <w:spacing w:val="-4"/>
          <w:lang w:val="en-US"/>
        </w:rPr>
        <w:t>In this case</w:t>
      </w:r>
      <w:r w:rsidR="00BC7FA1">
        <w:rPr>
          <w:rFonts w:cstheme="minorHAnsi"/>
          <w:spacing w:val="-4"/>
          <w:lang w:val="en-US"/>
        </w:rPr>
        <w:t>,</w:t>
      </w:r>
      <w:r w:rsidRPr="00892118">
        <w:rPr>
          <w:rFonts w:cstheme="minorHAnsi"/>
          <w:spacing w:val="-4"/>
          <w:lang w:val="en-US"/>
        </w:rPr>
        <w:t xml:space="preserve"> </w:t>
      </w:r>
      <w:r w:rsidR="00BC7FA1">
        <w:rPr>
          <w:rFonts w:cstheme="minorHAnsi"/>
          <w:spacing w:val="-4"/>
          <w:lang w:val="en-US"/>
        </w:rPr>
        <w:t xml:space="preserve">the policy </w:t>
      </w:r>
      <w:r w:rsidR="00013644">
        <w:rPr>
          <w:rFonts w:cstheme="minorHAnsi"/>
          <w:spacing w:val="-4"/>
          <w:lang w:val="en-US"/>
        </w:rPr>
        <w:t xml:space="preserve">simulation </w:t>
      </w:r>
      <w:r w:rsidRPr="00892118">
        <w:rPr>
          <w:rFonts w:cstheme="minorHAnsi"/>
          <w:spacing w:val="-4"/>
          <w:lang w:val="en-US"/>
        </w:rPr>
        <w:t xml:space="preserve">assumes that only the amount of direct taxation </w:t>
      </w:r>
      <w:r w:rsidR="00BC7FA1">
        <w:rPr>
          <w:rFonts w:cstheme="minorHAnsi"/>
          <w:spacing w:val="-4"/>
          <w:lang w:val="en-US"/>
        </w:rPr>
        <w:t xml:space="preserve">that </w:t>
      </w:r>
      <w:r w:rsidRPr="00892118">
        <w:rPr>
          <w:rFonts w:cstheme="minorHAnsi"/>
          <w:spacing w:val="-4"/>
          <w:lang w:val="en-US"/>
        </w:rPr>
        <w:t xml:space="preserve">falls on household consumption would be returned in the form of </w:t>
      </w:r>
      <w:r w:rsidR="00BC7FA1" w:rsidRPr="00892118">
        <w:rPr>
          <w:rFonts w:cstheme="minorHAnsi"/>
          <w:spacing w:val="-4"/>
          <w:lang w:val="en-US"/>
        </w:rPr>
        <w:t>subsid</w:t>
      </w:r>
      <w:r w:rsidR="00BC7FA1">
        <w:rPr>
          <w:rFonts w:cstheme="minorHAnsi"/>
          <w:spacing w:val="-4"/>
          <w:lang w:val="en-US"/>
        </w:rPr>
        <w:t>ies</w:t>
      </w:r>
      <w:r w:rsidR="007557C9">
        <w:rPr>
          <w:rFonts w:cstheme="minorHAnsi"/>
          <w:spacing w:val="-4"/>
          <w:lang w:val="en-US"/>
        </w:rPr>
        <w:t xml:space="preserve"> (decreasing indirect taxes on consumption)</w:t>
      </w:r>
      <w:r w:rsidR="00013644">
        <w:rPr>
          <w:rFonts w:cstheme="minorHAnsi"/>
          <w:spacing w:val="-4"/>
          <w:lang w:val="en-US"/>
        </w:rPr>
        <w:t xml:space="preserve"> to all goods</w:t>
      </w:r>
      <w:r w:rsidRPr="00892118">
        <w:rPr>
          <w:rFonts w:cstheme="minorHAnsi"/>
          <w:spacing w:val="-4"/>
          <w:lang w:val="en-US"/>
        </w:rPr>
        <w:t xml:space="preserve">. The return value is therefore equivalent to the amount collected on </w:t>
      </w:r>
      <w:proofErr w:type="gramStart"/>
      <w:r w:rsidR="007557C9">
        <w:rPr>
          <w:rFonts w:cstheme="minorHAnsi"/>
          <w:spacing w:val="-4"/>
          <w:lang w:val="en-US"/>
        </w:rPr>
        <w:t xml:space="preserve">household </w:t>
      </w:r>
      <w:r w:rsidR="00013644" w:rsidRPr="00892118">
        <w:rPr>
          <w:rFonts w:cstheme="minorHAnsi"/>
          <w:spacing w:val="-4"/>
          <w:lang w:val="en-US"/>
        </w:rPr>
        <w:t xml:space="preserve"> </w:t>
      </w:r>
      <w:r w:rsidRPr="00892118">
        <w:rPr>
          <w:rFonts w:cstheme="minorHAnsi"/>
          <w:spacing w:val="-4"/>
          <w:lang w:val="en-US"/>
        </w:rPr>
        <w:t>emissions</w:t>
      </w:r>
      <w:proofErr w:type="gramEnd"/>
      <w:r w:rsidR="00013644">
        <w:rPr>
          <w:rFonts w:cstheme="minorHAnsi"/>
          <w:spacing w:val="-4"/>
          <w:lang w:val="en-US"/>
        </w:rPr>
        <w:t xml:space="preserve"> after the tax is imposed</w:t>
      </w:r>
      <w:r w:rsidRPr="00892118">
        <w:rPr>
          <w:rFonts w:cstheme="minorHAnsi"/>
          <w:spacing w:val="-4"/>
          <w:lang w:val="en-US"/>
        </w:rPr>
        <w:t>.</w:t>
      </w:r>
      <w:r w:rsidR="00013644">
        <w:rPr>
          <w:rFonts w:cstheme="minorHAnsi"/>
          <w:spacing w:val="-4"/>
          <w:lang w:val="en-US"/>
        </w:rPr>
        <w:t xml:space="preserve"> The </w:t>
      </w:r>
      <w:proofErr w:type="gramStart"/>
      <w:r w:rsidR="00013644">
        <w:rPr>
          <w:rFonts w:cstheme="minorHAnsi"/>
          <w:spacing w:val="-4"/>
          <w:lang w:val="en-US"/>
        </w:rPr>
        <w:t>government still capture</w:t>
      </w:r>
      <w:proofErr w:type="gramEnd"/>
      <w:r w:rsidR="00013644">
        <w:rPr>
          <w:rFonts w:cstheme="minorHAnsi"/>
          <w:spacing w:val="-4"/>
          <w:lang w:val="en-US"/>
        </w:rPr>
        <w:t xml:space="preserve"> the revenue from carbon tax paid by sectors on intermediate consumption and production.</w:t>
      </w:r>
    </w:p>
    <w:p w:rsidR="00AB5F70" w:rsidRPr="00892118" w:rsidRDefault="0025003F" w:rsidP="0025003F">
      <w:pPr>
        <w:ind w:firstLine="708"/>
        <w:jc w:val="both"/>
        <w:rPr>
          <w:rFonts w:cstheme="minorHAnsi"/>
          <w:spacing w:val="-4"/>
          <w:lang w:val="en-US"/>
        </w:rPr>
      </w:pPr>
      <w:r w:rsidRPr="00892118">
        <w:rPr>
          <w:rFonts w:cstheme="minorHAnsi"/>
          <w:spacing w:val="-4"/>
          <w:lang w:val="en-US"/>
        </w:rPr>
        <w:t xml:space="preserve"> Given the scope of </w:t>
      </w:r>
      <w:r w:rsidR="00BC7FA1">
        <w:rPr>
          <w:rFonts w:cstheme="minorHAnsi"/>
          <w:spacing w:val="-4"/>
          <w:lang w:val="en-US"/>
        </w:rPr>
        <w:t>this paper</w:t>
      </w:r>
      <w:r w:rsidRPr="00892118">
        <w:rPr>
          <w:rFonts w:cstheme="minorHAnsi"/>
          <w:spacing w:val="-4"/>
          <w:lang w:val="en-US"/>
        </w:rPr>
        <w:t>, we present the results for the emission reduction target by 5% compared to the baseline scenario</w:t>
      </w:r>
      <w:r w:rsidR="00BC7FA1">
        <w:rPr>
          <w:rFonts w:cstheme="minorHAnsi"/>
          <w:spacing w:val="-4"/>
          <w:lang w:val="en-US"/>
        </w:rPr>
        <w:t>.</w:t>
      </w:r>
      <w:r w:rsidR="00E84105" w:rsidRPr="00892118">
        <w:rPr>
          <w:rStyle w:val="Refdenotaderodap"/>
          <w:rFonts w:cstheme="minorHAnsi"/>
          <w:spacing w:val="-4"/>
          <w:lang w:val="en-US"/>
        </w:rPr>
        <w:footnoteReference w:id="9"/>
      </w:r>
      <w:r w:rsidRPr="00892118">
        <w:rPr>
          <w:rFonts w:cstheme="minorHAnsi"/>
          <w:spacing w:val="-4"/>
          <w:lang w:val="en-US"/>
        </w:rPr>
        <w:t xml:space="preserve"> </w:t>
      </w:r>
      <w:r w:rsidR="00BC7FA1">
        <w:rPr>
          <w:rFonts w:cstheme="minorHAnsi"/>
          <w:spacing w:val="-4"/>
          <w:lang w:val="en-US"/>
        </w:rPr>
        <w:t xml:space="preserve"> </w:t>
      </w:r>
      <w:r w:rsidRPr="00892118">
        <w:rPr>
          <w:rFonts w:cstheme="minorHAnsi"/>
          <w:spacing w:val="-4"/>
          <w:lang w:val="en-US"/>
        </w:rPr>
        <w:t xml:space="preserve">Table </w:t>
      </w:r>
      <w:r w:rsidR="00CF0DB2">
        <w:rPr>
          <w:rFonts w:cstheme="minorHAnsi"/>
          <w:spacing w:val="-4"/>
          <w:lang w:val="en-US"/>
        </w:rPr>
        <w:t>5</w:t>
      </w:r>
      <w:r w:rsidRPr="00892118">
        <w:rPr>
          <w:rFonts w:cstheme="minorHAnsi"/>
          <w:spacing w:val="-4"/>
          <w:lang w:val="en-US"/>
        </w:rPr>
        <w:t xml:space="preserve"> projects the aggregate impacts of the 5% reduction target by adding to this scenario the different possibilities of returning the tax to households.</w:t>
      </w:r>
    </w:p>
    <w:p w:rsidR="0025003F" w:rsidRPr="00892118" w:rsidRDefault="0025003F" w:rsidP="0025003F">
      <w:pPr>
        <w:ind w:firstLine="708"/>
        <w:jc w:val="both"/>
        <w:rPr>
          <w:rFonts w:cstheme="minorHAnsi"/>
          <w:spacing w:val="-4"/>
          <w:lang w:val="en-US"/>
        </w:rPr>
      </w:pPr>
    </w:p>
    <w:bookmarkEnd w:id="20"/>
    <w:p w:rsidR="00AB5F70" w:rsidRPr="00892118" w:rsidRDefault="00573A28" w:rsidP="00AB5F70">
      <w:pPr>
        <w:jc w:val="center"/>
        <w:rPr>
          <w:rFonts w:cstheme="minorHAnsi"/>
          <w:b/>
          <w:spacing w:val="-4"/>
          <w:lang w:val="en-US"/>
        </w:rPr>
      </w:pPr>
      <w:r w:rsidRPr="00892118">
        <w:rPr>
          <w:rFonts w:cstheme="minorHAnsi"/>
          <w:b/>
          <w:bCs/>
          <w:spacing w:val="-4"/>
          <w:lang w:val="en-US"/>
        </w:rPr>
        <w:t xml:space="preserve">TABLE </w:t>
      </w:r>
      <w:r w:rsidR="00CF0DB2">
        <w:rPr>
          <w:rFonts w:cstheme="minorHAnsi"/>
          <w:b/>
          <w:bCs/>
          <w:spacing w:val="-4"/>
          <w:lang w:val="en-US"/>
        </w:rPr>
        <w:t>5</w:t>
      </w:r>
      <w:r w:rsidRPr="00892118">
        <w:rPr>
          <w:rFonts w:cstheme="minorHAnsi"/>
          <w:b/>
          <w:bCs/>
          <w:spacing w:val="-4"/>
          <w:lang w:val="en-US"/>
        </w:rPr>
        <w:t xml:space="preserve"> - Macroeconomic Impacts of emissions reduction targets with the hypothesis of return the tax to households. (var</w:t>
      </w:r>
      <w:proofErr w:type="gramStart"/>
      <w:r w:rsidRPr="00892118">
        <w:rPr>
          <w:rFonts w:cstheme="minorHAnsi"/>
          <w:b/>
          <w:bCs/>
          <w:spacing w:val="-4"/>
          <w:lang w:val="en-US"/>
        </w:rPr>
        <w:t>.%</w:t>
      </w:r>
      <w:proofErr w:type="gramEnd"/>
      <w:r w:rsidRPr="00892118">
        <w:rPr>
          <w:rFonts w:cstheme="minorHAnsi"/>
          <w:b/>
          <w:bCs/>
          <w:spacing w:val="-4"/>
          <w:lang w:val="en-US"/>
        </w:rPr>
        <w:t xml:space="preserve"> in 2030- </w:t>
      </w:r>
      <w:r w:rsidR="007E4CCD" w:rsidRPr="00892118">
        <w:rPr>
          <w:rFonts w:cstheme="minorHAnsi"/>
          <w:b/>
          <w:bCs/>
          <w:spacing w:val="-4"/>
          <w:lang w:val="en-US"/>
        </w:rPr>
        <w:t>cumulative</w:t>
      </w:r>
      <w:r w:rsidRPr="00892118">
        <w:rPr>
          <w:rFonts w:cstheme="minorHAnsi"/>
          <w:b/>
          <w:bCs/>
          <w:spacing w:val="-4"/>
          <w:lang w:val="en-US"/>
        </w:rPr>
        <w:t xml:space="preserve"> deviation from the baseline scenario)</w:t>
      </w:r>
    </w:p>
    <w:p w:rsidR="00831169" w:rsidRPr="00892118" w:rsidRDefault="00831169" w:rsidP="00AB5F70">
      <w:pPr>
        <w:jc w:val="center"/>
        <w:rPr>
          <w:rFonts w:cstheme="minorHAnsi"/>
          <w:b/>
          <w:spacing w:val="-4"/>
          <w:lang w:val="en-US"/>
        </w:rPr>
      </w:pPr>
      <w:r w:rsidRPr="00B55C2F">
        <w:rPr>
          <w:noProof/>
        </w:rPr>
        <w:drawing>
          <wp:inline distT="0" distB="0" distL="0" distR="0">
            <wp:extent cx="6479540" cy="3575973"/>
            <wp:effectExtent l="19050" t="0" r="0" b="0"/>
            <wp:docPr id="21"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srcRect/>
                    <a:stretch>
                      <a:fillRect/>
                    </a:stretch>
                  </pic:blipFill>
                  <pic:spPr bwMode="auto">
                    <a:xfrm>
                      <a:off x="0" y="0"/>
                      <a:ext cx="6479540" cy="3575973"/>
                    </a:xfrm>
                    <a:prstGeom prst="rect">
                      <a:avLst/>
                    </a:prstGeom>
                    <a:noFill/>
                    <a:ln w="9525">
                      <a:noFill/>
                      <a:miter lim="800000"/>
                      <a:headEnd/>
                      <a:tailEnd/>
                    </a:ln>
                  </pic:spPr>
                </pic:pic>
              </a:graphicData>
            </a:graphic>
          </wp:inline>
        </w:drawing>
      </w:r>
    </w:p>
    <w:p w:rsidR="00E61DEC" w:rsidRPr="00892118" w:rsidRDefault="00E61DEC" w:rsidP="00E61DEC">
      <w:pPr>
        <w:jc w:val="both"/>
        <w:rPr>
          <w:rFonts w:cstheme="minorHAnsi"/>
          <w:spacing w:val="-4"/>
          <w:sz w:val="20"/>
          <w:szCs w:val="20"/>
          <w:lang w:val="en-US"/>
        </w:rPr>
      </w:pPr>
      <w:r w:rsidRPr="00892118">
        <w:rPr>
          <w:rFonts w:cstheme="minorHAnsi"/>
          <w:spacing w:val="-4"/>
          <w:sz w:val="20"/>
          <w:szCs w:val="20"/>
          <w:lang w:val="en-US"/>
        </w:rPr>
        <w:t xml:space="preserve">Source: Authors' calculations based on the results of </w:t>
      </w:r>
      <w:proofErr w:type="spellStart"/>
      <w:r w:rsidRPr="00892118">
        <w:rPr>
          <w:rFonts w:cstheme="minorHAnsi"/>
          <w:spacing w:val="-4"/>
          <w:sz w:val="20"/>
          <w:szCs w:val="20"/>
          <w:lang w:val="en-US"/>
        </w:rPr>
        <w:t>Begreen</w:t>
      </w:r>
      <w:proofErr w:type="spellEnd"/>
      <w:r w:rsidRPr="00892118">
        <w:rPr>
          <w:rFonts w:cstheme="minorHAnsi"/>
          <w:spacing w:val="-4"/>
          <w:sz w:val="20"/>
          <w:szCs w:val="20"/>
          <w:lang w:val="en-US"/>
        </w:rPr>
        <w:t xml:space="preserve"> model.</w:t>
      </w:r>
    </w:p>
    <w:p w:rsidR="00E61DEC" w:rsidRPr="00892118" w:rsidRDefault="00E61DEC" w:rsidP="00E61DEC">
      <w:pPr>
        <w:ind w:firstLine="708"/>
        <w:jc w:val="both"/>
        <w:rPr>
          <w:rFonts w:cstheme="minorHAnsi"/>
          <w:spacing w:val="-4"/>
          <w:lang w:val="en-US"/>
        </w:rPr>
      </w:pPr>
    </w:p>
    <w:p w:rsidR="005129C3" w:rsidRPr="00892118" w:rsidRDefault="0025003F" w:rsidP="00B429E7">
      <w:pPr>
        <w:ind w:firstLine="708"/>
        <w:jc w:val="both"/>
        <w:rPr>
          <w:rFonts w:cstheme="minorHAnsi"/>
          <w:spacing w:val="-4"/>
          <w:lang w:val="en-US"/>
        </w:rPr>
      </w:pPr>
      <w:r w:rsidRPr="00892118">
        <w:rPr>
          <w:rFonts w:cstheme="minorHAnsi"/>
          <w:spacing w:val="-4"/>
          <w:lang w:val="en-US"/>
        </w:rPr>
        <w:t xml:space="preserve">The first column of the table reports the results of the imposition of targets without any </w:t>
      </w:r>
      <w:r w:rsidR="00D230EF" w:rsidRPr="00892118">
        <w:rPr>
          <w:rFonts w:cstheme="minorHAnsi"/>
          <w:spacing w:val="-4"/>
          <w:lang w:val="en-US"/>
        </w:rPr>
        <w:t xml:space="preserve">revenue </w:t>
      </w:r>
      <w:r w:rsidRPr="00892118">
        <w:rPr>
          <w:rFonts w:cstheme="minorHAnsi"/>
          <w:spacing w:val="-4"/>
          <w:lang w:val="en-US"/>
        </w:rPr>
        <w:t xml:space="preserve">recycling. </w:t>
      </w:r>
      <w:r w:rsidR="00BC7FA1">
        <w:rPr>
          <w:rFonts w:cstheme="minorHAnsi"/>
          <w:spacing w:val="-4"/>
          <w:lang w:val="en-US"/>
        </w:rPr>
        <w:t xml:space="preserve"> </w:t>
      </w:r>
      <w:r w:rsidRPr="00892118">
        <w:rPr>
          <w:rFonts w:cstheme="minorHAnsi"/>
          <w:spacing w:val="-4"/>
          <w:lang w:val="en-US"/>
        </w:rPr>
        <w:t xml:space="preserve">In aggregate terms, under the assumption of different possibilities of return, a less intense fall in household consumption is observed compared to the scenario without return, especially for the hypothesis of subsidizing consumption, which reduces household consumption </w:t>
      </w:r>
      <w:r w:rsidR="00BC7FA1">
        <w:rPr>
          <w:rFonts w:cstheme="minorHAnsi"/>
          <w:spacing w:val="-4"/>
          <w:lang w:val="en-US"/>
        </w:rPr>
        <w:t>by</w:t>
      </w:r>
      <w:r w:rsidR="00BC7FA1" w:rsidRPr="00892118">
        <w:rPr>
          <w:rFonts w:cstheme="minorHAnsi"/>
          <w:spacing w:val="-4"/>
          <w:lang w:val="en-US"/>
        </w:rPr>
        <w:t xml:space="preserve"> </w:t>
      </w:r>
      <w:r w:rsidRPr="00892118">
        <w:rPr>
          <w:rFonts w:cstheme="minorHAnsi"/>
          <w:spacing w:val="-4"/>
          <w:lang w:val="en-US"/>
        </w:rPr>
        <w:t>0.15 %. This result is also reflected in a smaller drop in GDP, falling 0.59%.</w:t>
      </w:r>
    </w:p>
    <w:p w:rsidR="0025003F" w:rsidRPr="00892118" w:rsidRDefault="0025003F" w:rsidP="00AB5F70">
      <w:pPr>
        <w:jc w:val="both"/>
        <w:rPr>
          <w:rFonts w:cstheme="minorHAnsi"/>
          <w:spacing w:val="-4"/>
          <w:lang w:val="en-US"/>
        </w:rPr>
      </w:pPr>
    </w:p>
    <w:p w:rsidR="00020B98" w:rsidRPr="00892118" w:rsidRDefault="00536E5C" w:rsidP="005F59D9">
      <w:pPr>
        <w:pStyle w:val="Ttulo2"/>
        <w:rPr>
          <w:lang w:val="en-US"/>
        </w:rPr>
      </w:pPr>
      <w:bookmarkStart w:id="21" w:name="_Toc350521598"/>
      <w:bookmarkStart w:id="22" w:name="_Toc409005217"/>
      <w:r w:rsidRPr="00892118">
        <w:rPr>
          <w:lang w:val="en-US"/>
        </w:rPr>
        <w:t>3.3.1</w:t>
      </w:r>
      <w:r w:rsidRPr="00892118">
        <w:rPr>
          <w:lang w:val="en-US"/>
        </w:rPr>
        <w:tab/>
      </w:r>
      <w:r w:rsidR="007E7FB8" w:rsidRPr="00892118">
        <w:rPr>
          <w:lang w:val="en-US"/>
        </w:rPr>
        <w:t xml:space="preserve"> </w:t>
      </w:r>
      <w:bookmarkEnd w:id="21"/>
      <w:r w:rsidR="0025003F" w:rsidRPr="00892118">
        <w:rPr>
          <w:lang w:val="en-US"/>
        </w:rPr>
        <w:t>Results for groups of households</w:t>
      </w:r>
      <w:bookmarkEnd w:id="22"/>
    </w:p>
    <w:p w:rsidR="00020B98" w:rsidRPr="00892118" w:rsidRDefault="00020B98" w:rsidP="00020B98">
      <w:pPr>
        <w:ind w:firstLine="708"/>
        <w:jc w:val="both"/>
        <w:rPr>
          <w:rFonts w:cstheme="minorHAnsi"/>
          <w:spacing w:val="-4"/>
          <w:lang w:val="en-US"/>
        </w:rPr>
      </w:pPr>
    </w:p>
    <w:p w:rsidR="003206C4" w:rsidRDefault="0025003F" w:rsidP="00CD195C">
      <w:pPr>
        <w:ind w:firstLine="708"/>
        <w:jc w:val="both"/>
        <w:rPr>
          <w:rFonts w:cstheme="minorHAnsi"/>
          <w:spacing w:val="-4"/>
          <w:lang w:val="en-US"/>
        </w:rPr>
      </w:pPr>
      <w:bookmarkStart w:id="23" w:name="_Toc350522575"/>
      <w:r w:rsidRPr="00892118">
        <w:rPr>
          <w:rFonts w:cstheme="minorHAnsi"/>
          <w:spacing w:val="-4"/>
          <w:lang w:val="en-US"/>
        </w:rPr>
        <w:t xml:space="preserve">A policy that raises the prices of carbon intensive goods such as energy goods, or </w:t>
      </w:r>
      <w:proofErr w:type="gramStart"/>
      <w:r w:rsidRPr="00892118">
        <w:rPr>
          <w:rFonts w:cstheme="minorHAnsi"/>
          <w:spacing w:val="-4"/>
          <w:lang w:val="en-US"/>
        </w:rPr>
        <w:t>that impacts</w:t>
      </w:r>
      <w:proofErr w:type="gramEnd"/>
      <w:r w:rsidRPr="00892118">
        <w:rPr>
          <w:rFonts w:cstheme="minorHAnsi"/>
          <w:spacing w:val="-4"/>
          <w:lang w:val="en-US"/>
        </w:rPr>
        <w:t xml:space="preserve"> on the food chain, can have disproportionate impacts on households. A major concern when introducing taxes or increased costs on</w:t>
      </w:r>
      <w:r w:rsidR="00CD195C">
        <w:rPr>
          <w:rFonts w:cstheme="minorHAnsi"/>
          <w:spacing w:val="-4"/>
          <w:lang w:val="en-US"/>
        </w:rPr>
        <w:t xml:space="preserve"> the economy relates to equity.</w:t>
      </w:r>
      <w:r w:rsidR="00BC7FA1">
        <w:rPr>
          <w:rFonts w:cstheme="minorHAnsi"/>
          <w:spacing w:val="-4"/>
          <w:lang w:val="en-US"/>
        </w:rPr>
        <w:t xml:space="preserve"> </w:t>
      </w:r>
      <w:r w:rsidRPr="00892118">
        <w:rPr>
          <w:rFonts w:cstheme="minorHAnsi"/>
          <w:spacing w:val="-4"/>
          <w:lang w:val="en-US"/>
        </w:rPr>
        <w:t xml:space="preserve">This </w:t>
      </w:r>
      <w:r w:rsidR="00BC7FA1">
        <w:rPr>
          <w:rFonts w:cstheme="minorHAnsi"/>
          <w:spacing w:val="-4"/>
          <w:lang w:val="en-US"/>
        </w:rPr>
        <w:t>paper</w:t>
      </w:r>
      <w:r w:rsidR="00BC7FA1" w:rsidRPr="00892118">
        <w:rPr>
          <w:rFonts w:cstheme="minorHAnsi"/>
          <w:spacing w:val="-4"/>
          <w:lang w:val="en-US"/>
        </w:rPr>
        <w:t xml:space="preserve"> </w:t>
      </w:r>
      <w:r w:rsidRPr="00892118">
        <w:rPr>
          <w:rFonts w:cstheme="minorHAnsi"/>
          <w:spacing w:val="-4"/>
          <w:lang w:val="en-US"/>
        </w:rPr>
        <w:t xml:space="preserve">is the first to consider the distributional effects on households imposing emission reduction targets on the Brazilian economy. The </w:t>
      </w:r>
      <w:proofErr w:type="spellStart"/>
      <w:r w:rsidR="00BC7FA1" w:rsidRPr="00892118">
        <w:rPr>
          <w:rFonts w:cstheme="minorHAnsi"/>
          <w:spacing w:val="-4"/>
          <w:lang w:val="en-US"/>
        </w:rPr>
        <w:t>Be</w:t>
      </w:r>
      <w:r w:rsidR="00BC7FA1">
        <w:rPr>
          <w:rFonts w:cstheme="minorHAnsi"/>
          <w:spacing w:val="-4"/>
          <w:lang w:val="en-US"/>
        </w:rPr>
        <w:t>G</w:t>
      </w:r>
      <w:r w:rsidR="00BC7FA1" w:rsidRPr="00892118">
        <w:rPr>
          <w:rFonts w:cstheme="minorHAnsi"/>
          <w:spacing w:val="-4"/>
          <w:lang w:val="en-US"/>
        </w:rPr>
        <w:t>reen</w:t>
      </w:r>
      <w:proofErr w:type="spellEnd"/>
      <w:r w:rsidR="00BC7FA1" w:rsidRPr="00892118">
        <w:rPr>
          <w:rFonts w:cstheme="minorHAnsi"/>
          <w:spacing w:val="-4"/>
          <w:lang w:val="en-US"/>
        </w:rPr>
        <w:t xml:space="preserve"> </w:t>
      </w:r>
      <w:r w:rsidRPr="00892118">
        <w:rPr>
          <w:rFonts w:cstheme="minorHAnsi"/>
          <w:spacing w:val="-4"/>
          <w:lang w:val="en-US"/>
        </w:rPr>
        <w:t xml:space="preserve">model is especially specified for the analysis of these impacts, as it features in its specification 10 representative </w:t>
      </w:r>
      <w:r w:rsidR="00E4341E" w:rsidRPr="00892118">
        <w:rPr>
          <w:rFonts w:cstheme="minorHAnsi"/>
          <w:spacing w:val="-4"/>
          <w:lang w:val="en-US"/>
        </w:rPr>
        <w:t>households</w:t>
      </w:r>
      <w:r w:rsidRPr="00892118">
        <w:rPr>
          <w:rFonts w:cstheme="minorHAnsi"/>
          <w:spacing w:val="-4"/>
          <w:lang w:val="en-US"/>
        </w:rPr>
        <w:t xml:space="preserve">, defined according to the total income deciles per family unit. The denominations H1 to H10 represent the breakdown of </w:t>
      </w:r>
      <w:r w:rsidR="00D230EF" w:rsidRPr="00892118">
        <w:rPr>
          <w:rFonts w:cstheme="minorHAnsi"/>
          <w:spacing w:val="-4"/>
          <w:lang w:val="en-US"/>
        </w:rPr>
        <w:t>households</w:t>
      </w:r>
      <w:r w:rsidRPr="00892118">
        <w:rPr>
          <w:rFonts w:cstheme="minorHAnsi"/>
          <w:spacing w:val="-4"/>
          <w:lang w:val="en-US"/>
        </w:rPr>
        <w:t xml:space="preserve"> based on income deciles in which H1 refers to the first </w:t>
      </w:r>
      <w:proofErr w:type="spellStart"/>
      <w:r w:rsidRPr="00892118">
        <w:rPr>
          <w:rFonts w:cstheme="minorHAnsi"/>
          <w:spacing w:val="-4"/>
          <w:lang w:val="en-US"/>
        </w:rPr>
        <w:t>decile</w:t>
      </w:r>
      <w:proofErr w:type="spellEnd"/>
      <w:r w:rsidRPr="00892118">
        <w:rPr>
          <w:rFonts w:cstheme="minorHAnsi"/>
          <w:spacing w:val="-4"/>
          <w:lang w:val="en-US"/>
        </w:rPr>
        <w:t xml:space="preserve"> (</w:t>
      </w:r>
      <w:r w:rsidR="00E4341E" w:rsidRPr="00892118">
        <w:rPr>
          <w:rFonts w:cstheme="minorHAnsi"/>
          <w:spacing w:val="-4"/>
          <w:lang w:val="en-US"/>
        </w:rPr>
        <w:t>households</w:t>
      </w:r>
      <w:r w:rsidRPr="00892118">
        <w:rPr>
          <w:rFonts w:cstheme="minorHAnsi"/>
          <w:spacing w:val="-4"/>
          <w:lang w:val="en-US"/>
        </w:rPr>
        <w:t xml:space="preserve"> with a low income), whereas in H10 are </w:t>
      </w:r>
      <w:r w:rsidR="00D230EF" w:rsidRPr="00892118">
        <w:rPr>
          <w:rFonts w:cstheme="minorHAnsi"/>
          <w:spacing w:val="-4"/>
          <w:lang w:val="en-US"/>
        </w:rPr>
        <w:t>households</w:t>
      </w:r>
      <w:r w:rsidRPr="00892118">
        <w:rPr>
          <w:rFonts w:cstheme="minorHAnsi"/>
          <w:spacing w:val="-4"/>
          <w:lang w:val="en-US"/>
        </w:rPr>
        <w:t xml:space="preserve"> in the highest income group. Table </w:t>
      </w:r>
      <w:r w:rsidR="00CF0DB2">
        <w:rPr>
          <w:rFonts w:cstheme="minorHAnsi"/>
          <w:spacing w:val="-4"/>
          <w:lang w:val="en-US"/>
        </w:rPr>
        <w:t>6</w:t>
      </w:r>
      <w:r w:rsidRPr="00892118">
        <w:rPr>
          <w:rFonts w:cstheme="minorHAnsi"/>
          <w:spacing w:val="-4"/>
          <w:lang w:val="en-US"/>
        </w:rPr>
        <w:t xml:space="preserve"> depicts the share of households in consumption, according to the model database</w:t>
      </w:r>
      <w:r w:rsidR="00E84105" w:rsidRPr="00892118">
        <w:rPr>
          <w:rStyle w:val="Refdenotaderodap"/>
          <w:rFonts w:cstheme="minorHAnsi"/>
          <w:spacing w:val="-4"/>
          <w:lang w:val="en-US"/>
        </w:rPr>
        <w:footnoteReference w:id="10"/>
      </w:r>
      <w:r w:rsidRPr="00892118">
        <w:rPr>
          <w:rFonts w:cstheme="minorHAnsi"/>
          <w:spacing w:val="-4"/>
          <w:lang w:val="en-US"/>
        </w:rPr>
        <w:t>.</w:t>
      </w:r>
    </w:p>
    <w:p w:rsidR="0025003F" w:rsidRPr="00892118" w:rsidRDefault="0025003F" w:rsidP="00020B98">
      <w:pPr>
        <w:ind w:firstLine="708"/>
        <w:jc w:val="both"/>
        <w:rPr>
          <w:rFonts w:cstheme="minorHAnsi"/>
          <w:b/>
          <w:spacing w:val="-4"/>
          <w:lang w:val="en-US"/>
        </w:rPr>
      </w:pPr>
    </w:p>
    <w:bookmarkEnd w:id="23"/>
    <w:p w:rsidR="00020B98" w:rsidRPr="00892118" w:rsidRDefault="00573A28" w:rsidP="00573A28">
      <w:pPr>
        <w:ind w:firstLine="708"/>
        <w:jc w:val="center"/>
        <w:rPr>
          <w:rFonts w:cstheme="minorHAnsi"/>
          <w:spacing w:val="-4"/>
          <w:lang w:val="en-US"/>
        </w:rPr>
      </w:pPr>
      <w:proofErr w:type="gramStart"/>
      <w:r w:rsidRPr="00892118">
        <w:rPr>
          <w:rFonts w:cstheme="minorHAnsi"/>
          <w:b/>
          <w:bCs/>
          <w:spacing w:val="-4"/>
          <w:lang w:val="en-US"/>
        </w:rPr>
        <w:t xml:space="preserve">TABLE </w:t>
      </w:r>
      <w:r w:rsidR="00CF0DB2">
        <w:rPr>
          <w:rFonts w:cstheme="minorHAnsi"/>
          <w:b/>
          <w:bCs/>
          <w:spacing w:val="-4"/>
          <w:lang w:val="en-US"/>
        </w:rPr>
        <w:t>6</w:t>
      </w:r>
      <w:r w:rsidRPr="00892118">
        <w:rPr>
          <w:rFonts w:cstheme="minorHAnsi"/>
          <w:b/>
          <w:bCs/>
          <w:spacing w:val="-4"/>
          <w:lang w:val="en-US"/>
        </w:rPr>
        <w:t xml:space="preserve"> - Household share in consumption and average income, by income </w:t>
      </w:r>
      <w:proofErr w:type="spellStart"/>
      <w:r w:rsidRPr="00892118">
        <w:rPr>
          <w:rFonts w:cstheme="minorHAnsi"/>
          <w:b/>
          <w:bCs/>
          <w:spacing w:val="-4"/>
          <w:lang w:val="en-US"/>
        </w:rPr>
        <w:t>decile</w:t>
      </w:r>
      <w:proofErr w:type="spellEnd"/>
      <w:r w:rsidRPr="00892118">
        <w:rPr>
          <w:rFonts w:cstheme="minorHAnsi"/>
          <w:b/>
          <w:bCs/>
          <w:spacing w:val="-4"/>
          <w:lang w:val="en-US"/>
        </w:rPr>
        <w:t xml:space="preserve"> - 2005.</w:t>
      </w:r>
      <w:proofErr w:type="gramEnd"/>
      <w:r w:rsidR="00F268D2" w:rsidRPr="00B55C2F">
        <w:rPr>
          <w:rFonts w:cstheme="minorHAnsi"/>
          <w:noProof/>
          <w:spacing w:val="-4"/>
        </w:rPr>
        <w:drawing>
          <wp:inline distT="0" distB="0" distL="0" distR="0">
            <wp:extent cx="5612130" cy="2446655"/>
            <wp:effectExtent l="19050" t="0" r="7620" b="0"/>
            <wp:docPr id="5" name="Imagem 2"/>
            <wp:cNvGraphicFramePr/>
            <a:graphic xmlns:a="http://schemas.openxmlformats.org/drawingml/2006/main">
              <a:graphicData uri="http://schemas.openxmlformats.org/drawingml/2006/picture">
                <pic:pic xmlns:pic="http://schemas.openxmlformats.org/drawingml/2006/picture">
                  <pic:nvPicPr>
                    <pic:cNvPr id="5122" name="Picture 2"/>
                    <pic:cNvPicPr>
                      <a:picLocks noGrp="1" noChangeAspect="1" noChangeArrowheads="1"/>
                    </pic:cNvPicPr>
                  </pic:nvPicPr>
                  <pic:blipFill>
                    <a:blip r:embed="rId14" cstate="print"/>
                    <a:srcRect/>
                    <a:stretch>
                      <a:fillRect/>
                    </a:stretch>
                  </pic:blipFill>
                  <pic:spPr bwMode="auto">
                    <a:xfrm>
                      <a:off x="0" y="0"/>
                      <a:ext cx="5612130" cy="2446655"/>
                    </a:xfrm>
                    <a:prstGeom prst="rect">
                      <a:avLst/>
                    </a:prstGeom>
                    <a:noFill/>
                    <a:ln w="9525">
                      <a:noFill/>
                      <a:miter lim="800000"/>
                      <a:headEnd/>
                      <a:tailEnd/>
                    </a:ln>
                    <a:effectLst/>
                  </pic:spPr>
                </pic:pic>
              </a:graphicData>
            </a:graphic>
          </wp:inline>
        </w:drawing>
      </w:r>
    </w:p>
    <w:p w:rsidR="00020B98" w:rsidRPr="00892118" w:rsidRDefault="00E61DEC" w:rsidP="00020B98">
      <w:pPr>
        <w:ind w:firstLine="708"/>
        <w:jc w:val="both"/>
        <w:rPr>
          <w:rFonts w:cstheme="minorHAnsi"/>
          <w:spacing w:val="-4"/>
          <w:sz w:val="20"/>
          <w:szCs w:val="20"/>
          <w:lang w:val="en-US"/>
        </w:rPr>
      </w:pPr>
      <w:r w:rsidRPr="00892118">
        <w:rPr>
          <w:rFonts w:cstheme="minorHAnsi"/>
          <w:spacing w:val="-4"/>
          <w:sz w:val="20"/>
          <w:szCs w:val="20"/>
          <w:lang w:val="en-US"/>
        </w:rPr>
        <w:t xml:space="preserve">Source: </w:t>
      </w:r>
      <w:proofErr w:type="spellStart"/>
      <w:r w:rsidRPr="00892118">
        <w:rPr>
          <w:rFonts w:cstheme="minorHAnsi"/>
          <w:spacing w:val="-4"/>
          <w:sz w:val="20"/>
          <w:szCs w:val="20"/>
          <w:lang w:val="en-US"/>
        </w:rPr>
        <w:t>BeGreen</w:t>
      </w:r>
      <w:proofErr w:type="spellEnd"/>
      <w:r w:rsidRPr="00892118">
        <w:rPr>
          <w:rFonts w:cstheme="minorHAnsi"/>
          <w:spacing w:val="-4"/>
          <w:sz w:val="20"/>
          <w:szCs w:val="20"/>
          <w:lang w:val="en-US"/>
        </w:rPr>
        <w:t xml:space="preserve"> database based on the POF data</w:t>
      </w:r>
    </w:p>
    <w:p w:rsidR="007E7FB8" w:rsidRPr="00892118" w:rsidRDefault="007E7FB8" w:rsidP="00020B98">
      <w:pPr>
        <w:ind w:firstLine="708"/>
        <w:jc w:val="both"/>
        <w:rPr>
          <w:rFonts w:cstheme="minorHAnsi"/>
          <w:spacing w:val="-4"/>
          <w:lang w:val="en-US"/>
        </w:rPr>
      </w:pPr>
    </w:p>
    <w:p w:rsidR="005129C3" w:rsidRPr="00892118" w:rsidRDefault="0019254B" w:rsidP="00020B98">
      <w:pPr>
        <w:ind w:firstLine="708"/>
        <w:jc w:val="both"/>
        <w:rPr>
          <w:rFonts w:cstheme="minorHAnsi"/>
          <w:spacing w:val="-4"/>
          <w:lang w:val="en-US"/>
        </w:rPr>
      </w:pPr>
      <w:r w:rsidRPr="00892118">
        <w:rPr>
          <w:rFonts w:cstheme="minorHAnsi"/>
          <w:spacing w:val="-4"/>
          <w:lang w:val="en-US"/>
        </w:rPr>
        <w:t>T</w:t>
      </w:r>
      <w:r w:rsidR="00882EB7" w:rsidRPr="00892118">
        <w:rPr>
          <w:rFonts w:cstheme="minorHAnsi"/>
          <w:spacing w:val="-4"/>
          <w:lang w:val="en-US"/>
        </w:rPr>
        <w:t>hese numbers reflect the high income concentration and in</w:t>
      </w:r>
      <w:r w:rsidR="00E03D4B" w:rsidRPr="00892118">
        <w:rPr>
          <w:rFonts w:cstheme="minorHAnsi"/>
          <w:spacing w:val="-4"/>
          <w:lang w:val="en-US"/>
        </w:rPr>
        <w:t xml:space="preserve">equality of the Brazilian economics. </w:t>
      </w:r>
      <w:r w:rsidR="00DB13A2">
        <w:rPr>
          <w:rFonts w:cstheme="minorHAnsi"/>
          <w:spacing w:val="-4"/>
          <w:lang w:val="en-US"/>
        </w:rPr>
        <w:t>T</w:t>
      </w:r>
      <w:r w:rsidR="00B429E7" w:rsidRPr="00892118">
        <w:rPr>
          <w:rFonts w:cstheme="minorHAnsi"/>
          <w:spacing w:val="-4"/>
          <w:lang w:val="en-US"/>
        </w:rPr>
        <w:t xml:space="preserve">he two </w:t>
      </w:r>
      <w:r w:rsidR="00B53316" w:rsidRPr="00892118">
        <w:rPr>
          <w:rFonts w:cstheme="minorHAnsi"/>
          <w:spacing w:val="-4"/>
          <w:lang w:val="en-US"/>
        </w:rPr>
        <w:t>“</w:t>
      </w:r>
      <w:proofErr w:type="gramStart"/>
      <w:r w:rsidR="00A22A3E" w:rsidRPr="00892118">
        <w:rPr>
          <w:rFonts w:cstheme="minorHAnsi"/>
          <w:spacing w:val="-4"/>
          <w:lang w:val="en-US"/>
        </w:rPr>
        <w:t>richest</w:t>
      </w:r>
      <w:r w:rsidR="00B53316" w:rsidRPr="00892118">
        <w:rPr>
          <w:rFonts w:cstheme="minorHAnsi"/>
          <w:spacing w:val="-4"/>
          <w:lang w:val="en-US"/>
        </w:rPr>
        <w:t xml:space="preserve"> ”</w:t>
      </w:r>
      <w:proofErr w:type="gramEnd"/>
      <w:r w:rsidR="00B53316" w:rsidRPr="00892118">
        <w:rPr>
          <w:rFonts w:cstheme="minorHAnsi"/>
          <w:spacing w:val="-4"/>
          <w:lang w:val="en-US"/>
        </w:rPr>
        <w:t xml:space="preserve"> </w:t>
      </w:r>
      <w:r w:rsidR="00B429E7" w:rsidRPr="00892118">
        <w:rPr>
          <w:rFonts w:cstheme="minorHAnsi"/>
          <w:spacing w:val="-4"/>
          <w:lang w:val="en-US"/>
        </w:rPr>
        <w:t xml:space="preserve">deciles (H9 and H10) account for over half of household </w:t>
      </w:r>
      <w:r w:rsidR="0011295A" w:rsidRPr="00892118">
        <w:rPr>
          <w:rFonts w:cstheme="minorHAnsi"/>
          <w:spacing w:val="-4"/>
          <w:lang w:val="en-US"/>
        </w:rPr>
        <w:t xml:space="preserve">consumption </w:t>
      </w:r>
      <w:r w:rsidR="00B429E7" w:rsidRPr="00892118">
        <w:rPr>
          <w:rFonts w:cstheme="minorHAnsi"/>
          <w:spacing w:val="-4"/>
          <w:lang w:val="en-US"/>
        </w:rPr>
        <w:t xml:space="preserve"> (52%). This participation in the consumption can be broken down by energy </w:t>
      </w:r>
      <w:proofErr w:type="gramStart"/>
      <w:r w:rsidR="00B429E7" w:rsidRPr="00892118">
        <w:rPr>
          <w:rFonts w:cstheme="minorHAnsi"/>
          <w:spacing w:val="-4"/>
          <w:lang w:val="en-US"/>
        </w:rPr>
        <w:t>goods,</w:t>
      </w:r>
      <w:proofErr w:type="gramEnd"/>
      <w:r w:rsidR="00B429E7" w:rsidRPr="00892118">
        <w:rPr>
          <w:rFonts w:cstheme="minorHAnsi"/>
          <w:spacing w:val="-4"/>
          <w:lang w:val="en-US"/>
        </w:rPr>
        <w:t xml:space="preserve"> to </w:t>
      </w:r>
      <w:r w:rsidR="00DB13A2">
        <w:rPr>
          <w:rFonts w:cstheme="minorHAnsi"/>
          <w:spacing w:val="-4"/>
          <w:lang w:val="en-US"/>
        </w:rPr>
        <w:t>highlight</w:t>
      </w:r>
      <w:r w:rsidR="00DB13A2" w:rsidRPr="00892118">
        <w:rPr>
          <w:rFonts w:cstheme="minorHAnsi"/>
          <w:spacing w:val="-4"/>
          <w:lang w:val="en-US"/>
        </w:rPr>
        <w:t xml:space="preserve"> </w:t>
      </w:r>
      <w:r w:rsidR="00B429E7" w:rsidRPr="00892118">
        <w:rPr>
          <w:rFonts w:cstheme="minorHAnsi"/>
          <w:spacing w:val="-4"/>
          <w:lang w:val="en-US"/>
        </w:rPr>
        <w:t xml:space="preserve">the pattern of expenditures for each </w:t>
      </w:r>
      <w:proofErr w:type="spellStart"/>
      <w:r w:rsidR="00B429E7" w:rsidRPr="00892118">
        <w:rPr>
          <w:rFonts w:cstheme="minorHAnsi"/>
          <w:spacing w:val="-4"/>
          <w:lang w:val="en-US"/>
        </w:rPr>
        <w:t>decile</w:t>
      </w:r>
      <w:r w:rsidR="00DB13A2">
        <w:rPr>
          <w:rFonts w:cstheme="minorHAnsi"/>
          <w:spacing w:val="-4"/>
          <w:lang w:val="en-US"/>
        </w:rPr>
        <w:t>that</w:t>
      </w:r>
      <w:proofErr w:type="spellEnd"/>
      <w:r w:rsidR="00DB13A2">
        <w:rPr>
          <w:rFonts w:cstheme="minorHAnsi"/>
          <w:spacing w:val="-4"/>
          <w:lang w:val="en-US"/>
        </w:rPr>
        <w:t xml:space="preserve"> will be reflected</w:t>
      </w:r>
      <w:r w:rsidR="0011295A" w:rsidRPr="00892118">
        <w:rPr>
          <w:rFonts w:cstheme="minorHAnsi"/>
          <w:spacing w:val="-4"/>
          <w:lang w:val="en-US"/>
        </w:rPr>
        <w:t xml:space="preserve"> </w:t>
      </w:r>
      <w:r w:rsidR="00DB13A2">
        <w:rPr>
          <w:rFonts w:cstheme="minorHAnsi"/>
          <w:spacing w:val="-4"/>
          <w:lang w:val="en-US"/>
        </w:rPr>
        <w:t>in</w:t>
      </w:r>
      <w:r w:rsidR="00B429E7" w:rsidRPr="00892118">
        <w:rPr>
          <w:rFonts w:cstheme="minorHAnsi"/>
          <w:spacing w:val="-4"/>
          <w:lang w:val="en-US"/>
        </w:rPr>
        <w:t xml:space="preserve"> the results of the simulations. </w:t>
      </w:r>
      <w:r w:rsidR="00DB13A2">
        <w:rPr>
          <w:rFonts w:cstheme="minorHAnsi"/>
          <w:spacing w:val="-4"/>
          <w:lang w:val="en-US"/>
        </w:rPr>
        <w:t xml:space="preserve"> </w:t>
      </w:r>
      <w:r w:rsidR="00B429E7" w:rsidRPr="00892118">
        <w:rPr>
          <w:rFonts w:cstheme="minorHAnsi"/>
          <w:spacing w:val="-4"/>
          <w:lang w:val="en-US"/>
        </w:rPr>
        <w:t xml:space="preserve">As can be seen in </w:t>
      </w:r>
      <w:r w:rsidR="00DB13A2">
        <w:rPr>
          <w:rFonts w:cstheme="minorHAnsi"/>
          <w:spacing w:val="-4"/>
          <w:lang w:val="en-US"/>
        </w:rPr>
        <w:t>t</w:t>
      </w:r>
      <w:r w:rsidR="00DB13A2" w:rsidRPr="00892118">
        <w:rPr>
          <w:rFonts w:cstheme="minorHAnsi"/>
          <w:spacing w:val="-4"/>
          <w:lang w:val="en-US"/>
        </w:rPr>
        <w:t xml:space="preserve">able </w:t>
      </w:r>
      <w:r w:rsidR="00CF0DB2">
        <w:rPr>
          <w:rFonts w:cstheme="minorHAnsi"/>
          <w:spacing w:val="-4"/>
          <w:lang w:val="en-US"/>
        </w:rPr>
        <w:t>7</w:t>
      </w:r>
      <w:r w:rsidR="00B429E7" w:rsidRPr="00892118">
        <w:rPr>
          <w:rFonts w:cstheme="minorHAnsi"/>
          <w:spacing w:val="-4"/>
          <w:lang w:val="en-US"/>
        </w:rPr>
        <w:t xml:space="preserve">, the lowest deciles spend a larger proportion of their income on electricity compared to the upper deciles. In contrast, </w:t>
      </w:r>
      <w:r w:rsidR="00DB13A2">
        <w:rPr>
          <w:rFonts w:cstheme="minorHAnsi"/>
          <w:spacing w:val="-4"/>
          <w:lang w:val="en-US"/>
        </w:rPr>
        <w:t>the lower income</w:t>
      </w:r>
      <w:r w:rsidR="00DB13A2" w:rsidRPr="00892118">
        <w:rPr>
          <w:rFonts w:cstheme="minorHAnsi"/>
          <w:spacing w:val="-4"/>
          <w:lang w:val="en-US"/>
        </w:rPr>
        <w:t xml:space="preserve"> </w:t>
      </w:r>
      <w:r w:rsidR="00B429E7" w:rsidRPr="00892118">
        <w:rPr>
          <w:rFonts w:cstheme="minorHAnsi"/>
          <w:spacing w:val="-4"/>
          <w:lang w:val="en-US"/>
        </w:rPr>
        <w:t xml:space="preserve">deciles have a high proportion of spending on fossil fuels, with particular emphasis on gasoline. In total, the </w:t>
      </w:r>
      <w:r w:rsidR="00E4341E" w:rsidRPr="00892118">
        <w:rPr>
          <w:rFonts w:cstheme="minorHAnsi"/>
          <w:spacing w:val="-4"/>
          <w:lang w:val="en-US"/>
        </w:rPr>
        <w:t>households</w:t>
      </w:r>
      <w:r w:rsidR="00B429E7" w:rsidRPr="00892118">
        <w:rPr>
          <w:rFonts w:cstheme="minorHAnsi"/>
          <w:spacing w:val="-4"/>
          <w:lang w:val="en-US"/>
        </w:rPr>
        <w:t xml:space="preserve"> of the lowest income </w:t>
      </w:r>
      <w:proofErr w:type="spellStart"/>
      <w:r w:rsidR="00B429E7" w:rsidRPr="00892118">
        <w:rPr>
          <w:rFonts w:cstheme="minorHAnsi"/>
          <w:spacing w:val="-4"/>
          <w:lang w:val="en-US"/>
        </w:rPr>
        <w:t>decile</w:t>
      </w:r>
      <w:proofErr w:type="spellEnd"/>
      <w:r w:rsidR="00B429E7" w:rsidRPr="00892118">
        <w:rPr>
          <w:rFonts w:cstheme="minorHAnsi"/>
          <w:spacing w:val="-4"/>
          <w:lang w:val="en-US"/>
        </w:rPr>
        <w:t xml:space="preserve"> spend about 5.2% of income in the consumption of energy goods, while the highest </w:t>
      </w:r>
      <w:proofErr w:type="spellStart"/>
      <w:r w:rsidR="00B429E7" w:rsidRPr="00892118">
        <w:rPr>
          <w:rFonts w:cstheme="minorHAnsi"/>
          <w:spacing w:val="-4"/>
          <w:lang w:val="en-US"/>
        </w:rPr>
        <w:t>decile</w:t>
      </w:r>
      <w:proofErr w:type="spellEnd"/>
      <w:r w:rsidR="00B429E7" w:rsidRPr="00892118">
        <w:rPr>
          <w:rFonts w:cstheme="minorHAnsi"/>
          <w:spacing w:val="-4"/>
          <w:lang w:val="en-US"/>
        </w:rPr>
        <w:t xml:space="preserve">, reaches 9.4%. </w:t>
      </w:r>
      <w:r w:rsidR="0092571F" w:rsidRPr="00892118">
        <w:rPr>
          <w:rFonts w:cstheme="minorHAnsi"/>
          <w:spacing w:val="-4"/>
          <w:lang w:val="en-US"/>
        </w:rPr>
        <w:t>On the contrary, the poor deciles spent</w:t>
      </w:r>
      <w:r w:rsidR="00F578B5" w:rsidRPr="00892118">
        <w:rPr>
          <w:rFonts w:cstheme="minorHAnsi"/>
          <w:spacing w:val="-4"/>
          <w:lang w:val="en-US"/>
        </w:rPr>
        <w:t xml:space="preserve"> more money in agriculture and food products; the richer deciles spent more money </w:t>
      </w:r>
      <w:r w:rsidR="008103E2" w:rsidRPr="00892118">
        <w:rPr>
          <w:rFonts w:cstheme="minorHAnsi"/>
          <w:spacing w:val="-4"/>
          <w:lang w:val="en-US"/>
        </w:rPr>
        <w:t xml:space="preserve">on services. As services have a </w:t>
      </w:r>
      <w:r w:rsidR="00A2310A" w:rsidRPr="00892118">
        <w:rPr>
          <w:rFonts w:cstheme="minorHAnsi"/>
          <w:spacing w:val="-4"/>
          <w:lang w:val="en-US"/>
        </w:rPr>
        <w:t xml:space="preserve">low carbon emission, and agriculture is a big GHG emitter, the numbers </w:t>
      </w:r>
      <w:r w:rsidR="00A22A3E" w:rsidRPr="00892118">
        <w:rPr>
          <w:rFonts w:cstheme="minorHAnsi"/>
          <w:spacing w:val="-4"/>
          <w:lang w:val="en-US"/>
        </w:rPr>
        <w:t>point</w:t>
      </w:r>
      <w:r w:rsidR="00A2310A" w:rsidRPr="00892118">
        <w:rPr>
          <w:rFonts w:cstheme="minorHAnsi"/>
          <w:spacing w:val="-4"/>
          <w:lang w:val="en-US"/>
        </w:rPr>
        <w:t xml:space="preserve"> to a regressive impact</w:t>
      </w:r>
      <w:r w:rsidR="00103A54" w:rsidRPr="00892118">
        <w:rPr>
          <w:rFonts w:cstheme="minorHAnsi"/>
          <w:spacing w:val="-4"/>
          <w:lang w:val="en-US"/>
        </w:rPr>
        <w:t xml:space="preserve"> of carbon prices. This </w:t>
      </w:r>
      <w:r w:rsidR="00A22A3E" w:rsidRPr="00892118">
        <w:rPr>
          <w:rFonts w:cstheme="minorHAnsi"/>
          <w:spacing w:val="-4"/>
          <w:lang w:val="en-US"/>
        </w:rPr>
        <w:t>hypothesis</w:t>
      </w:r>
      <w:r w:rsidR="00103A54" w:rsidRPr="00892118">
        <w:rPr>
          <w:rFonts w:cstheme="minorHAnsi"/>
          <w:spacing w:val="-4"/>
          <w:lang w:val="en-US"/>
        </w:rPr>
        <w:t xml:space="preserve"> </w:t>
      </w:r>
      <w:r w:rsidR="00A22A3E" w:rsidRPr="00892118">
        <w:rPr>
          <w:rFonts w:cstheme="minorHAnsi"/>
          <w:spacing w:val="-4"/>
          <w:lang w:val="en-US"/>
        </w:rPr>
        <w:t>will</w:t>
      </w:r>
      <w:r w:rsidR="00103A54" w:rsidRPr="00892118">
        <w:rPr>
          <w:rFonts w:cstheme="minorHAnsi"/>
          <w:spacing w:val="-4"/>
          <w:lang w:val="en-US"/>
        </w:rPr>
        <w:t xml:space="preserve"> be tested in the simulations.</w:t>
      </w:r>
    </w:p>
    <w:p w:rsidR="005129C3" w:rsidRPr="00892118" w:rsidRDefault="005129C3" w:rsidP="00020B98">
      <w:pPr>
        <w:ind w:firstLine="708"/>
        <w:jc w:val="both"/>
        <w:rPr>
          <w:rFonts w:cstheme="minorHAnsi"/>
          <w:spacing w:val="-4"/>
          <w:lang w:val="en-US"/>
        </w:rPr>
      </w:pPr>
    </w:p>
    <w:p w:rsidR="005129C3" w:rsidRPr="00892118" w:rsidRDefault="005129C3" w:rsidP="00020B98">
      <w:pPr>
        <w:ind w:firstLine="708"/>
        <w:jc w:val="both"/>
        <w:rPr>
          <w:rFonts w:cstheme="minorHAnsi"/>
          <w:spacing w:val="-4"/>
          <w:lang w:val="en-US"/>
        </w:rPr>
      </w:pPr>
    </w:p>
    <w:p w:rsidR="00020B98" w:rsidRPr="00892118" w:rsidRDefault="00573A28" w:rsidP="00573A28">
      <w:pPr>
        <w:ind w:firstLine="708"/>
        <w:jc w:val="center"/>
        <w:rPr>
          <w:rFonts w:cstheme="minorHAnsi"/>
          <w:spacing w:val="-4"/>
          <w:lang w:val="en-US"/>
        </w:rPr>
      </w:pPr>
      <w:r w:rsidRPr="00892118">
        <w:rPr>
          <w:rFonts w:cstheme="minorHAnsi"/>
          <w:b/>
          <w:bCs/>
          <w:spacing w:val="-4"/>
          <w:lang w:val="en-US"/>
        </w:rPr>
        <w:t xml:space="preserve">TABLE </w:t>
      </w:r>
      <w:r w:rsidR="00CF0DB2">
        <w:rPr>
          <w:rFonts w:cstheme="minorHAnsi"/>
          <w:b/>
          <w:bCs/>
          <w:spacing w:val="-4"/>
          <w:lang w:val="en-US"/>
        </w:rPr>
        <w:t>7</w:t>
      </w:r>
      <w:r w:rsidRPr="00892118">
        <w:rPr>
          <w:rFonts w:cstheme="minorHAnsi"/>
          <w:b/>
          <w:bCs/>
          <w:spacing w:val="-4"/>
          <w:lang w:val="en-US"/>
        </w:rPr>
        <w:t xml:space="preserve"> - Share of energy goods in household consumption - 2005</w:t>
      </w:r>
      <w:r w:rsidRPr="00B55C2F">
        <w:rPr>
          <w:rFonts w:cstheme="minorHAnsi"/>
          <w:noProof/>
          <w:spacing w:val="-4"/>
        </w:rPr>
        <w:drawing>
          <wp:inline distT="0" distB="0" distL="0" distR="0">
            <wp:extent cx="5612130" cy="2440305"/>
            <wp:effectExtent l="19050" t="0" r="7620" b="0"/>
            <wp:docPr id="6" name="Imagem 3"/>
            <wp:cNvGraphicFramePr/>
            <a:graphic xmlns:a="http://schemas.openxmlformats.org/drawingml/2006/main">
              <a:graphicData uri="http://schemas.openxmlformats.org/drawingml/2006/picture">
                <pic:pic xmlns:pic="http://schemas.openxmlformats.org/drawingml/2006/picture">
                  <pic:nvPicPr>
                    <pic:cNvPr id="3074" name="Picture 2"/>
                    <pic:cNvPicPr>
                      <a:picLocks noGrp="1" noChangeAspect="1" noChangeArrowheads="1"/>
                    </pic:cNvPicPr>
                  </pic:nvPicPr>
                  <pic:blipFill>
                    <a:blip r:embed="rId15" cstate="print"/>
                    <a:srcRect/>
                    <a:stretch>
                      <a:fillRect/>
                    </a:stretch>
                  </pic:blipFill>
                  <pic:spPr bwMode="auto">
                    <a:xfrm>
                      <a:off x="0" y="0"/>
                      <a:ext cx="5612130" cy="2440305"/>
                    </a:xfrm>
                    <a:prstGeom prst="rect">
                      <a:avLst/>
                    </a:prstGeom>
                    <a:noFill/>
                    <a:ln w="9525">
                      <a:noFill/>
                      <a:miter lim="800000"/>
                      <a:headEnd/>
                      <a:tailEnd/>
                    </a:ln>
                    <a:effectLst/>
                  </pic:spPr>
                </pic:pic>
              </a:graphicData>
            </a:graphic>
          </wp:inline>
        </w:drawing>
      </w:r>
    </w:p>
    <w:p w:rsidR="00E61DEC" w:rsidRPr="00892118" w:rsidRDefault="00E61DEC" w:rsidP="00E61DEC">
      <w:pPr>
        <w:ind w:firstLine="708"/>
        <w:jc w:val="both"/>
        <w:rPr>
          <w:rFonts w:cstheme="minorHAnsi"/>
          <w:spacing w:val="-4"/>
          <w:sz w:val="20"/>
          <w:szCs w:val="20"/>
          <w:lang w:val="en-US"/>
        </w:rPr>
      </w:pPr>
      <w:r w:rsidRPr="00892118">
        <w:rPr>
          <w:rFonts w:cstheme="minorHAnsi"/>
          <w:spacing w:val="-4"/>
          <w:sz w:val="20"/>
          <w:szCs w:val="20"/>
          <w:lang w:val="en-US"/>
        </w:rPr>
        <w:t xml:space="preserve">Source: </w:t>
      </w:r>
      <w:proofErr w:type="spellStart"/>
      <w:r w:rsidRPr="00892118">
        <w:rPr>
          <w:rFonts w:cstheme="minorHAnsi"/>
          <w:spacing w:val="-4"/>
          <w:sz w:val="20"/>
          <w:szCs w:val="20"/>
          <w:lang w:val="en-US"/>
        </w:rPr>
        <w:t>BeGreen</w:t>
      </w:r>
      <w:proofErr w:type="spellEnd"/>
      <w:r w:rsidRPr="00892118">
        <w:rPr>
          <w:rFonts w:cstheme="minorHAnsi"/>
          <w:spacing w:val="-4"/>
          <w:sz w:val="20"/>
          <w:szCs w:val="20"/>
          <w:lang w:val="en-US"/>
        </w:rPr>
        <w:t xml:space="preserve"> database based on the POF data</w:t>
      </w:r>
    </w:p>
    <w:p w:rsidR="00020B98" w:rsidRPr="00892118" w:rsidRDefault="00020B98" w:rsidP="00020B98">
      <w:pPr>
        <w:ind w:firstLine="708"/>
        <w:jc w:val="both"/>
        <w:rPr>
          <w:rFonts w:cstheme="minorHAnsi"/>
          <w:spacing w:val="-4"/>
          <w:lang w:val="en-US"/>
        </w:rPr>
      </w:pPr>
    </w:p>
    <w:p w:rsidR="00FA4442" w:rsidRPr="00892118" w:rsidRDefault="00B429E7">
      <w:pPr>
        <w:ind w:firstLine="708"/>
        <w:jc w:val="both"/>
        <w:rPr>
          <w:rFonts w:cstheme="minorHAnsi"/>
          <w:spacing w:val="-4"/>
          <w:lang w:val="en-US"/>
        </w:rPr>
      </w:pPr>
      <w:bookmarkStart w:id="24" w:name="_Toc350522577"/>
      <w:r w:rsidRPr="00892118">
        <w:rPr>
          <w:rFonts w:cstheme="minorHAnsi"/>
          <w:spacing w:val="-4"/>
          <w:lang w:val="en-US"/>
        </w:rPr>
        <w:t xml:space="preserve">Based on these indicators, </w:t>
      </w:r>
      <w:r w:rsidR="00DB13A2">
        <w:rPr>
          <w:rFonts w:cstheme="minorHAnsi"/>
          <w:spacing w:val="-4"/>
          <w:lang w:val="en-US"/>
        </w:rPr>
        <w:t>t</w:t>
      </w:r>
      <w:r w:rsidR="00DB13A2" w:rsidRPr="00892118">
        <w:rPr>
          <w:rFonts w:cstheme="minorHAnsi"/>
          <w:spacing w:val="-4"/>
          <w:lang w:val="en-US"/>
        </w:rPr>
        <w:t xml:space="preserve">able </w:t>
      </w:r>
      <w:r w:rsidR="00CF0DB2">
        <w:rPr>
          <w:rFonts w:cstheme="minorHAnsi"/>
          <w:spacing w:val="-4"/>
          <w:lang w:val="en-US"/>
        </w:rPr>
        <w:t>8</w:t>
      </w:r>
      <w:r w:rsidRPr="00892118">
        <w:rPr>
          <w:rFonts w:cstheme="minorHAnsi"/>
          <w:spacing w:val="-4"/>
          <w:lang w:val="en-US"/>
        </w:rPr>
        <w:t xml:space="preserve"> reflects the impacts of a carbon tax on the consumption of each household to the target of 5% reduction in emissions for each of the simulation scenarios.</w:t>
      </w:r>
    </w:p>
    <w:p w:rsidR="00B429E7" w:rsidRPr="00892118" w:rsidRDefault="00B429E7" w:rsidP="00412E87">
      <w:pPr>
        <w:ind w:firstLine="708"/>
        <w:jc w:val="center"/>
        <w:rPr>
          <w:rFonts w:cstheme="minorHAnsi"/>
          <w:spacing w:val="-4"/>
          <w:lang w:val="en-US"/>
        </w:rPr>
      </w:pPr>
    </w:p>
    <w:p w:rsidR="00B429E7" w:rsidRPr="00892118" w:rsidRDefault="00B429E7" w:rsidP="00412E87">
      <w:pPr>
        <w:ind w:firstLine="708"/>
        <w:jc w:val="center"/>
        <w:rPr>
          <w:rFonts w:cstheme="minorHAnsi"/>
          <w:b/>
          <w:spacing w:val="-4"/>
          <w:lang w:val="en-US"/>
        </w:rPr>
      </w:pPr>
    </w:p>
    <w:bookmarkEnd w:id="24"/>
    <w:p w:rsidR="00020B98" w:rsidRPr="00892118" w:rsidRDefault="00573A28" w:rsidP="00573A28">
      <w:pPr>
        <w:ind w:firstLine="708"/>
        <w:jc w:val="center"/>
        <w:rPr>
          <w:rFonts w:cstheme="minorHAnsi"/>
          <w:spacing w:val="-4"/>
          <w:lang w:val="en-US"/>
        </w:rPr>
      </w:pPr>
      <w:r w:rsidRPr="00892118">
        <w:rPr>
          <w:rFonts w:cstheme="minorHAnsi"/>
          <w:b/>
          <w:spacing w:val="-4"/>
          <w:lang w:val="en-US"/>
        </w:rPr>
        <w:t xml:space="preserve">TABLE </w:t>
      </w:r>
      <w:r w:rsidR="00CF0DB2">
        <w:rPr>
          <w:rFonts w:cstheme="minorHAnsi"/>
          <w:b/>
          <w:spacing w:val="-4"/>
          <w:lang w:val="en-US"/>
        </w:rPr>
        <w:t>8</w:t>
      </w:r>
      <w:r w:rsidRPr="00892118">
        <w:rPr>
          <w:rFonts w:cstheme="minorHAnsi"/>
          <w:b/>
          <w:spacing w:val="-4"/>
          <w:lang w:val="en-US"/>
        </w:rPr>
        <w:t xml:space="preserve"> - Impacts on household consumption (% var. - Accumulated deviation from the baseline scenario)</w:t>
      </w:r>
    </w:p>
    <w:tbl>
      <w:tblPr>
        <w:tblW w:w="5000" w:type="pct"/>
        <w:tblCellMar>
          <w:left w:w="70" w:type="dxa"/>
          <w:right w:w="70" w:type="dxa"/>
        </w:tblCellMar>
        <w:tblLook w:val="04A0"/>
      </w:tblPr>
      <w:tblGrid>
        <w:gridCol w:w="2535"/>
        <w:gridCol w:w="1412"/>
        <w:gridCol w:w="1923"/>
        <w:gridCol w:w="1772"/>
        <w:gridCol w:w="1904"/>
      </w:tblGrid>
      <w:tr w:rsidR="00BD7B7C" w:rsidRPr="003D3C0D" w:rsidTr="0044702C">
        <w:trPr>
          <w:trHeight w:val="660"/>
        </w:trPr>
        <w:tc>
          <w:tcPr>
            <w:tcW w:w="1170" w:type="pct"/>
            <w:vMerge w:val="restart"/>
            <w:tcBorders>
              <w:top w:val="single" w:sz="12" w:space="0" w:color="auto"/>
              <w:left w:val="nil"/>
              <w:bottom w:val="single" w:sz="4" w:space="0" w:color="auto"/>
              <w:right w:val="nil"/>
            </w:tcBorders>
            <w:shd w:val="clear" w:color="000000" w:fill="FFFFFF"/>
            <w:noWrap/>
            <w:vAlign w:val="center"/>
            <w:hideMark/>
          </w:tcPr>
          <w:p w:rsidR="00BD7B7C" w:rsidRPr="00892118" w:rsidRDefault="00BD7B7C" w:rsidP="00BD7B7C">
            <w:pPr>
              <w:jc w:val="center"/>
              <w:rPr>
                <w:rFonts w:ascii="Times New Roman" w:hAnsi="Times New Roman"/>
                <w:b/>
                <w:bCs/>
                <w:color w:val="000000"/>
                <w:lang w:val="en-US"/>
              </w:rPr>
            </w:pPr>
            <w:r w:rsidRPr="00892118">
              <w:rPr>
                <w:rFonts w:ascii="Times New Roman" w:hAnsi="Times New Roman"/>
                <w:b/>
                <w:bCs/>
                <w:color w:val="000000"/>
                <w:sz w:val="22"/>
                <w:szCs w:val="22"/>
                <w:lang w:val="en-US"/>
              </w:rPr>
              <w:t>Households</w:t>
            </w:r>
          </w:p>
        </w:tc>
        <w:tc>
          <w:tcPr>
            <w:tcW w:w="3830" w:type="pct"/>
            <w:gridSpan w:val="4"/>
            <w:tcBorders>
              <w:top w:val="single" w:sz="12" w:space="0" w:color="auto"/>
              <w:left w:val="nil"/>
              <w:bottom w:val="single" w:sz="4" w:space="0" w:color="auto"/>
              <w:right w:val="nil"/>
            </w:tcBorders>
            <w:shd w:val="clear" w:color="000000" w:fill="FFFFFF"/>
            <w:vAlign w:val="center"/>
            <w:hideMark/>
          </w:tcPr>
          <w:p w:rsidR="00BD7B7C" w:rsidRPr="00892118" w:rsidRDefault="00BD7B7C" w:rsidP="00BD7B7C">
            <w:pPr>
              <w:jc w:val="center"/>
              <w:rPr>
                <w:rFonts w:ascii="Times New Roman" w:hAnsi="Times New Roman"/>
                <w:b/>
                <w:bCs/>
                <w:color w:val="000000"/>
                <w:lang w:val="en-US"/>
              </w:rPr>
            </w:pPr>
            <w:r w:rsidRPr="00892118">
              <w:rPr>
                <w:rFonts w:ascii="Times New Roman" w:hAnsi="Times New Roman"/>
                <w:b/>
                <w:bCs/>
                <w:color w:val="000000"/>
                <w:sz w:val="22"/>
                <w:szCs w:val="22"/>
                <w:lang w:val="en-US"/>
              </w:rPr>
              <w:t>Targets for reducing emissions compared to the baseline scenario                                 (cumulative percentage change of 5% in 2030)</w:t>
            </w:r>
          </w:p>
        </w:tc>
      </w:tr>
      <w:tr w:rsidR="00BD7B7C" w:rsidRPr="003D3C0D" w:rsidTr="0044702C">
        <w:trPr>
          <w:trHeight w:val="930"/>
        </w:trPr>
        <w:tc>
          <w:tcPr>
            <w:tcW w:w="1170" w:type="pct"/>
            <w:vMerge/>
            <w:tcBorders>
              <w:top w:val="single" w:sz="12" w:space="0" w:color="auto"/>
              <w:left w:val="nil"/>
              <w:bottom w:val="single" w:sz="4" w:space="0" w:color="auto"/>
              <w:right w:val="nil"/>
            </w:tcBorders>
            <w:vAlign w:val="center"/>
            <w:hideMark/>
          </w:tcPr>
          <w:p w:rsidR="00BD7B7C" w:rsidRPr="00892118" w:rsidRDefault="00BD7B7C" w:rsidP="00BD7B7C">
            <w:pPr>
              <w:tabs>
                <w:tab w:val="center" w:pos="4419"/>
                <w:tab w:val="right" w:pos="8838"/>
              </w:tabs>
              <w:rPr>
                <w:rFonts w:ascii="Times New Roman" w:hAnsi="Times New Roman"/>
                <w:b/>
                <w:bCs/>
                <w:color w:val="000000"/>
                <w:lang w:val="en-US"/>
              </w:rPr>
            </w:pPr>
          </w:p>
        </w:tc>
        <w:tc>
          <w:tcPr>
            <w:tcW w:w="673" w:type="pct"/>
            <w:tcBorders>
              <w:top w:val="nil"/>
              <w:left w:val="nil"/>
              <w:bottom w:val="single" w:sz="4" w:space="0" w:color="auto"/>
              <w:right w:val="nil"/>
            </w:tcBorders>
            <w:shd w:val="clear" w:color="000000" w:fill="FFFFFF"/>
            <w:noWrap/>
            <w:vAlign w:val="center"/>
            <w:hideMark/>
          </w:tcPr>
          <w:p w:rsidR="00BD7B7C" w:rsidRPr="00892118" w:rsidRDefault="00BD7B7C" w:rsidP="00BD7B7C">
            <w:pPr>
              <w:jc w:val="center"/>
              <w:rPr>
                <w:rFonts w:ascii="Times New Roman" w:hAnsi="Times New Roman"/>
                <w:b/>
                <w:bCs/>
                <w:color w:val="000000"/>
                <w:lang w:val="en-US"/>
              </w:rPr>
            </w:pPr>
            <w:r w:rsidRPr="00892118">
              <w:rPr>
                <w:rFonts w:ascii="Times New Roman" w:hAnsi="Times New Roman"/>
                <w:b/>
                <w:bCs/>
                <w:color w:val="000000"/>
                <w:sz w:val="22"/>
                <w:szCs w:val="22"/>
                <w:lang w:val="en-US"/>
              </w:rPr>
              <w:t>No refund</w:t>
            </w:r>
          </w:p>
        </w:tc>
        <w:tc>
          <w:tcPr>
            <w:tcW w:w="1082" w:type="pct"/>
            <w:tcBorders>
              <w:top w:val="nil"/>
              <w:left w:val="nil"/>
              <w:bottom w:val="single" w:sz="4" w:space="0" w:color="auto"/>
              <w:right w:val="nil"/>
            </w:tcBorders>
            <w:shd w:val="clear" w:color="000000" w:fill="FFFFFF"/>
            <w:vAlign w:val="center"/>
            <w:hideMark/>
          </w:tcPr>
          <w:p w:rsidR="00BD7B7C" w:rsidRPr="00892118" w:rsidRDefault="00BD7B7C" w:rsidP="00BD7B7C">
            <w:pPr>
              <w:jc w:val="center"/>
              <w:rPr>
                <w:rFonts w:ascii="Times New Roman" w:hAnsi="Times New Roman"/>
                <w:b/>
                <w:bCs/>
                <w:color w:val="000000"/>
                <w:lang w:val="en-US"/>
              </w:rPr>
            </w:pPr>
            <w:r w:rsidRPr="00892118">
              <w:rPr>
                <w:rFonts w:ascii="Times New Roman" w:hAnsi="Times New Roman"/>
                <w:b/>
                <w:bCs/>
                <w:color w:val="000000"/>
                <w:sz w:val="22"/>
                <w:szCs w:val="22"/>
                <w:lang w:val="en-US"/>
              </w:rPr>
              <w:t>Return via subsidizing consumption</w:t>
            </w:r>
          </w:p>
        </w:tc>
        <w:tc>
          <w:tcPr>
            <w:tcW w:w="1003" w:type="pct"/>
            <w:tcBorders>
              <w:top w:val="nil"/>
              <w:left w:val="nil"/>
              <w:bottom w:val="single" w:sz="4" w:space="0" w:color="auto"/>
              <w:right w:val="nil"/>
            </w:tcBorders>
            <w:shd w:val="clear" w:color="000000" w:fill="FFFFFF"/>
            <w:vAlign w:val="center"/>
            <w:hideMark/>
          </w:tcPr>
          <w:p w:rsidR="00BD7B7C" w:rsidRPr="00892118" w:rsidRDefault="00BD7B7C" w:rsidP="00BD7B7C">
            <w:pPr>
              <w:jc w:val="center"/>
              <w:rPr>
                <w:rFonts w:ascii="Times New Roman" w:hAnsi="Times New Roman"/>
                <w:b/>
                <w:bCs/>
                <w:color w:val="000000"/>
                <w:lang w:val="en-US"/>
              </w:rPr>
            </w:pPr>
            <w:r w:rsidRPr="00892118">
              <w:rPr>
                <w:rFonts w:ascii="Times New Roman" w:hAnsi="Times New Roman"/>
                <w:b/>
                <w:bCs/>
                <w:color w:val="000000"/>
                <w:sz w:val="22"/>
                <w:szCs w:val="22"/>
                <w:lang w:val="en-US"/>
              </w:rPr>
              <w:t>Return via income</w:t>
            </w:r>
          </w:p>
        </w:tc>
        <w:tc>
          <w:tcPr>
            <w:tcW w:w="1072" w:type="pct"/>
            <w:tcBorders>
              <w:top w:val="nil"/>
              <w:left w:val="nil"/>
              <w:bottom w:val="single" w:sz="4" w:space="0" w:color="auto"/>
              <w:right w:val="nil"/>
            </w:tcBorders>
            <w:shd w:val="clear" w:color="000000" w:fill="FFFFFF"/>
            <w:vAlign w:val="center"/>
            <w:hideMark/>
          </w:tcPr>
          <w:p w:rsidR="00BD7B7C" w:rsidRPr="00892118" w:rsidRDefault="00BD7B7C" w:rsidP="00BD7B7C">
            <w:pPr>
              <w:jc w:val="center"/>
              <w:rPr>
                <w:rFonts w:ascii="Times New Roman" w:hAnsi="Times New Roman"/>
                <w:b/>
                <w:bCs/>
                <w:color w:val="000000"/>
                <w:lang w:val="en-US"/>
              </w:rPr>
            </w:pPr>
            <w:r w:rsidRPr="00892118">
              <w:rPr>
                <w:rFonts w:ascii="Times New Roman" w:hAnsi="Times New Roman"/>
                <w:b/>
                <w:bCs/>
                <w:color w:val="000000"/>
                <w:sz w:val="22"/>
                <w:szCs w:val="22"/>
                <w:lang w:val="en-US"/>
              </w:rPr>
              <w:t>Return via income - the poorest households</w:t>
            </w:r>
          </w:p>
        </w:tc>
      </w:tr>
      <w:tr w:rsidR="00BD7B7C" w:rsidRPr="00892118" w:rsidTr="0044702C">
        <w:trPr>
          <w:trHeight w:val="276"/>
        </w:trPr>
        <w:tc>
          <w:tcPr>
            <w:tcW w:w="1170" w:type="pct"/>
            <w:vMerge/>
            <w:tcBorders>
              <w:top w:val="single" w:sz="12" w:space="0" w:color="auto"/>
              <w:left w:val="nil"/>
              <w:bottom w:val="single" w:sz="4" w:space="0" w:color="auto"/>
              <w:right w:val="nil"/>
            </w:tcBorders>
            <w:vAlign w:val="center"/>
            <w:hideMark/>
          </w:tcPr>
          <w:p w:rsidR="00BD7B7C" w:rsidRPr="00892118" w:rsidRDefault="00BD7B7C" w:rsidP="00BD7B7C">
            <w:pPr>
              <w:tabs>
                <w:tab w:val="center" w:pos="4419"/>
                <w:tab w:val="right" w:pos="8838"/>
              </w:tabs>
              <w:rPr>
                <w:rFonts w:ascii="Times New Roman" w:hAnsi="Times New Roman"/>
                <w:b/>
                <w:bCs/>
                <w:color w:val="000000"/>
                <w:lang w:val="en-US"/>
              </w:rPr>
            </w:pPr>
          </w:p>
        </w:tc>
        <w:tc>
          <w:tcPr>
            <w:tcW w:w="673" w:type="pct"/>
            <w:tcBorders>
              <w:top w:val="nil"/>
              <w:left w:val="nil"/>
              <w:bottom w:val="single" w:sz="4" w:space="0" w:color="auto"/>
              <w:right w:val="nil"/>
            </w:tcBorders>
            <w:shd w:val="clear" w:color="000000" w:fill="FFFFFF"/>
            <w:noWrap/>
            <w:vAlign w:val="center"/>
            <w:hideMark/>
          </w:tcPr>
          <w:p w:rsidR="00BD7B7C" w:rsidRPr="00892118" w:rsidRDefault="00BD7B7C" w:rsidP="00BD7B7C">
            <w:pPr>
              <w:jc w:val="center"/>
              <w:rPr>
                <w:rFonts w:ascii="Times New Roman" w:hAnsi="Times New Roman"/>
                <w:b/>
                <w:bCs/>
                <w:color w:val="000000"/>
                <w:lang w:val="en-US"/>
              </w:rPr>
            </w:pPr>
            <w:r w:rsidRPr="00892118">
              <w:rPr>
                <w:rFonts w:ascii="Times New Roman" w:hAnsi="Times New Roman"/>
                <w:b/>
                <w:bCs/>
                <w:color w:val="000000"/>
                <w:sz w:val="22"/>
                <w:szCs w:val="22"/>
                <w:lang w:val="en-US"/>
              </w:rPr>
              <w:t>Consumption</w:t>
            </w:r>
          </w:p>
        </w:tc>
        <w:tc>
          <w:tcPr>
            <w:tcW w:w="1082" w:type="pct"/>
            <w:tcBorders>
              <w:top w:val="nil"/>
              <w:left w:val="nil"/>
              <w:bottom w:val="single" w:sz="4" w:space="0" w:color="auto"/>
              <w:right w:val="nil"/>
            </w:tcBorders>
            <w:shd w:val="clear" w:color="000000" w:fill="FFFFFF"/>
            <w:noWrap/>
            <w:vAlign w:val="center"/>
            <w:hideMark/>
          </w:tcPr>
          <w:p w:rsidR="00BD7B7C" w:rsidRPr="00892118" w:rsidRDefault="00BD7B7C" w:rsidP="00BD7B7C">
            <w:pPr>
              <w:jc w:val="center"/>
              <w:rPr>
                <w:rFonts w:ascii="Times New Roman" w:hAnsi="Times New Roman"/>
                <w:b/>
                <w:bCs/>
                <w:color w:val="000000"/>
                <w:lang w:val="en-US"/>
              </w:rPr>
            </w:pPr>
            <w:r w:rsidRPr="00892118">
              <w:rPr>
                <w:rFonts w:ascii="Times New Roman" w:hAnsi="Times New Roman"/>
                <w:b/>
                <w:bCs/>
                <w:color w:val="000000"/>
                <w:sz w:val="22"/>
                <w:szCs w:val="22"/>
                <w:lang w:val="en-US"/>
              </w:rPr>
              <w:t>Consumption</w:t>
            </w:r>
          </w:p>
        </w:tc>
        <w:tc>
          <w:tcPr>
            <w:tcW w:w="1003" w:type="pct"/>
            <w:tcBorders>
              <w:top w:val="nil"/>
              <w:left w:val="nil"/>
              <w:bottom w:val="single" w:sz="4" w:space="0" w:color="auto"/>
              <w:right w:val="nil"/>
            </w:tcBorders>
            <w:shd w:val="clear" w:color="000000" w:fill="FFFFFF"/>
            <w:noWrap/>
            <w:vAlign w:val="center"/>
            <w:hideMark/>
          </w:tcPr>
          <w:p w:rsidR="00BD7B7C" w:rsidRPr="00892118" w:rsidRDefault="00BD7B7C" w:rsidP="00BD7B7C">
            <w:pPr>
              <w:jc w:val="center"/>
              <w:rPr>
                <w:rFonts w:ascii="Times New Roman" w:hAnsi="Times New Roman"/>
                <w:b/>
                <w:bCs/>
                <w:color w:val="000000"/>
                <w:lang w:val="en-US"/>
              </w:rPr>
            </w:pPr>
            <w:r w:rsidRPr="00892118">
              <w:rPr>
                <w:rFonts w:ascii="Times New Roman" w:hAnsi="Times New Roman"/>
                <w:b/>
                <w:bCs/>
                <w:color w:val="000000"/>
                <w:sz w:val="22"/>
                <w:szCs w:val="22"/>
                <w:lang w:val="en-US"/>
              </w:rPr>
              <w:t>Consumption</w:t>
            </w:r>
          </w:p>
        </w:tc>
        <w:tc>
          <w:tcPr>
            <w:tcW w:w="1072" w:type="pct"/>
            <w:tcBorders>
              <w:top w:val="nil"/>
              <w:left w:val="nil"/>
              <w:bottom w:val="single" w:sz="4" w:space="0" w:color="auto"/>
              <w:right w:val="nil"/>
            </w:tcBorders>
            <w:shd w:val="clear" w:color="000000" w:fill="FFFFFF"/>
            <w:noWrap/>
            <w:vAlign w:val="center"/>
            <w:hideMark/>
          </w:tcPr>
          <w:p w:rsidR="00BD7B7C" w:rsidRPr="00892118" w:rsidRDefault="00BD7B7C" w:rsidP="00BD7B7C">
            <w:pPr>
              <w:jc w:val="center"/>
              <w:rPr>
                <w:rFonts w:ascii="Times New Roman" w:hAnsi="Times New Roman"/>
                <w:b/>
                <w:bCs/>
                <w:color w:val="000000"/>
                <w:lang w:val="en-US"/>
              </w:rPr>
            </w:pPr>
            <w:r w:rsidRPr="00892118">
              <w:rPr>
                <w:rFonts w:ascii="Times New Roman" w:hAnsi="Times New Roman"/>
                <w:b/>
                <w:bCs/>
                <w:color w:val="000000"/>
                <w:sz w:val="22"/>
                <w:szCs w:val="22"/>
                <w:lang w:val="en-US"/>
              </w:rPr>
              <w:t>Consumption</w:t>
            </w:r>
          </w:p>
        </w:tc>
      </w:tr>
      <w:tr w:rsidR="00BD7B7C" w:rsidRPr="00892118" w:rsidTr="0044702C">
        <w:trPr>
          <w:trHeight w:val="276"/>
        </w:trPr>
        <w:tc>
          <w:tcPr>
            <w:tcW w:w="1170"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H01</w:t>
            </w:r>
          </w:p>
        </w:tc>
        <w:tc>
          <w:tcPr>
            <w:tcW w:w="673" w:type="pct"/>
            <w:tcBorders>
              <w:top w:val="nil"/>
              <w:left w:val="nil"/>
              <w:bottom w:val="nil"/>
              <w:right w:val="nil"/>
            </w:tcBorders>
            <w:shd w:val="clear" w:color="000000" w:fill="FA9172"/>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-0.89</w:t>
            </w:r>
          </w:p>
        </w:tc>
        <w:tc>
          <w:tcPr>
            <w:tcW w:w="1082" w:type="pct"/>
            <w:tcBorders>
              <w:top w:val="nil"/>
              <w:left w:val="nil"/>
              <w:bottom w:val="nil"/>
              <w:right w:val="nil"/>
            </w:tcBorders>
            <w:shd w:val="clear" w:color="000000" w:fill="FA9273"/>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-0.72</w:t>
            </w:r>
          </w:p>
        </w:tc>
        <w:tc>
          <w:tcPr>
            <w:tcW w:w="1003" w:type="pct"/>
            <w:tcBorders>
              <w:top w:val="nil"/>
              <w:left w:val="nil"/>
              <w:bottom w:val="nil"/>
              <w:right w:val="nil"/>
            </w:tcBorders>
            <w:shd w:val="clear" w:color="000000" w:fill="F8E984"/>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-0.39</w:t>
            </w:r>
          </w:p>
        </w:tc>
        <w:tc>
          <w:tcPr>
            <w:tcW w:w="1072" w:type="pct"/>
            <w:tcBorders>
              <w:top w:val="nil"/>
              <w:left w:val="nil"/>
              <w:bottom w:val="nil"/>
              <w:right w:val="nil"/>
            </w:tcBorders>
            <w:shd w:val="clear" w:color="000000" w:fill="63BE7B"/>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2.18</w:t>
            </w:r>
          </w:p>
        </w:tc>
      </w:tr>
      <w:tr w:rsidR="00BD7B7C" w:rsidRPr="00892118" w:rsidTr="0044702C">
        <w:trPr>
          <w:trHeight w:val="276"/>
        </w:trPr>
        <w:tc>
          <w:tcPr>
            <w:tcW w:w="1170"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H02</w:t>
            </w:r>
          </w:p>
        </w:tc>
        <w:tc>
          <w:tcPr>
            <w:tcW w:w="673" w:type="pct"/>
            <w:tcBorders>
              <w:top w:val="nil"/>
              <w:left w:val="nil"/>
              <w:bottom w:val="nil"/>
              <w:right w:val="nil"/>
            </w:tcBorders>
            <w:shd w:val="clear" w:color="000000" w:fill="F8696B"/>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-1.03</w:t>
            </w:r>
          </w:p>
        </w:tc>
        <w:tc>
          <w:tcPr>
            <w:tcW w:w="1082" w:type="pct"/>
            <w:tcBorders>
              <w:top w:val="nil"/>
              <w:left w:val="nil"/>
              <w:bottom w:val="nil"/>
              <w:right w:val="nil"/>
            </w:tcBorders>
            <w:shd w:val="clear" w:color="000000" w:fill="F8696B"/>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-0.86</w:t>
            </w:r>
          </w:p>
        </w:tc>
        <w:tc>
          <w:tcPr>
            <w:tcW w:w="1003" w:type="pct"/>
            <w:tcBorders>
              <w:top w:val="nil"/>
              <w:left w:val="nil"/>
              <w:bottom w:val="nil"/>
              <w:right w:val="nil"/>
            </w:tcBorders>
            <w:shd w:val="clear" w:color="000000" w:fill="F8696B"/>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-0.65</w:t>
            </w:r>
          </w:p>
        </w:tc>
        <w:tc>
          <w:tcPr>
            <w:tcW w:w="1072" w:type="pct"/>
            <w:tcBorders>
              <w:top w:val="nil"/>
              <w:left w:val="nil"/>
              <w:bottom w:val="nil"/>
              <w:right w:val="nil"/>
            </w:tcBorders>
            <w:shd w:val="clear" w:color="000000" w:fill="8DCA7E"/>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1.45</w:t>
            </w:r>
          </w:p>
        </w:tc>
      </w:tr>
      <w:tr w:rsidR="00BD7B7C" w:rsidRPr="00892118" w:rsidTr="0044702C">
        <w:trPr>
          <w:trHeight w:val="276"/>
        </w:trPr>
        <w:tc>
          <w:tcPr>
            <w:tcW w:w="1170"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H03</w:t>
            </w:r>
          </w:p>
        </w:tc>
        <w:tc>
          <w:tcPr>
            <w:tcW w:w="673" w:type="pct"/>
            <w:tcBorders>
              <w:top w:val="nil"/>
              <w:left w:val="nil"/>
              <w:bottom w:val="nil"/>
              <w:right w:val="nil"/>
            </w:tcBorders>
            <w:shd w:val="clear" w:color="000000" w:fill="FCBA7A"/>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-0.76</w:t>
            </w:r>
          </w:p>
        </w:tc>
        <w:tc>
          <w:tcPr>
            <w:tcW w:w="1082" w:type="pct"/>
            <w:tcBorders>
              <w:top w:val="nil"/>
              <w:left w:val="nil"/>
              <w:bottom w:val="nil"/>
              <w:right w:val="nil"/>
            </w:tcBorders>
            <w:shd w:val="clear" w:color="000000" w:fill="FCBB7A"/>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-0.58</w:t>
            </w:r>
          </w:p>
        </w:tc>
        <w:tc>
          <w:tcPr>
            <w:tcW w:w="1003" w:type="pct"/>
            <w:tcBorders>
              <w:top w:val="nil"/>
              <w:left w:val="nil"/>
              <w:bottom w:val="nil"/>
              <w:right w:val="nil"/>
            </w:tcBorders>
            <w:shd w:val="clear" w:color="000000" w:fill="FCC57C"/>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-0.47</w:t>
            </w:r>
          </w:p>
        </w:tc>
        <w:tc>
          <w:tcPr>
            <w:tcW w:w="1072" w:type="pct"/>
            <w:tcBorders>
              <w:top w:val="nil"/>
              <w:left w:val="nil"/>
              <w:bottom w:val="nil"/>
              <w:right w:val="nil"/>
            </w:tcBorders>
            <w:shd w:val="clear" w:color="000000" w:fill="F8696B"/>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-0.92</w:t>
            </w:r>
          </w:p>
        </w:tc>
      </w:tr>
      <w:tr w:rsidR="00BD7B7C" w:rsidRPr="00892118" w:rsidTr="0044702C">
        <w:trPr>
          <w:trHeight w:val="276"/>
        </w:trPr>
        <w:tc>
          <w:tcPr>
            <w:tcW w:w="1170"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H04</w:t>
            </w:r>
          </w:p>
        </w:tc>
        <w:tc>
          <w:tcPr>
            <w:tcW w:w="673" w:type="pct"/>
            <w:tcBorders>
              <w:top w:val="nil"/>
              <w:left w:val="nil"/>
              <w:bottom w:val="nil"/>
              <w:right w:val="nil"/>
            </w:tcBorders>
            <w:shd w:val="clear" w:color="000000" w:fill="FDC97D"/>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-0.71</w:t>
            </w:r>
          </w:p>
        </w:tc>
        <w:tc>
          <w:tcPr>
            <w:tcW w:w="1082" w:type="pct"/>
            <w:tcBorders>
              <w:top w:val="nil"/>
              <w:left w:val="nil"/>
              <w:bottom w:val="nil"/>
              <w:right w:val="nil"/>
            </w:tcBorders>
            <w:shd w:val="clear" w:color="000000" w:fill="FDCA7D"/>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-0.53</w:t>
            </w:r>
          </w:p>
        </w:tc>
        <w:tc>
          <w:tcPr>
            <w:tcW w:w="1003" w:type="pct"/>
            <w:tcBorders>
              <w:top w:val="nil"/>
              <w:left w:val="nil"/>
              <w:bottom w:val="nil"/>
              <w:right w:val="nil"/>
            </w:tcBorders>
            <w:shd w:val="clear" w:color="000000" w:fill="FCBC7B"/>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-0.49</w:t>
            </w:r>
          </w:p>
        </w:tc>
        <w:tc>
          <w:tcPr>
            <w:tcW w:w="1072" w:type="pct"/>
            <w:tcBorders>
              <w:top w:val="nil"/>
              <w:left w:val="nil"/>
              <w:bottom w:val="nil"/>
              <w:right w:val="nil"/>
            </w:tcBorders>
            <w:shd w:val="clear" w:color="000000" w:fill="F97C6E"/>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-0.87</w:t>
            </w:r>
          </w:p>
        </w:tc>
      </w:tr>
      <w:tr w:rsidR="00BD7B7C" w:rsidRPr="00892118" w:rsidTr="0044702C">
        <w:trPr>
          <w:trHeight w:val="276"/>
        </w:trPr>
        <w:tc>
          <w:tcPr>
            <w:tcW w:w="1170"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H05</w:t>
            </w:r>
          </w:p>
        </w:tc>
        <w:tc>
          <w:tcPr>
            <w:tcW w:w="673" w:type="pct"/>
            <w:tcBorders>
              <w:top w:val="nil"/>
              <w:left w:val="nil"/>
              <w:bottom w:val="nil"/>
              <w:right w:val="nil"/>
            </w:tcBorders>
            <w:shd w:val="clear" w:color="000000" w:fill="FDD680"/>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-0.67</w:t>
            </w:r>
          </w:p>
        </w:tc>
        <w:tc>
          <w:tcPr>
            <w:tcW w:w="1082" w:type="pct"/>
            <w:tcBorders>
              <w:top w:val="nil"/>
              <w:left w:val="nil"/>
              <w:bottom w:val="nil"/>
              <w:right w:val="nil"/>
            </w:tcBorders>
            <w:shd w:val="clear" w:color="000000" w:fill="FDD680"/>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-0.49</w:t>
            </w:r>
          </w:p>
        </w:tc>
        <w:tc>
          <w:tcPr>
            <w:tcW w:w="1003" w:type="pct"/>
            <w:tcBorders>
              <w:top w:val="nil"/>
              <w:left w:val="nil"/>
              <w:bottom w:val="nil"/>
              <w:right w:val="nil"/>
            </w:tcBorders>
            <w:shd w:val="clear" w:color="000000" w:fill="FCB379"/>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-0.51</w:t>
            </w:r>
          </w:p>
        </w:tc>
        <w:tc>
          <w:tcPr>
            <w:tcW w:w="1072" w:type="pct"/>
            <w:tcBorders>
              <w:top w:val="nil"/>
              <w:left w:val="nil"/>
              <w:bottom w:val="nil"/>
              <w:right w:val="nil"/>
            </w:tcBorders>
            <w:shd w:val="clear" w:color="000000" w:fill="F98C71"/>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-0.82</w:t>
            </w:r>
          </w:p>
        </w:tc>
      </w:tr>
      <w:tr w:rsidR="00BD7B7C" w:rsidRPr="00892118" w:rsidTr="0044702C">
        <w:trPr>
          <w:trHeight w:val="276"/>
        </w:trPr>
        <w:tc>
          <w:tcPr>
            <w:tcW w:w="1170"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H06</w:t>
            </w:r>
          </w:p>
        </w:tc>
        <w:tc>
          <w:tcPr>
            <w:tcW w:w="673" w:type="pct"/>
            <w:tcBorders>
              <w:top w:val="nil"/>
              <w:left w:val="nil"/>
              <w:bottom w:val="nil"/>
              <w:right w:val="nil"/>
            </w:tcBorders>
            <w:shd w:val="clear" w:color="000000" w:fill="ECE683"/>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-0.53</w:t>
            </w:r>
          </w:p>
        </w:tc>
        <w:tc>
          <w:tcPr>
            <w:tcW w:w="1082" w:type="pct"/>
            <w:tcBorders>
              <w:top w:val="nil"/>
              <w:left w:val="nil"/>
              <w:bottom w:val="nil"/>
              <w:right w:val="nil"/>
            </w:tcBorders>
            <w:shd w:val="clear" w:color="000000" w:fill="EDE683"/>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-0.35</w:t>
            </w:r>
          </w:p>
        </w:tc>
        <w:tc>
          <w:tcPr>
            <w:tcW w:w="1003" w:type="pct"/>
            <w:tcBorders>
              <w:top w:val="nil"/>
              <w:left w:val="nil"/>
              <w:bottom w:val="nil"/>
              <w:right w:val="nil"/>
            </w:tcBorders>
            <w:shd w:val="clear" w:color="000000" w:fill="FEE883"/>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-0.41</w:t>
            </w:r>
          </w:p>
        </w:tc>
        <w:tc>
          <w:tcPr>
            <w:tcW w:w="1072" w:type="pct"/>
            <w:tcBorders>
              <w:top w:val="nil"/>
              <w:left w:val="nil"/>
              <w:bottom w:val="nil"/>
              <w:right w:val="nil"/>
            </w:tcBorders>
            <w:shd w:val="clear" w:color="000000" w:fill="FCBF7B"/>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-0.68</w:t>
            </w:r>
          </w:p>
        </w:tc>
      </w:tr>
      <w:tr w:rsidR="00BD7B7C" w:rsidRPr="00892118" w:rsidTr="0044702C">
        <w:trPr>
          <w:trHeight w:val="276"/>
        </w:trPr>
        <w:tc>
          <w:tcPr>
            <w:tcW w:w="1170"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H07</w:t>
            </w:r>
          </w:p>
        </w:tc>
        <w:tc>
          <w:tcPr>
            <w:tcW w:w="673" w:type="pct"/>
            <w:tcBorders>
              <w:top w:val="nil"/>
              <w:left w:val="nil"/>
              <w:bottom w:val="nil"/>
              <w:right w:val="nil"/>
            </w:tcBorders>
            <w:shd w:val="clear" w:color="000000" w:fill="DCE182"/>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-0.47</w:t>
            </w:r>
          </w:p>
        </w:tc>
        <w:tc>
          <w:tcPr>
            <w:tcW w:w="1082" w:type="pct"/>
            <w:tcBorders>
              <w:top w:val="nil"/>
              <w:left w:val="nil"/>
              <w:bottom w:val="nil"/>
              <w:right w:val="nil"/>
            </w:tcBorders>
            <w:shd w:val="clear" w:color="000000" w:fill="DCE182"/>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-0.29</w:t>
            </w:r>
          </w:p>
        </w:tc>
        <w:tc>
          <w:tcPr>
            <w:tcW w:w="1003" w:type="pct"/>
            <w:tcBorders>
              <w:top w:val="nil"/>
              <w:left w:val="nil"/>
              <w:bottom w:val="nil"/>
              <w:right w:val="nil"/>
            </w:tcBorders>
            <w:shd w:val="clear" w:color="000000" w:fill="FDEB84"/>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-0.40</w:t>
            </w:r>
          </w:p>
        </w:tc>
        <w:tc>
          <w:tcPr>
            <w:tcW w:w="1072" w:type="pct"/>
            <w:tcBorders>
              <w:top w:val="nil"/>
              <w:left w:val="nil"/>
              <w:bottom w:val="nil"/>
              <w:right w:val="nil"/>
            </w:tcBorders>
            <w:shd w:val="clear" w:color="000000" w:fill="FDD680"/>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-0.61</w:t>
            </w:r>
          </w:p>
        </w:tc>
      </w:tr>
      <w:tr w:rsidR="00BD7B7C" w:rsidRPr="00892118" w:rsidTr="0044702C">
        <w:trPr>
          <w:trHeight w:val="276"/>
        </w:trPr>
        <w:tc>
          <w:tcPr>
            <w:tcW w:w="1170"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H08</w:t>
            </w:r>
          </w:p>
        </w:tc>
        <w:tc>
          <w:tcPr>
            <w:tcW w:w="673" w:type="pct"/>
            <w:tcBorders>
              <w:top w:val="nil"/>
              <w:left w:val="nil"/>
              <w:bottom w:val="nil"/>
              <w:right w:val="nil"/>
            </w:tcBorders>
            <w:shd w:val="clear" w:color="000000" w:fill="BED981"/>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-0.36</w:t>
            </w:r>
          </w:p>
        </w:tc>
        <w:tc>
          <w:tcPr>
            <w:tcW w:w="1082" w:type="pct"/>
            <w:tcBorders>
              <w:top w:val="nil"/>
              <w:left w:val="nil"/>
              <w:bottom w:val="nil"/>
              <w:right w:val="nil"/>
            </w:tcBorders>
            <w:shd w:val="clear" w:color="000000" w:fill="BED981"/>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-0.18</w:t>
            </w:r>
          </w:p>
        </w:tc>
        <w:tc>
          <w:tcPr>
            <w:tcW w:w="1003" w:type="pct"/>
            <w:tcBorders>
              <w:top w:val="nil"/>
              <w:left w:val="nil"/>
              <w:bottom w:val="nil"/>
              <w:right w:val="nil"/>
            </w:tcBorders>
            <w:shd w:val="clear" w:color="000000" w:fill="DBE182"/>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-0.34</w:t>
            </w:r>
          </w:p>
        </w:tc>
        <w:tc>
          <w:tcPr>
            <w:tcW w:w="1072" w:type="pct"/>
            <w:tcBorders>
              <w:top w:val="nil"/>
              <w:left w:val="nil"/>
              <w:bottom w:val="nil"/>
              <w:right w:val="nil"/>
            </w:tcBorders>
            <w:shd w:val="clear" w:color="000000" w:fill="FCEB84"/>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-0.50</w:t>
            </w:r>
          </w:p>
        </w:tc>
      </w:tr>
      <w:tr w:rsidR="00BD7B7C" w:rsidRPr="00892118" w:rsidTr="0044702C">
        <w:trPr>
          <w:trHeight w:val="276"/>
        </w:trPr>
        <w:tc>
          <w:tcPr>
            <w:tcW w:w="1170"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H09</w:t>
            </w:r>
          </w:p>
        </w:tc>
        <w:tc>
          <w:tcPr>
            <w:tcW w:w="673" w:type="pct"/>
            <w:tcBorders>
              <w:top w:val="nil"/>
              <w:left w:val="nil"/>
              <w:bottom w:val="nil"/>
              <w:right w:val="nil"/>
            </w:tcBorders>
            <w:shd w:val="clear" w:color="000000" w:fill="93CC7E"/>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-0.21</w:t>
            </w:r>
          </w:p>
        </w:tc>
        <w:tc>
          <w:tcPr>
            <w:tcW w:w="1082" w:type="pct"/>
            <w:tcBorders>
              <w:top w:val="nil"/>
              <w:left w:val="nil"/>
              <w:bottom w:val="nil"/>
              <w:right w:val="nil"/>
            </w:tcBorders>
            <w:shd w:val="clear" w:color="000000" w:fill="94CC7E"/>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-0.02</w:t>
            </w:r>
          </w:p>
        </w:tc>
        <w:tc>
          <w:tcPr>
            <w:tcW w:w="1003" w:type="pct"/>
            <w:tcBorders>
              <w:top w:val="nil"/>
              <w:left w:val="nil"/>
              <w:bottom w:val="nil"/>
              <w:right w:val="nil"/>
            </w:tcBorders>
            <w:shd w:val="clear" w:color="000000" w:fill="A0D07F"/>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-0.22</w:t>
            </w:r>
          </w:p>
        </w:tc>
        <w:tc>
          <w:tcPr>
            <w:tcW w:w="1072" w:type="pct"/>
            <w:tcBorders>
              <w:top w:val="nil"/>
              <w:left w:val="nil"/>
              <w:bottom w:val="nil"/>
              <w:right w:val="nil"/>
            </w:tcBorders>
            <w:shd w:val="clear" w:color="000000" w:fill="F3E884"/>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-0.34</w:t>
            </w:r>
          </w:p>
        </w:tc>
      </w:tr>
      <w:tr w:rsidR="00BD7B7C" w:rsidRPr="00892118" w:rsidTr="0044702C">
        <w:trPr>
          <w:trHeight w:val="276"/>
        </w:trPr>
        <w:tc>
          <w:tcPr>
            <w:tcW w:w="1170"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H10</w:t>
            </w:r>
          </w:p>
        </w:tc>
        <w:tc>
          <w:tcPr>
            <w:tcW w:w="673" w:type="pct"/>
            <w:tcBorders>
              <w:top w:val="nil"/>
              <w:left w:val="nil"/>
              <w:bottom w:val="nil"/>
              <w:right w:val="nil"/>
            </w:tcBorders>
            <w:shd w:val="clear" w:color="000000" w:fill="63BE7B"/>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-0.04</w:t>
            </w:r>
          </w:p>
        </w:tc>
        <w:tc>
          <w:tcPr>
            <w:tcW w:w="1082" w:type="pct"/>
            <w:tcBorders>
              <w:top w:val="nil"/>
              <w:left w:val="nil"/>
              <w:bottom w:val="nil"/>
              <w:right w:val="nil"/>
            </w:tcBorders>
            <w:shd w:val="clear" w:color="000000" w:fill="63BE7B"/>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0.16</w:t>
            </w:r>
          </w:p>
        </w:tc>
        <w:tc>
          <w:tcPr>
            <w:tcW w:w="1003" w:type="pct"/>
            <w:tcBorders>
              <w:top w:val="nil"/>
              <w:left w:val="nil"/>
              <w:bottom w:val="nil"/>
              <w:right w:val="nil"/>
            </w:tcBorders>
            <w:shd w:val="clear" w:color="000000" w:fill="63BE7B"/>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-0.11</w:t>
            </w:r>
          </w:p>
        </w:tc>
        <w:tc>
          <w:tcPr>
            <w:tcW w:w="1072" w:type="pct"/>
            <w:tcBorders>
              <w:top w:val="nil"/>
              <w:left w:val="nil"/>
              <w:bottom w:val="nil"/>
              <w:right w:val="nil"/>
            </w:tcBorders>
            <w:shd w:val="clear" w:color="000000" w:fill="E9E583"/>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-0.16</w:t>
            </w:r>
          </w:p>
        </w:tc>
      </w:tr>
      <w:tr w:rsidR="00BD7B7C" w:rsidRPr="00892118" w:rsidTr="0044702C">
        <w:trPr>
          <w:trHeight w:val="276"/>
        </w:trPr>
        <w:tc>
          <w:tcPr>
            <w:tcW w:w="1170" w:type="pct"/>
            <w:tcBorders>
              <w:top w:val="single" w:sz="4" w:space="0" w:color="auto"/>
              <w:left w:val="nil"/>
              <w:bottom w:val="single" w:sz="4" w:space="0" w:color="auto"/>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Indicators</w:t>
            </w:r>
          </w:p>
        </w:tc>
        <w:tc>
          <w:tcPr>
            <w:tcW w:w="673" w:type="pct"/>
            <w:tcBorders>
              <w:top w:val="single" w:sz="4" w:space="0" w:color="auto"/>
              <w:left w:val="nil"/>
              <w:bottom w:val="single" w:sz="4" w:space="0" w:color="auto"/>
              <w:right w:val="nil"/>
            </w:tcBorders>
            <w:shd w:val="clear" w:color="000000" w:fill="FFFFFF"/>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 </w:t>
            </w:r>
          </w:p>
        </w:tc>
        <w:tc>
          <w:tcPr>
            <w:tcW w:w="1082" w:type="pct"/>
            <w:tcBorders>
              <w:top w:val="single" w:sz="4" w:space="0" w:color="auto"/>
              <w:left w:val="nil"/>
              <w:bottom w:val="single" w:sz="4" w:space="0" w:color="auto"/>
              <w:right w:val="nil"/>
            </w:tcBorders>
            <w:shd w:val="clear" w:color="000000" w:fill="FFFFFF"/>
            <w:noWrap/>
            <w:vAlign w:val="bottom"/>
            <w:hideMark/>
          </w:tcPr>
          <w:p w:rsidR="00BD7B7C" w:rsidRPr="00892118" w:rsidRDefault="00BD7B7C" w:rsidP="00BD7B7C">
            <w:pPr>
              <w:rPr>
                <w:rFonts w:ascii="Times New Roman" w:hAnsi="Times New Roman"/>
                <w:color w:val="000000"/>
                <w:lang w:val="en-US"/>
              </w:rPr>
            </w:pPr>
            <w:r w:rsidRPr="00892118">
              <w:rPr>
                <w:rFonts w:ascii="Times New Roman" w:hAnsi="Times New Roman"/>
                <w:color w:val="000000"/>
                <w:sz w:val="22"/>
                <w:szCs w:val="22"/>
                <w:lang w:val="en-US"/>
              </w:rPr>
              <w:t> </w:t>
            </w:r>
          </w:p>
        </w:tc>
        <w:tc>
          <w:tcPr>
            <w:tcW w:w="1003" w:type="pct"/>
            <w:tcBorders>
              <w:top w:val="single" w:sz="4" w:space="0" w:color="auto"/>
              <w:left w:val="nil"/>
              <w:bottom w:val="single" w:sz="4" w:space="0" w:color="auto"/>
              <w:right w:val="nil"/>
            </w:tcBorders>
            <w:shd w:val="clear" w:color="000000" w:fill="FFFFFF"/>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 </w:t>
            </w:r>
          </w:p>
        </w:tc>
        <w:tc>
          <w:tcPr>
            <w:tcW w:w="1072" w:type="pct"/>
            <w:tcBorders>
              <w:top w:val="single" w:sz="4" w:space="0" w:color="auto"/>
              <w:left w:val="nil"/>
              <w:bottom w:val="single" w:sz="4" w:space="0" w:color="auto"/>
              <w:right w:val="nil"/>
            </w:tcBorders>
            <w:shd w:val="clear" w:color="000000" w:fill="FFFFFF"/>
            <w:noWrap/>
            <w:vAlign w:val="center"/>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 </w:t>
            </w:r>
          </w:p>
        </w:tc>
      </w:tr>
      <w:tr w:rsidR="00BD7B7C" w:rsidRPr="00892118" w:rsidTr="0044702C">
        <w:trPr>
          <w:trHeight w:val="276"/>
        </w:trPr>
        <w:tc>
          <w:tcPr>
            <w:tcW w:w="1170"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proofErr w:type="spellStart"/>
            <w:r w:rsidRPr="00892118">
              <w:rPr>
                <w:rFonts w:ascii="Times New Roman" w:hAnsi="Times New Roman"/>
                <w:color w:val="000000"/>
                <w:sz w:val="22"/>
                <w:szCs w:val="22"/>
                <w:lang w:val="en-US"/>
              </w:rPr>
              <w:t>Decile</w:t>
            </w:r>
            <w:proofErr w:type="spellEnd"/>
            <w:r w:rsidRPr="00892118">
              <w:rPr>
                <w:rFonts w:ascii="Times New Roman" w:hAnsi="Times New Roman"/>
                <w:color w:val="000000"/>
                <w:sz w:val="22"/>
                <w:szCs w:val="22"/>
                <w:lang w:val="en-US"/>
              </w:rPr>
              <w:t xml:space="preserve"> H01/</w:t>
            </w:r>
            <w:proofErr w:type="spellStart"/>
            <w:r w:rsidRPr="00892118">
              <w:rPr>
                <w:rFonts w:ascii="Times New Roman" w:hAnsi="Times New Roman"/>
                <w:color w:val="000000"/>
                <w:sz w:val="22"/>
                <w:szCs w:val="22"/>
                <w:lang w:val="en-US"/>
              </w:rPr>
              <w:t>Decile</w:t>
            </w:r>
            <w:proofErr w:type="spellEnd"/>
            <w:r w:rsidRPr="00892118">
              <w:rPr>
                <w:rFonts w:ascii="Times New Roman" w:hAnsi="Times New Roman"/>
                <w:color w:val="000000"/>
                <w:sz w:val="22"/>
                <w:szCs w:val="22"/>
                <w:lang w:val="en-US"/>
              </w:rPr>
              <w:t xml:space="preserve"> H10</w:t>
            </w:r>
          </w:p>
        </w:tc>
        <w:tc>
          <w:tcPr>
            <w:tcW w:w="673"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24.83</w:t>
            </w:r>
          </w:p>
        </w:tc>
        <w:tc>
          <w:tcPr>
            <w:tcW w:w="1082"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-4.52</w:t>
            </w:r>
          </w:p>
        </w:tc>
        <w:tc>
          <w:tcPr>
            <w:tcW w:w="1003"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3.56</w:t>
            </w:r>
          </w:p>
        </w:tc>
        <w:tc>
          <w:tcPr>
            <w:tcW w:w="1072"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-13.96</w:t>
            </w:r>
          </w:p>
        </w:tc>
      </w:tr>
      <w:tr w:rsidR="00BD7B7C" w:rsidRPr="00892118" w:rsidTr="0044702C">
        <w:trPr>
          <w:trHeight w:val="276"/>
        </w:trPr>
        <w:tc>
          <w:tcPr>
            <w:tcW w:w="1170"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proofErr w:type="spellStart"/>
            <w:r w:rsidRPr="00892118">
              <w:rPr>
                <w:rFonts w:ascii="Times New Roman" w:hAnsi="Times New Roman"/>
                <w:color w:val="000000"/>
                <w:sz w:val="22"/>
                <w:szCs w:val="22"/>
                <w:lang w:val="en-US"/>
              </w:rPr>
              <w:t>Decile</w:t>
            </w:r>
            <w:proofErr w:type="spellEnd"/>
            <w:r w:rsidRPr="00892118">
              <w:rPr>
                <w:rFonts w:ascii="Times New Roman" w:hAnsi="Times New Roman"/>
                <w:color w:val="000000"/>
                <w:sz w:val="22"/>
                <w:szCs w:val="22"/>
                <w:lang w:val="en-US"/>
              </w:rPr>
              <w:t xml:space="preserve"> H01/</w:t>
            </w:r>
            <w:proofErr w:type="spellStart"/>
            <w:r w:rsidRPr="00892118">
              <w:rPr>
                <w:rFonts w:ascii="Times New Roman" w:hAnsi="Times New Roman"/>
                <w:color w:val="000000"/>
                <w:sz w:val="22"/>
                <w:szCs w:val="22"/>
                <w:lang w:val="en-US"/>
              </w:rPr>
              <w:t>Decile</w:t>
            </w:r>
            <w:proofErr w:type="spellEnd"/>
            <w:r w:rsidRPr="00892118">
              <w:rPr>
                <w:rFonts w:ascii="Times New Roman" w:hAnsi="Times New Roman"/>
                <w:color w:val="000000"/>
                <w:sz w:val="22"/>
                <w:szCs w:val="22"/>
                <w:lang w:val="en-US"/>
              </w:rPr>
              <w:t xml:space="preserve"> H05</w:t>
            </w:r>
          </w:p>
        </w:tc>
        <w:tc>
          <w:tcPr>
            <w:tcW w:w="673"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1.34</w:t>
            </w:r>
          </w:p>
        </w:tc>
        <w:tc>
          <w:tcPr>
            <w:tcW w:w="1082"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1.47</w:t>
            </w:r>
          </w:p>
        </w:tc>
        <w:tc>
          <w:tcPr>
            <w:tcW w:w="1003"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0.77</w:t>
            </w:r>
          </w:p>
        </w:tc>
        <w:tc>
          <w:tcPr>
            <w:tcW w:w="1072"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-2.65</w:t>
            </w:r>
          </w:p>
        </w:tc>
      </w:tr>
      <w:tr w:rsidR="00BD7B7C" w:rsidRPr="00892118" w:rsidTr="0044702C">
        <w:trPr>
          <w:trHeight w:val="276"/>
        </w:trPr>
        <w:tc>
          <w:tcPr>
            <w:tcW w:w="1170"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proofErr w:type="spellStart"/>
            <w:r w:rsidRPr="00892118">
              <w:rPr>
                <w:rFonts w:ascii="Times New Roman" w:hAnsi="Times New Roman"/>
                <w:color w:val="000000"/>
                <w:sz w:val="22"/>
                <w:szCs w:val="22"/>
                <w:lang w:val="en-US"/>
              </w:rPr>
              <w:t>Decile</w:t>
            </w:r>
            <w:proofErr w:type="spellEnd"/>
            <w:r w:rsidRPr="00892118">
              <w:rPr>
                <w:rFonts w:ascii="Times New Roman" w:hAnsi="Times New Roman"/>
                <w:color w:val="000000"/>
                <w:sz w:val="22"/>
                <w:szCs w:val="22"/>
                <w:lang w:val="en-US"/>
              </w:rPr>
              <w:t xml:space="preserve"> H05/</w:t>
            </w:r>
            <w:proofErr w:type="spellStart"/>
            <w:r w:rsidRPr="00892118">
              <w:rPr>
                <w:rFonts w:ascii="Times New Roman" w:hAnsi="Times New Roman"/>
                <w:color w:val="000000"/>
                <w:sz w:val="22"/>
                <w:szCs w:val="22"/>
                <w:lang w:val="en-US"/>
              </w:rPr>
              <w:t>Decile</w:t>
            </w:r>
            <w:proofErr w:type="spellEnd"/>
            <w:r w:rsidRPr="00892118">
              <w:rPr>
                <w:rFonts w:ascii="Times New Roman" w:hAnsi="Times New Roman"/>
                <w:color w:val="000000"/>
                <w:sz w:val="22"/>
                <w:szCs w:val="22"/>
                <w:lang w:val="en-US"/>
              </w:rPr>
              <w:t xml:space="preserve"> H10</w:t>
            </w:r>
          </w:p>
        </w:tc>
        <w:tc>
          <w:tcPr>
            <w:tcW w:w="673"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18.47</w:t>
            </w:r>
          </w:p>
        </w:tc>
        <w:tc>
          <w:tcPr>
            <w:tcW w:w="1082"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-3.08</w:t>
            </w:r>
          </w:p>
        </w:tc>
        <w:tc>
          <w:tcPr>
            <w:tcW w:w="1003"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4.61</w:t>
            </w:r>
          </w:p>
        </w:tc>
        <w:tc>
          <w:tcPr>
            <w:tcW w:w="1072" w:type="pct"/>
            <w:tcBorders>
              <w:top w:val="nil"/>
              <w:left w:val="nil"/>
              <w:bottom w:val="nil"/>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5.27</w:t>
            </w:r>
          </w:p>
        </w:tc>
      </w:tr>
      <w:tr w:rsidR="00BD7B7C" w:rsidRPr="00892118" w:rsidTr="0044702C">
        <w:trPr>
          <w:trHeight w:val="288"/>
        </w:trPr>
        <w:tc>
          <w:tcPr>
            <w:tcW w:w="1170" w:type="pct"/>
            <w:tcBorders>
              <w:top w:val="nil"/>
              <w:left w:val="nil"/>
              <w:bottom w:val="single" w:sz="12" w:space="0" w:color="auto"/>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GINI Coefficient Variation</w:t>
            </w:r>
          </w:p>
        </w:tc>
        <w:tc>
          <w:tcPr>
            <w:tcW w:w="673" w:type="pct"/>
            <w:tcBorders>
              <w:top w:val="nil"/>
              <w:left w:val="nil"/>
              <w:bottom w:val="single" w:sz="12" w:space="0" w:color="auto"/>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0.3%</w:t>
            </w:r>
          </w:p>
        </w:tc>
        <w:tc>
          <w:tcPr>
            <w:tcW w:w="1082" w:type="pct"/>
            <w:tcBorders>
              <w:top w:val="nil"/>
              <w:left w:val="nil"/>
              <w:bottom w:val="single" w:sz="12" w:space="0" w:color="auto"/>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0.4%</w:t>
            </w:r>
          </w:p>
        </w:tc>
        <w:tc>
          <w:tcPr>
            <w:tcW w:w="1003" w:type="pct"/>
            <w:tcBorders>
              <w:top w:val="nil"/>
              <w:left w:val="nil"/>
              <w:bottom w:val="single" w:sz="12" w:space="0" w:color="auto"/>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0.2%</w:t>
            </w:r>
          </w:p>
        </w:tc>
        <w:tc>
          <w:tcPr>
            <w:tcW w:w="1072" w:type="pct"/>
            <w:tcBorders>
              <w:top w:val="nil"/>
              <w:left w:val="nil"/>
              <w:bottom w:val="single" w:sz="12" w:space="0" w:color="auto"/>
              <w:right w:val="nil"/>
            </w:tcBorders>
            <w:shd w:val="clear" w:color="000000" w:fill="FFFFFF"/>
            <w:noWrap/>
            <w:vAlign w:val="bottom"/>
            <w:hideMark/>
          </w:tcPr>
          <w:p w:rsidR="00BD7B7C" w:rsidRPr="00892118" w:rsidRDefault="00BD7B7C" w:rsidP="00BD7B7C">
            <w:pPr>
              <w:jc w:val="center"/>
              <w:rPr>
                <w:rFonts w:ascii="Times New Roman" w:hAnsi="Times New Roman"/>
                <w:color w:val="000000"/>
                <w:lang w:val="en-US"/>
              </w:rPr>
            </w:pPr>
            <w:r w:rsidRPr="00892118">
              <w:rPr>
                <w:rFonts w:ascii="Times New Roman" w:hAnsi="Times New Roman"/>
                <w:color w:val="000000"/>
                <w:sz w:val="22"/>
                <w:szCs w:val="22"/>
                <w:lang w:val="en-US"/>
              </w:rPr>
              <w:t>-0.1%</w:t>
            </w:r>
          </w:p>
        </w:tc>
      </w:tr>
    </w:tbl>
    <w:p w:rsidR="00E61DEC" w:rsidRPr="00892118" w:rsidRDefault="00E61DEC" w:rsidP="00E61DEC">
      <w:pPr>
        <w:jc w:val="both"/>
        <w:rPr>
          <w:rFonts w:cstheme="minorHAnsi"/>
          <w:spacing w:val="-4"/>
          <w:sz w:val="20"/>
          <w:szCs w:val="20"/>
          <w:lang w:val="en-US"/>
        </w:rPr>
      </w:pPr>
      <w:r w:rsidRPr="00892118">
        <w:rPr>
          <w:rFonts w:cstheme="minorHAnsi"/>
          <w:spacing w:val="-4"/>
          <w:sz w:val="20"/>
          <w:szCs w:val="20"/>
          <w:lang w:val="en-US"/>
        </w:rPr>
        <w:t xml:space="preserve">Source: Authors' calculations based on the results of </w:t>
      </w:r>
      <w:proofErr w:type="spellStart"/>
      <w:r w:rsidRPr="00892118">
        <w:rPr>
          <w:rFonts w:cstheme="minorHAnsi"/>
          <w:spacing w:val="-4"/>
          <w:sz w:val="20"/>
          <w:szCs w:val="20"/>
          <w:lang w:val="en-US"/>
        </w:rPr>
        <w:t>Begreen</w:t>
      </w:r>
      <w:proofErr w:type="spellEnd"/>
      <w:r w:rsidRPr="00892118">
        <w:rPr>
          <w:rFonts w:cstheme="minorHAnsi"/>
          <w:spacing w:val="-4"/>
          <w:sz w:val="20"/>
          <w:szCs w:val="20"/>
          <w:lang w:val="en-US"/>
        </w:rPr>
        <w:t xml:space="preserve"> model.</w:t>
      </w:r>
    </w:p>
    <w:p w:rsidR="00E61DEC" w:rsidRPr="00892118" w:rsidRDefault="00E61DEC" w:rsidP="00E61DEC">
      <w:pPr>
        <w:ind w:firstLine="708"/>
        <w:jc w:val="both"/>
        <w:rPr>
          <w:rFonts w:cstheme="minorHAnsi"/>
          <w:spacing w:val="-4"/>
          <w:lang w:val="en-US"/>
        </w:rPr>
      </w:pPr>
    </w:p>
    <w:p w:rsidR="00B429E7" w:rsidRPr="00892118" w:rsidRDefault="00B429E7" w:rsidP="00B429E7">
      <w:pPr>
        <w:ind w:firstLine="708"/>
        <w:jc w:val="both"/>
        <w:rPr>
          <w:rFonts w:cstheme="minorHAnsi"/>
          <w:spacing w:val="-4"/>
          <w:lang w:val="en-US"/>
        </w:rPr>
      </w:pPr>
      <w:r w:rsidRPr="00892118">
        <w:rPr>
          <w:rFonts w:cstheme="minorHAnsi"/>
          <w:spacing w:val="-4"/>
          <w:lang w:val="en-US"/>
        </w:rPr>
        <w:t>In general, the results indicate that taxation policy has less intense effects on the share of households with th</w:t>
      </w:r>
      <w:r w:rsidR="00B261FC">
        <w:rPr>
          <w:rFonts w:cstheme="minorHAnsi"/>
          <w:spacing w:val="-4"/>
          <w:lang w:val="en-US"/>
        </w:rPr>
        <w:t>e highest share in consumption.</w:t>
      </w:r>
      <w:r w:rsidR="00DB13A2">
        <w:rPr>
          <w:rFonts w:cstheme="minorHAnsi"/>
          <w:spacing w:val="-4"/>
          <w:lang w:val="en-US"/>
        </w:rPr>
        <w:t xml:space="preserve"> </w:t>
      </w:r>
      <w:r w:rsidRPr="00892118">
        <w:rPr>
          <w:rFonts w:cstheme="minorHAnsi"/>
          <w:spacing w:val="-4"/>
          <w:lang w:val="en-US"/>
        </w:rPr>
        <w:t>This is due to the fact that taxation imposes additional costs on households, mainly by raising the price of taxed products and those that are part of the consumption basket. In the scenario without "recycling</w:t>
      </w:r>
      <w:r w:rsidR="00DB13A2">
        <w:rPr>
          <w:rFonts w:cstheme="minorHAnsi"/>
          <w:spacing w:val="-4"/>
          <w:lang w:val="en-US"/>
        </w:rPr>
        <w:t>,</w:t>
      </w:r>
      <w:r w:rsidRPr="00892118">
        <w:rPr>
          <w:rFonts w:cstheme="minorHAnsi"/>
          <w:spacing w:val="-4"/>
          <w:lang w:val="en-US"/>
        </w:rPr>
        <w:t>" for example, households with the lowest income (</w:t>
      </w:r>
      <w:proofErr w:type="spellStart"/>
      <w:r w:rsidRPr="00892118">
        <w:rPr>
          <w:rFonts w:cstheme="minorHAnsi"/>
          <w:spacing w:val="-4"/>
          <w:lang w:val="en-US"/>
        </w:rPr>
        <w:t>decile</w:t>
      </w:r>
      <w:proofErr w:type="spellEnd"/>
      <w:r w:rsidRPr="00892118">
        <w:rPr>
          <w:rFonts w:cstheme="minorHAnsi"/>
          <w:spacing w:val="-4"/>
          <w:lang w:val="en-US"/>
        </w:rPr>
        <w:t xml:space="preserve"> H1), suffer the greatest relative impact in terms of consumption, approximately 24 times higher than the highest income class (</w:t>
      </w:r>
      <w:proofErr w:type="spellStart"/>
      <w:r w:rsidRPr="00892118">
        <w:rPr>
          <w:rFonts w:cstheme="minorHAnsi"/>
          <w:spacing w:val="-4"/>
          <w:lang w:val="en-US"/>
        </w:rPr>
        <w:t>decile</w:t>
      </w:r>
      <w:proofErr w:type="spellEnd"/>
      <w:r w:rsidRPr="00892118">
        <w:rPr>
          <w:rFonts w:cstheme="minorHAnsi"/>
          <w:spacing w:val="-4"/>
          <w:lang w:val="en-US"/>
        </w:rPr>
        <w:t xml:space="preserve"> H10). Households with higher income, despite having a larger share of spending on fuel, they have a higher consumption reallocation capacity. In addition, they are less affected by carbon </w:t>
      </w:r>
      <w:proofErr w:type="gramStart"/>
      <w:r w:rsidRPr="00892118">
        <w:rPr>
          <w:rFonts w:cstheme="minorHAnsi"/>
          <w:spacing w:val="-4"/>
          <w:lang w:val="en-US"/>
        </w:rPr>
        <w:t>taxation,</w:t>
      </w:r>
      <w:proofErr w:type="gramEnd"/>
      <w:r w:rsidRPr="00892118">
        <w:rPr>
          <w:rFonts w:cstheme="minorHAnsi"/>
          <w:spacing w:val="-4"/>
          <w:lang w:val="en-US"/>
        </w:rPr>
        <w:t xml:space="preserve"> since the share of their budget on services is higher (the consumption of services, for example, the lowest income </w:t>
      </w:r>
      <w:proofErr w:type="spellStart"/>
      <w:r w:rsidRPr="00892118">
        <w:rPr>
          <w:rFonts w:cstheme="minorHAnsi"/>
          <w:spacing w:val="-4"/>
          <w:lang w:val="en-US"/>
        </w:rPr>
        <w:t>decile</w:t>
      </w:r>
      <w:proofErr w:type="spellEnd"/>
      <w:r w:rsidRPr="00892118">
        <w:rPr>
          <w:rFonts w:cstheme="minorHAnsi"/>
          <w:spacing w:val="-4"/>
          <w:lang w:val="en-US"/>
        </w:rPr>
        <w:t xml:space="preserve"> is 26.5%, whereas households with higher </w:t>
      </w:r>
      <w:proofErr w:type="spellStart"/>
      <w:r w:rsidRPr="00892118">
        <w:rPr>
          <w:rFonts w:cstheme="minorHAnsi"/>
          <w:spacing w:val="-4"/>
          <w:lang w:val="en-US"/>
        </w:rPr>
        <w:t>decile</w:t>
      </w:r>
      <w:proofErr w:type="spellEnd"/>
      <w:r w:rsidRPr="00892118">
        <w:rPr>
          <w:rFonts w:cstheme="minorHAnsi"/>
          <w:spacing w:val="-4"/>
          <w:lang w:val="en-US"/>
        </w:rPr>
        <w:t xml:space="preserve"> consume 56.5% of services). As services are falling relative prices, since they do not emit, the effect on consumption of the richest households is lower. Added to this is the smallest share of agricultural products and food for this level of income. These products accumulate price increases as a result of taxation on the sectors of Agriculture and Livestock. These price changes are shown in </w:t>
      </w:r>
      <w:r w:rsidR="00DB13A2">
        <w:rPr>
          <w:rFonts w:cstheme="minorHAnsi"/>
          <w:spacing w:val="-4"/>
          <w:lang w:val="en-US"/>
        </w:rPr>
        <w:t>t</w:t>
      </w:r>
      <w:r w:rsidR="00DB13A2" w:rsidRPr="00892118">
        <w:rPr>
          <w:rFonts w:cstheme="minorHAnsi"/>
          <w:spacing w:val="-4"/>
          <w:lang w:val="en-US"/>
        </w:rPr>
        <w:t xml:space="preserve">able </w:t>
      </w:r>
      <w:r w:rsidR="00CF0DB2">
        <w:rPr>
          <w:rFonts w:cstheme="minorHAnsi"/>
          <w:spacing w:val="-4"/>
          <w:lang w:val="en-US"/>
        </w:rPr>
        <w:t>9</w:t>
      </w:r>
      <w:r w:rsidRPr="00892118">
        <w:rPr>
          <w:rFonts w:cstheme="minorHAnsi"/>
          <w:spacing w:val="-4"/>
          <w:lang w:val="en-US"/>
        </w:rPr>
        <w:t>, which depicts the cumulative impact in 2030 with the emissions reduction target policy of 5% for some selected goods.</w:t>
      </w:r>
    </w:p>
    <w:p w:rsidR="00B429E7" w:rsidRPr="00892118" w:rsidRDefault="00B429E7" w:rsidP="00B429E7">
      <w:pPr>
        <w:ind w:firstLine="708"/>
        <w:jc w:val="both"/>
        <w:rPr>
          <w:rFonts w:cstheme="minorHAnsi"/>
          <w:spacing w:val="-4"/>
          <w:lang w:val="en-US"/>
        </w:rPr>
      </w:pPr>
      <w:r w:rsidRPr="00892118">
        <w:rPr>
          <w:rFonts w:cstheme="minorHAnsi"/>
          <w:spacing w:val="-4"/>
          <w:lang w:val="en-US"/>
        </w:rPr>
        <w:t xml:space="preserve"> Extending the analysis to all scenarios, we can see a different standard to specify the different forms of </w:t>
      </w:r>
      <w:r w:rsidR="00086799" w:rsidRPr="00892118">
        <w:rPr>
          <w:rFonts w:cstheme="minorHAnsi"/>
          <w:spacing w:val="-4"/>
          <w:lang w:val="en-US"/>
        </w:rPr>
        <w:t xml:space="preserve">revenue </w:t>
      </w:r>
      <w:r w:rsidRPr="00892118">
        <w:rPr>
          <w:rFonts w:cstheme="minorHAnsi"/>
          <w:spacing w:val="-4"/>
          <w:lang w:val="en-US"/>
        </w:rPr>
        <w:t xml:space="preserve">recycling. </w:t>
      </w:r>
      <w:r w:rsidR="00DB13A2">
        <w:rPr>
          <w:rFonts w:cstheme="minorHAnsi"/>
          <w:spacing w:val="-4"/>
          <w:lang w:val="en-US"/>
        </w:rPr>
        <w:t xml:space="preserve"> </w:t>
      </w:r>
      <w:r w:rsidRPr="00892118">
        <w:rPr>
          <w:rFonts w:cstheme="minorHAnsi"/>
          <w:spacing w:val="-4"/>
          <w:lang w:val="en-US"/>
        </w:rPr>
        <w:t xml:space="preserve">It may be noted that the classification of deciles more and less affected in the hypothesis of "recycling" via subsidizing consumption </w:t>
      </w:r>
      <w:r w:rsidR="00DB13A2">
        <w:rPr>
          <w:rFonts w:cstheme="minorHAnsi"/>
          <w:spacing w:val="-4"/>
          <w:lang w:val="en-US"/>
        </w:rPr>
        <w:t>varies very little</w:t>
      </w:r>
      <w:r w:rsidRPr="00892118">
        <w:rPr>
          <w:rFonts w:cstheme="minorHAnsi"/>
          <w:spacing w:val="-4"/>
          <w:lang w:val="en-US"/>
        </w:rPr>
        <w:t xml:space="preserve"> compared to the scenario without return. </w:t>
      </w:r>
      <w:r w:rsidR="00DB13A2">
        <w:rPr>
          <w:rFonts w:cstheme="minorHAnsi"/>
          <w:spacing w:val="-4"/>
          <w:lang w:val="en-US"/>
        </w:rPr>
        <w:t xml:space="preserve"> </w:t>
      </w:r>
      <w:r w:rsidRPr="00892118">
        <w:rPr>
          <w:rFonts w:cstheme="minorHAnsi"/>
          <w:spacing w:val="-4"/>
          <w:lang w:val="en-US"/>
        </w:rPr>
        <w:t xml:space="preserve">The change is </w:t>
      </w:r>
      <w:r w:rsidR="00DB13A2">
        <w:rPr>
          <w:rFonts w:cstheme="minorHAnsi"/>
          <w:spacing w:val="-4"/>
          <w:lang w:val="en-US"/>
        </w:rPr>
        <w:t>only one of</w:t>
      </w:r>
      <w:r w:rsidRPr="00892118">
        <w:rPr>
          <w:rFonts w:cstheme="minorHAnsi"/>
          <w:spacing w:val="-4"/>
          <w:lang w:val="en-US"/>
        </w:rPr>
        <w:t xml:space="preserve"> magnitude. The highest income </w:t>
      </w:r>
      <w:proofErr w:type="spellStart"/>
      <w:r w:rsidRPr="00892118">
        <w:rPr>
          <w:rFonts w:cstheme="minorHAnsi"/>
          <w:spacing w:val="-4"/>
          <w:lang w:val="en-US"/>
        </w:rPr>
        <w:t>decile</w:t>
      </w:r>
      <w:proofErr w:type="spellEnd"/>
      <w:r w:rsidRPr="00892118">
        <w:rPr>
          <w:rFonts w:cstheme="minorHAnsi"/>
          <w:spacing w:val="-4"/>
          <w:lang w:val="en-US"/>
        </w:rPr>
        <w:t xml:space="preserve"> (H10), for example, is replaced by a positive change in consumption, 0.16%</w:t>
      </w:r>
      <w:r w:rsidR="00DB13A2">
        <w:rPr>
          <w:rFonts w:cstheme="minorHAnsi"/>
          <w:spacing w:val="-4"/>
          <w:lang w:val="en-US"/>
        </w:rPr>
        <w:t>,</w:t>
      </w:r>
      <w:r w:rsidRPr="00892118">
        <w:rPr>
          <w:rFonts w:cstheme="minorHAnsi"/>
          <w:spacing w:val="-4"/>
          <w:lang w:val="en-US"/>
        </w:rPr>
        <w:t xml:space="preserve"> in 2030.</w:t>
      </w:r>
    </w:p>
    <w:p w:rsidR="001F6BE8" w:rsidRPr="00892118" w:rsidRDefault="001F6BE8" w:rsidP="001F6BE8">
      <w:pPr>
        <w:ind w:firstLine="708"/>
        <w:jc w:val="both"/>
        <w:rPr>
          <w:rFonts w:cstheme="minorHAnsi"/>
          <w:spacing w:val="-4"/>
          <w:lang w:val="en-US"/>
        </w:rPr>
      </w:pPr>
      <w:bookmarkStart w:id="25" w:name="_Toc350522578"/>
      <w:r w:rsidRPr="00892118">
        <w:rPr>
          <w:rFonts w:cstheme="minorHAnsi"/>
          <w:spacing w:val="-4"/>
          <w:lang w:val="en-US"/>
        </w:rPr>
        <w:t xml:space="preserve">Significant changes occur on "recycling" scenarios via income. When considering a homogeneous return (same proportion among deciles), the return of income minimizes the effect of taxation mainly </w:t>
      </w:r>
      <w:r w:rsidR="006F76AC">
        <w:rPr>
          <w:rFonts w:cstheme="minorHAnsi"/>
          <w:spacing w:val="-4"/>
          <w:lang w:val="en-US"/>
        </w:rPr>
        <w:t>on</w:t>
      </w:r>
      <w:r w:rsidR="006F76AC" w:rsidRPr="00892118">
        <w:rPr>
          <w:rFonts w:cstheme="minorHAnsi"/>
          <w:spacing w:val="-4"/>
          <w:lang w:val="en-US"/>
        </w:rPr>
        <w:t xml:space="preserve"> </w:t>
      </w:r>
      <w:r w:rsidRPr="00892118">
        <w:rPr>
          <w:rFonts w:cstheme="minorHAnsi"/>
          <w:spacing w:val="-4"/>
          <w:lang w:val="en-US"/>
        </w:rPr>
        <w:t xml:space="preserve">the lowest </w:t>
      </w:r>
      <w:proofErr w:type="spellStart"/>
      <w:r w:rsidRPr="00892118">
        <w:rPr>
          <w:rFonts w:cstheme="minorHAnsi"/>
          <w:spacing w:val="-4"/>
          <w:lang w:val="en-US"/>
        </w:rPr>
        <w:t>decile</w:t>
      </w:r>
      <w:proofErr w:type="spellEnd"/>
      <w:r w:rsidRPr="00892118">
        <w:rPr>
          <w:rFonts w:cstheme="minorHAnsi"/>
          <w:spacing w:val="-4"/>
          <w:lang w:val="en-US"/>
        </w:rPr>
        <w:t>.</w:t>
      </w:r>
      <w:r w:rsidR="006F76AC">
        <w:rPr>
          <w:rFonts w:cstheme="minorHAnsi"/>
          <w:spacing w:val="-4"/>
          <w:lang w:val="en-US"/>
        </w:rPr>
        <w:t xml:space="preserve"> </w:t>
      </w:r>
      <w:r w:rsidRPr="00892118">
        <w:rPr>
          <w:rFonts w:cstheme="minorHAnsi"/>
          <w:spacing w:val="-4"/>
          <w:lang w:val="en-US"/>
        </w:rPr>
        <w:t xml:space="preserve">When the compensation policy aims to reduce the impact on the most affected deciles, returning the revenue in the form of income to the deciles H1 and H2, the change in consumption for these deciles becomes positive and significant in 2030. According to the indicators shown in </w:t>
      </w:r>
      <w:r w:rsidR="006F76AC">
        <w:rPr>
          <w:rFonts w:cstheme="minorHAnsi"/>
          <w:spacing w:val="-4"/>
          <w:lang w:val="en-US"/>
        </w:rPr>
        <w:t>t</w:t>
      </w:r>
      <w:r w:rsidR="006F76AC" w:rsidRPr="00892118">
        <w:rPr>
          <w:rFonts w:cstheme="minorHAnsi"/>
          <w:spacing w:val="-4"/>
          <w:lang w:val="en-US"/>
        </w:rPr>
        <w:t xml:space="preserve">able </w:t>
      </w:r>
      <w:r w:rsidR="00CF0DB2">
        <w:rPr>
          <w:rFonts w:cstheme="minorHAnsi"/>
          <w:spacing w:val="-4"/>
          <w:lang w:val="en-US"/>
        </w:rPr>
        <w:t>8</w:t>
      </w:r>
      <w:r w:rsidRPr="00892118">
        <w:rPr>
          <w:rFonts w:cstheme="minorHAnsi"/>
          <w:spacing w:val="-4"/>
          <w:lang w:val="en-US"/>
        </w:rPr>
        <w:t>, the impact on lower-income households (</w:t>
      </w:r>
      <w:proofErr w:type="spellStart"/>
      <w:r w:rsidRPr="00892118">
        <w:rPr>
          <w:rFonts w:cstheme="minorHAnsi"/>
          <w:spacing w:val="-4"/>
          <w:lang w:val="en-US"/>
        </w:rPr>
        <w:t>decile</w:t>
      </w:r>
      <w:proofErr w:type="spellEnd"/>
      <w:r w:rsidRPr="00892118">
        <w:rPr>
          <w:rFonts w:cstheme="minorHAnsi"/>
          <w:spacing w:val="-4"/>
          <w:lang w:val="en-US"/>
        </w:rPr>
        <w:t xml:space="preserve"> H1) becomes now about 14 times higher compared to the effect on the richest households.</w:t>
      </w:r>
    </w:p>
    <w:p w:rsidR="001F6BE8" w:rsidRPr="00892118" w:rsidRDefault="001F6BE8" w:rsidP="001F6BE8">
      <w:pPr>
        <w:ind w:firstLine="708"/>
        <w:jc w:val="center"/>
        <w:rPr>
          <w:rFonts w:cstheme="minorHAnsi"/>
          <w:spacing w:val="-4"/>
          <w:lang w:val="en-US"/>
        </w:rPr>
      </w:pPr>
    </w:p>
    <w:bookmarkEnd w:id="25"/>
    <w:p w:rsidR="00020B98" w:rsidRPr="00892118" w:rsidRDefault="00573A28" w:rsidP="005129C3">
      <w:pPr>
        <w:ind w:firstLine="708"/>
        <w:jc w:val="center"/>
        <w:rPr>
          <w:lang w:val="en-US"/>
        </w:rPr>
      </w:pPr>
      <w:r w:rsidRPr="00892118">
        <w:rPr>
          <w:rFonts w:cstheme="minorHAnsi"/>
          <w:b/>
          <w:bCs/>
          <w:spacing w:val="-4"/>
          <w:lang w:val="en-US"/>
        </w:rPr>
        <w:t xml:space="preserve">TABLE </w:t>
      </w:r>
      <w:r w:rsidR="00CF0DB2">
        <w:rPr>
          <w:rFonts w:cstheme="minorHAnsi"/>
          <w:b/>
          <w:bCs/>
          <w:spacing w:val="-4"/>
          <w:lang w:val="en-US"/>
        </w:rPr>
        <w:t>9</w:t>
      </w:r>
      <w:r w:rsidRPr="00892118">
        <w:rPr>
          <w:rFonts w:cstheme="minorHAnsi"/>
          <w:b/>
          <w:bCs/>
          <w:spacing w:val="-4"/>
          <w:lang w:val="en-US"/>
        </w:rPr>
        <w:t xml:space="preserve"> - Effects on prices for the households of the target of 5% reduction compared to the baseline scenario in 2030 for selected goods. (</w:t>
      </w:r>
      <w:proofErr w:type="gramStart"/>
      <w:r w:rsidRPr="00892118">
        <w:rPr>
          <w:rFonts w:cstheme="minorHAnsi"/>
          <w:b/>
          <w:bCs/>
          <w:spacing w:val="-4"/>
          <w:lang w:val="en-US"/>
        </w:rPr>
        <w:t>cumulative</w:t>
      </w:r>
      <w:proofErr w:type="gramEnd"/>
      <w:r w:rsidRPr="00892118">
        <w:rPr>
          <w:rFonts w:cstheme="minorHAnsi"/>
          <w:b/>
          <w:bCs/>
          <w:spacing w:val="-4"/>
          <w:lang w:val="en-US"/>
        </w:rPr>
        <w:t xml:space="preserve"> deviation from the baseline scenario in 2030)</w:t>
      </w:r>
    </w:p>
    <w:p w:rsidR="007E4CCD" w:rsidRPr="00892118" w:rsidRDefault="007E4CCD" w:rsidP="005129C3">
      <w:pPr>
        <w:ind w:firstLine="708"/>
        <w:jc w:val="center"/>
        <w:rPr>
          <w:rFonts w:cstheme="minorHAnsi"/>
          <w:spacing w:val="-4"/>
          <w:lang w:val="en-US"/>
        </w:rPr>
      </w:pPr>
      <w:r w:rsidRPr="00892118">
        <w:rPr>
          <w:noProof/>
        </w:rPr>
        <w:lastRenderedPageBreak/>
        <w:drawing>
          <wp:inline distT="0" distB="0" distL="0" distR="0">
            <wp:extent cx="5910887" cy="3670572"/>
            <wp:effectExtent l="19050" t="0" r="0" b="0"/>
            <wp:docPr id="22"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srcRect/>
                    <a:stretch>
                      <a:fillRect/>
                    </a:stretch>
                  </pic:blipFill>
                  <pic:spPr bwMode="auto">
                    <a:xfrm>
                      <a:off x="0" y="0"/>
                      <a:ext cx="5916985" cy="3674359"/>
                    </a:xfrm>
                    <a:prstGeom prst="rect">
                      <a:avLst/>
                    </a:prstGeom>
                    <a:noFill/>
                    <a:ln w="9525">
                      <a:noFill/>
                      <a:miter lim="800000"/>
                      <a:headEnd/>
                      <a:tailEnd/>
                    </a:ln>
                  </pic:spPr>
                </pic:pic>
              </a:graphicData>
            </a:graphic>
          </wp:inline>
        </w:drawing>
      </w:r>
    </w:p>
    <w:p w:rsidR="002B4D4F" w:rsidRPr="007B7EDA" w:rsidRDefault="00E61DEC" w:rsidP="002B4D4F">
      <w:pPr>
        <w:jc w:val="both"/>
        <w:rPr>
          <w:rFonts w:cstheme="minorHAnsi"/>
          <w:spacing w:val="-4"/>
          <w:sz w:val="20"/>
          <w:szCs w:val="20"/>
          <w:lang w:val="en-US"/>
        </w:rPr>
      </w:pPr>
      <w:r w:rsidRPr="00966B7E">
        <w:rPr>
          <w:rFonts w:cstheme="minorHAnsi"/>
          <w:spacing w:val="-4"/>
          <w:sz w:val="20"/>
          <w:szCs w:val="20"/>
          <w:lang w:val="en-US"/>
        </w:rPr>
        <w:t>Sourc</w:t>
      </w:r>
      <w:r w:rsidRPr="0004409B">
        <w:rPr>
          <w:rFonts w:cstheme="minorHAnsi"/>
          <w:spacing w:val="-4"/>
          <w:sz w:val="20"/>
          <w:szCs w:val="20"/>
          <w:lang w:val="en-US"/>
        </w:rPr>
        <w:t xml:space="preserve">e: Authors' calculations based </w:t>
      </w:r>
      <w:r w:rsidR="002B4D4F" w:rsidRPr="007B7EDA">
        <w:rPr>
          <w:rFonts w:cstheme="minorHAnsi"/>
          <w:spacing w:val="-4"/>
          <w:sz w:val="20"/>
          <w:szCs w:val="20"/>
          <w:lang w:val="en-US"/>
        </w:rPr>
        <w:t xml:space="preserve">on the results of </w:t>
      </w:r>
      <w:proofErr w:type="spellStart"/>
      <w:r w:rsidR="002B4D4F" w:rsidRPr="007B7EDA">
        <w:rPr>
          <w:rFonts w:cstheme="minorHAnsi"/>
          <w:spacing w:val="-4"/>
          <w:sz w:val="20"/>
          <w:szCs w:val="20"/>
          <w:lang w:val="en-US"/>
        </w:rPr>
        <w:t>Begreen</w:t>
      </w:r>
      <w:proofErr w:type="spellEnd"/>
      <w:r w:rsidR="002B4D4F" w:rsidRPr="007B7EDA">
        <w:rPr>
          <w:rFonts w:cstheme="minorHAnsi"/>
          <w:spacing w:val="-4"/>
          <w:sz w:val="20"/>
          <w:szCs w:val="20"/>
          <w:lang w:val="en-US"/>
        </w:rPr>
        <w:t xml:space="preserve"> model.</w:t>
      </w:r>
    </w:p>
    <w:p w:rsidR="002B4D4F" w:rsidRPr="00226834" w:rsidRDefault="002B4D4F" w:rsidP="002B4D4F">
      <w:pPr>
        <w:jc w:val="both"/>
        <w:rPr>
          <w:rFonts w:cstheme="minorHAnsi"/>
          <w:spacing w:val="-4"/>
          <w:sz w:val="20"/>
          <w:szCs w:val="20"/>
          <w:lang w:val="en-US"/>
        </w:rPr>
      </w:pPr>
    </w:p>
    <w:p w:rsidR="008B7CFE" w:rsidRPr="00892118" w:rsidRDefault="002A5D0F" w:rsidP="008B7CFE">
      <w:pPr>
        <w:ind w:firstLine="708"/>
        <w:jc w:val="both"/>
        <w:rPr>
          <w:rFonts w:cstheme="minorHAnsi"/>
          <w:spacing w:val="-4"/>
          <w:lang w:val="en-US"/>
        </w:rPr>
      </w:pPr>
      <w:r w:rsidRPr="00BC1D53">
        <w:rPr>
          <w:rFonts w:cstheme="minorHAnsi"/>
          <w:spacing w:val="-4"/>
          <w:lang w:val="en-US"/>
        </w:rPr>
        <w:t xml:space="preserve">The last line of the table shows the change in the </w:t>
      </w:r>
      <w:proofErr w:type="spellStart"/>
      <w:r w:rsidRPr="00BC1D53">
        <w:rPr>
          <w:rFonts w:cstheme="minorHAnsi"/>
          <w:spacing w:val="-4"/>
          <w:lang w:val="en-US"/>
        </w:rPr>
        <w:t>Gini</w:t>
      </w:r>
      <w:proofErr w:type="spellEnd"/>
      <w:r w:rsidRPr="00BC1D53">
        <w:rPr>
          <w:rFonts w:cstheme="minorHAnsi"/>
          <w:spacing w:val="-4"/>
          <w:lang w:val="en-US"/>
        </w:rPr>
        <w:t xml:space="preserve"> coefficient for each hypothesis. The </w:t>
      </w:r>
      <w:proofErr w:type="spellStart"/>
      <w:r w:rsidRPr="00BC1D53">
        <w:rPr>
          <w:rFonts w:cstheme="minorHAnsi"/>
          <w:spacing w:val="-4"/>
          <w:lang w:val="en-US"/>
        </w:rPr>
        <w:t>Gini</w:t>
      </w:r>
      <w:proofErr w:type="spellEnd"/>
      <w:r w:rsidRPr="00BC1D53">
        <w:rPr>
          <w:rFonts w:cstheme="minorHAnsi"/>
          <w:spacing w:val="-4"/>
          <w:lang w:val="en-US"/>
        </w:rPr>
        <w:t xml:space="preserve"> coefficient measures the degree of inequality in income distribution among income gr</w:t>
      </w:r>
      <w:r w:rsidRPr="00B72B73">
        <w:rPr>
          <w:rFonts w:cstheme="minorHAnsi"/>
          <w:spacing w:val="-4"/>
          <w:lang w:val="en-US"/>
        </w:rPr>
        <w:t xml:space="preserve">oups. The calculations are based on the expenses for each </w:t>
      </w:r>
      <w:proofErr w:type="spellStart"/>
      <w:r w:rsidRPr="00B72B73">
        <w:rPr>
          <w:rFonts w:cstheme="minorHAnsi"/>
          <w:spacing w:val="-4"/>
          <w:lang w:val="en-US"/>
        </w:rPr>
        <w:t>decile</w:t>
      </w:r>
      <w:proofErr w:type="spellEnd"/>
      <w:r w:rsidRPr="00B72B73">
        <w:rPr>
          <w:rFonts w:cstheme="minorHAnsi"/>
          <w:spacing w:val="-4"/>
          <w:lang w:val="en-US"/>
        </w:rPr>
        <w:t xml:space="preserve"> (considered a more consistent metric) and expressed as percentage changes on the 2005 benchmark index.</w:t>
      </w:r>
      <w:r w:rsidR="00CF6E15">
        <w:rPr>
          <w:rFonts w:cstheme="minorHAnsi"/>
          <w:spacing w:val="-4"/>
          <w:lang w:val="en-US"/>
        </w:rPr>
        <w:t xml:space="preserve"> </w:t>
      </w:r>
      <w:r w:rsidRPr="00B72B73">
        <w:rPr>
          <w:rFonts w:cstheme="minorHAnsi"/>
          <w:spacing w:val="-4"/>
          <w:lang w:val="en-US"/>
        </w:rPr>
        <w:t xml:space="preserve">Carbon tax results suggest a greater negative impact on the poorest households. </w:t>
      </w:r>
      <w:r w:rsidR="00CF6E15">
        <w:rPr>
          <w:rFonts w:cstheme="minorHAnsi"/>
          <w:spacing w:val="-4"/>
          <w:lang w:val="en-US"/>
        </w:rPr>
        <w:t xml:space="preserve">The </w:t>
      </w:r>
      <w:r w:rsidRPr="00B72B73">
        <w:rPr>
          <w:rFonts w:cstheme="minorHAnsi"/>
          <w:spacing w:val="-4"/>
          <w:lang w:val="en-US"/>
        </w:rPr>
        <w:t>GINI coe</w:t>
      </w:r>
      <w:r w:rsidRPr="004A2AC8">
        <w:rPr>
          <w:rFonts w:cstheme="minorHAnsi"/>
          <w:spacing w:val="-4"/>
          <w:lang w:val="en-US"/>
        </w:rPr>
        <w:t xml:space="preserve">fficient variation, which considers the entire distribution of the </w:t>
      </w:r>
      <w:proofErr w:type="gramStart"/>
      <w:r w:rsidRPr="004A2AC8">
        <w:rPr>
          <w:rFonts w:cstheme="minorHAnsi"/>
          <w:spacing w:val="-4"/>
          <w:lang w:val="en-US"/>
        </w:rPr>
        <w:t>deciles</w:t>
      </w:r>
      <w:proofErr w:type="gramEnd"/>
      <w:r w:rsidRPr="004A2AC8">
        <w:rPr>
          <w:rFonts w:cstheme="minorHAnsi"/>
          <w:spacing w:val="-4"/>
          <w:lang w:val="en-US"/>
        </w:rPr>
        <w:t xml:space="preserve"> confirms that the introduction of a carbon tax could worsen the coefficient on the initial level. The alternative without </w:t>
      </w:r>
      <w:r w:rsidR="00CF6E15">
        <w:rPr>
          <w:rFonts w:cstheme="minorHAnsi"/>
          <w:spacing w:val="-4"/>
          <w:lang w:val="en-US"/>
        </w:rPr>
        <w:t>return</w:t>
      </w:r>
      <w:r w:rsidR="00CF6E15" w:rsidRPr="004A2AC8">
        <w:rPr>
          <w:rFonts w:cstheme="minorHAnsi"/>
          <w:spacing w:val="-4"/>
          <w:lang w:val="en-US"/>
        </w:rPr>
        <w:t xml:space="preserve"> </w:t>
      </w:r>
      <w:r w:rsidRPr="004A2AC8">
        <w:rPr>
          <w:rFonts w:cstheme="minorHAnsi"/>
          <w:spacing w:val="-4"/>
          <w:lang w:val="en-US"/>
        </w:rPr>
        <w:t xml:space="preserve">of taxation </w:t>
      </w:r>
      <w:r w:rsidR="00CF6E15">
        <w:rPr>
          <w:rFonts w:cstheme="minorHAnsi"/>
          <w:spacing w:val="-4"/>
          <w:lang w:val="en-US"/>
        </w:rPr>
        <w:t xml:space="preserve">revenues </w:t>
      </w:r>
      <w:r w:rsidRPr="004A2AC8">
        <w:rPr>
          <w:rFonts w:cstheme="minorHAnsi"/>
          <w:spacing w:val="-4"/>
          <w:lang w:val="en-US"/>
        </w:rPr>
        <w:t xml:space="preserve">worsens the </w:t>
      </w:r>
      <w:proofErr w:type="spellStart"/>
      <w:r w:rsidRPr="004A2AC8">
        <w:rPr>
          <w:rFonts w:cstheme="minorHAnsi"/>
          <w:spacing w:val="-4"/>
          <w:lang w:val="en-US"/>
        </w:rPr>
        <w:t>Gini</w:t>
      </w:r>
      <w:proofErr w:type="spellEnd"/>
      <w:r w:rsidRPr="004A2AC8">
        <w:rPr>
          <w:rFonts w:cstheme="minorHAnsi"/>
          <w:spacing w:val="-4"/>
          <w:lang w:val="en-US"/>
        </w:rPr>
        <w:t xml:space="preserve"> coefficient by 0.3% in 2030. </w:t>
      </w:r>
      <w:r w:rsidR="00A22A3E" w:rsidRPr="008E297A">
        <w:rPr>
          <w:rFonts w:cstheme="minorHAnsi"/>
          <w:spacing w:val="-4"/>
          <w:lang w:val="en-US"/>
        </w:rPr>
        <w:t xml:space="preserve">The alternative of </w:t>
      </w:r>
      <w:r w:rsidR="00A22A3E" w:rsidRPr="00417FD4">
        <w:rPr>
          <w:rFonts w:cstheme="minorHAnsi"/>
          <w:spacing w:val="-4"/>
          <w:lang w:val="en-US"/>
        </w:rPr>
        <w:t xml:space="preserve">a </w:t>
      </w:r>
      <w:r w:rsidR="00A22A3E" w:rsidRPr="00104FC5">
        <w:rPr>
          <w:rFonts w:cstheme="minorHAnsi"/>
          <w:spacing w:val="-4"/>
          <w:lang w:val="en-US"/>
        </w:rPr>
        <w:t>consumption subsidy even further worsen</w:t>
      </w:r>
      <w:r w:rsidR="00A22A3E" w:rsidRPr="00892118">
        <w:rPr>
          <w:rFonts w:cstheme="minorHAnsi"/>
          <w:spacing w:val="-4"/>
          <w:lang w:val="en-US"/>
        </w:rPr>
        <w:t>s the distribution of income</w:t>
      </w:r>
      <w:r w:rsidR="00CF6E15">
        <w:rPr>
          <w:rFonts w:cstheme="minorHAnsi"/>
          <w:spacing w:val="-4"/>
          <w:lang w:val="en-US"/>
        </w:rPr>
        <w:t xml:space="preserve">; in the latter case, </w:t>
      </w:r>
      <w:proofErr w:type="spellStart"/>
      <w:r w:rsidR="00CF6E15">
        <w:rPr>
          <w:rFonts w:cstheme="minorHAnsi"/>
          <w:spacing w:val="-4"/>
          <w:lang w:val="en-US"/>
        </w:rPr>
        <w:t>the</w:t>
      </w:r>
      <w:r w:rsidRPr="00892118">
        <w:rPr>
          <w:rFonts w:cstheme="minorHAnsi"/>
          <w:spacing w:val="-4"/>
          <w:lang w:val="en-US"/>
        </w:rPr>
        <w:t>GINI</w:t>
      </w:r>
      <w:proofErr w:type="spellEnd"/>
      <w:r w:rsidRPr="00892118">
        <w:rPr>
          <w:rFonts w:cstheme="minorHAnsi"/>
          <w:spacing w:val="-4"/>
          <w:lang w:val="en-US"/>
        </w:rPr>
        <w:t xml:space="preserve"> coefficient </w:t>
      </w:r>
      <w:r w:rsidR="008B7CFE" w:rsidRPr="00892118">
        <w:rPr>
          <w:rFonts w:cstheme="minorHAnsi"/>
          <w:spacing w:val="-4"/>
          <w:lang w:val="en-US"/>
        </w:rPr>
        <w:t>in 2030 would be 0.4%</w:t>
      </w:r>
      <w:r w:rsidRPr="00892118">
        <w:rPr>
          <w:rFonts w:cstheme="minorHAnsi"/>
          <w:spacing w:val="-4"/>
          <w:lang w:val="en-US"/>
        </w:rPr>
        <w:t xml:space="preserve"> higher</w:t>
      </w:r>
      <w:r w:rsidR="008B7CFE" w:rsidRPr="00892118">
        <w:rPr>
          <w:rFonts w:cstheme="minorHAnsi"/>
          <w:spacing w:val="-4"/>
          <w:lang w:val="en-US"/>
        </w:rPr>
        <w:t>, mainly due to increased consumption of the highest income deciles.</w:t>
      </w:r>
    </w:p>
    <w:p w:rsidR="002A5D0F" w:rsidRDefault="008B7CFE" w:rsidP="002A5D0F">
      <w:pPr>
        <w:ind w:firstLine="708"/>
        <w:jc w:val="both"/>
        <w:rPr>
          <w:rFonts w:cstheme="minorHAnsi"/>
          <w:spacing w:val="-4"/>
          <w:lang w:val="en-US"/>
        </w:rPr>
      </w:pPr>
      <w:r w:rsidRPr="00892118">
        <w:rPr>
          <w:rFonts w:cstheme="minorHAnsi"/>
          <w:spacing w:val="-4"/>
          <w:lang w:val="en-US"/>
        </w:rPr>
        <w:t xml:space="preserve">However, </w:t>
      </w:r>
      <w:r w:rsidR="00CF6E15">
        <w:rPr>
          <w:rFonts w:cstheme="minorHAnsi"/>
          <w:spacing w:val="-4"/>
          <w:lang w:val="en-US"/>
        </w:rPr>
        <w:t xml:space="preserve">when </w:t>
      </w:r>
      <w:r w:rsidRPr="00892118">
        <w:rPr>
          <w:rFonts w:cstheme="minorHAnsi"/>
          <w:spacing w:val="-4"/>
          <w:lang w:val="en-US"/>
        </w:rPr>
        <w:t>the alternatives that are considered compensation via income policies</w:t>
      </w:r>
      <w:r w:rsidR="00CF6E15">
        <w:rPr>
          <w:rFonts w:cstheme="minorHAnsi"/>
          <w:spacing w:val="-4"/>
          <w:lang w:val="en-US"/>
        </w:rPr>
        <w:t xml:space="preserve"> are viewed</w:t>
      </w:r>
      <w:r w:rsidRPr="00892118">
        <w:rPr>
          <w:rFonts w:cstheme="minorHAnsi"/>
          <w:spacing w:val="-4"/>
          <w:lang w:val="en-US"/>
        </w:rPr>
        <w:t xml:space="preserve">, the index retreats, especially the </w:t>
      </w:r>
      <w:r w:rsidR="002A5D0F" w:rsidRPr="00892118">
        <w:rPr>
          <w:rFonts w:cstheme="minorHAnsi"/>
          <w:spacing w:val="-4"/>
          <w:lang w:val="en-US"/>
        </w:rPr>
        <w:t>recycling return vi</w:t>
      </w:r>
      <w:r w:rsidR="00B261FC">
        <w:rPr>
          <w:rFonts w:cstheme="minorHAnsi"/>
          <w:spacing w:val="-4"/>
          <w:lang w:val="en-US"/>
        </w:rPr>
        <w:t>a income for deciles H1 and H2.</w:t>
      </w:r>
      <w:r w:rsidRPr="00892118">
        <w:rPr>
          <w:rFonts w:cstheme="minorHAnsi"/>
          <w:spacing w:val="-4"/>
          <w:lang w:val="en-US"/>
        </w:rPr>
        <w:t xml:space="preserve"> </w:t>
      </w:r>
      <w:bookmarkStart w:id="26" w:name="_Toc409005218"/>
      <w:r w:rsidR="002A5D0F" w:rsidRPr="00892118">
        <w:rPr>
          <w:rFonts w:cstheme="minorHAnsi"/>
          <w:spacing w:val="-4"/>
          <w:lang w:val="en-US"/>
        </w:rPr>
        <w:t xml:space="preserve">In this case, the coefficient falls by 0.1% in 2030. In fact, the index improvement happens in the scenarios where the two lowest deciles lose less due to the compensation policies. If we analyze the share in consumption before and after the policy, the offset option to the poorest households increases the participation of deciles H1 and H2 from 6.1% to 6.3%, and decreases the last two deciles from 51.6 % to 51.3%. It is a marginal but significant effect. In monetary terms, for example, would be transferring 18 billion </w:t>
      </w:r>
      <w:proofErr w:type="spellStart"/>
      <w:r w:rsidR="002A5D0F" w:rsidRPr="00892118">
        <w:rPr>
          <w:rFonts w:cstheme="minorHAnsi"/>
          <w:spacing w:val="-4"/>
          <w:lang w:val="en-US"/>
        </w:rPr>
        <w:t>reais</w:t>
      </w:r>
      <w:proofErr w:type="spellEnd"/>
      <w:r w:rsidR="007557C9">
        <w:rPr>
          <w:rFonts w:cstheme="minorHAnsi"/>
          <w:spacing w:val="-4"/>
          <w:lang w:val="en-US"/>
        </w:rPr>
        <w:t xml:space="preserve"> in 15 years</w:t>
      </w:r>
      <w:r w:rsidR="002A5D0F" w:rsidRPr="00892118">
        <w:rPr>
          <w:rFonts w:cstheme="minorHAnsi"/>
          <w:spacing w:val="-4"/>
          <w:lang w:val="en-US"/>
        </w:rPr>
        <w:t xml:space="preserve"> (</w:t>
      </w:r>
      <w:r w:rsidR="007557C9">
        <w:rPr>
          <w:rFonts w:cstheme="minorHAnsi"/>
          <w:spacing w:val="-4"/>
          <w:lang w:val="en-US"/>
        </w:rPr>
        <w:t xml:space="preserve">2005 </w:t>
      </w:r>
      <w:r w:rsidR="002A5D0F" w:rsidRPr="00892118">
        <w:rPr>
          <w:rFonts w:cstheme="minorHAnsi"/>
          <w:spacing w:val="-4"/>
          <w:lang w:val="en-US"/>
        </w:rPr>
        <w:t>Brazilian currency) of the last two deciles for the first two.</w:t>
      </w:r>
      <w:r w:rsidR="007557C9">
        <w:rPr>
          <w:rFonts w:cstheme="minorHAnsi"/>
          <w:spacing w:val="-4"/>
          <w:lang w:val="en-US"/>
        </w:rPr>
        <w:t xml:space="preserve"> This transfer would be equivalent to 5% of the </w:t>
      </w:r>
      <w:r w:rsidR="006C0CD9">
        <w:rPr>
          <w:rFonts w:cstheme="minorHAnsi"/>
          <w:spacing w:val="-4"/>
          <w:lang w:val="en-US"/>
        </w:rPr>
        <w:t>“</w:t>
      </w:r>
      <w:proofErr w:type="spellStart"/>
      <w:r w:rsidR="004E192D">
        <w:rPr>
          <w:rFonts w:cstheme="minorHAnsi"/>
          <w:spacing w:val="-4"/>
          <w:lang w:val="en-US"/>
        </w:rPr>
        <w:t>Bolsa</w:t>
      </w:r>
      <w:proofErr w:type="spellEnd"/>
      <w:r w:rsidR="004E192D">
        <w:rPr>
          <w:rFonts w:cstheme="minorHAnsi"/>
          <w:spacing w:val="-4"/>
          <w:lang w:val="en-US"/>
        </w:rPr>
        <w:t xml:space="preserve"> </w:t>
      </w:r>
      <w:proofErr w:type="spellStart"/>
      <w:r w:rsidR="004E192D">
        <w:rPr>
          <w:rFonts w:cstheme="minorHAnsi"/>
          <w:spacing w:val="-4"/>
          <w:lang w:val="en-US"/>
        </w:rPr>
        <w:t>Famíl</w:t>
      </w:r>
      <w:r w:rsidR="007557C9">
        <w:rPr>
          <w:rFonts w:cstheme="minorHAnsi"/>
          <w:spacing w:val="-4"/>
          <w:lang w:val="en-US"/>
        </w:rPr>
        <w:t>ia</w:t>
      </w:r>
      <w:proofErr w:type="spellEnd"/>
      <w:r w:rsidR="006C0CD9">
        <w:rPr>
          <w:rFonts w:cstheme="minorHAnsi"/>
          <w:spacing w:val="-4"/>
          <w:lang w:val="en-US"/>
        </w:rPr>
        <w:t>”</w:t>
      </w:r>
      <w:r w:rsidR="007557C9">
        <w:rPr>
          <w:rFonts w:cstheme="minorHAnsi"/>
          <w:spacing w:val="-4"/>
          <w:lang w:val="en-US"/>
        </w:rPr>
        <w:t xml:space="preserve"> </w:t>
      </w:r>
      <w:r w:rsidR="004E192D">
        <w:rPr>
          <w:rFonts w:cstheme="minorHAnsi"/>
          <w:spacing w:val="-4"/>
          <w:lang w:val="en-US"/>
        </w:rPr>
        <w:t xml:space="preserve">Brazilian </w:t>
      </w:r>
      <w:r w:rsidR="007557C9">
        <w:rPr>
          <w:rFonts w:cstheme="minorHAnsi"/>
          <w:spacing w:val="-4"/>
          <w:lang w:val="en-US"/>
        </w:rPr>
        <w:t>transfer program in a typical year</w:t>
      </w:r>
      <w:r w:rsidR="00D440F7">
        <w:rPr>
          <w:rStyle w:val="Refdenotaderodap"/>
          <w:rFonts w:cstheme="minorHAnsi"/>
          <w:spacing w:val="-4"/>
          <w:lang w:val="en-US"/>
        </w:rPr>
        <w:footnoteReference w:id="11"/>
      </w:r>
      <w:r w:rsidR="007557C9">
        <w:rPr>
          <w:rFonts w:cstheme="minorHAnsi"/>
          <w:spacing w:val="-4"/>
          <w:lang w:val="en-US"/>
        </w:rPr>
        <w:t xml:space="preserve">. </w:t>
      </w:r>
    </w:p>
    <w:p w:rsidR="00B261FC" w:rsidRPr="00892118" w:rsidRDefault="00B261FC" w:rsidP="002A5D0F">
      <w:pPr>
        <w:ind w:firstLine="708"/>
        <w:jc w:val="both"/>
        <w:rPr>
          <w:lang w:val="en-US"/>
        </w:rPr>
      </w:pPr>
    </w:p>
    <w:p w:rsidR="00736B60" w:rsidRPr="00892118" w:rsidRDefault="00D3554A" w:rsidP="002A5D0F">
      <w:pPr>
        <w:ind w:firstLine="708"/>
        <w:jc w:val="both"/>
        <w:rPr>
          <w:lang w:val="en-US"/>
        </w:rPr>
      </w:pPr>
      <w:r w:rsidRPr="00892118">
        <w:rPr>
          <w:lang w:val="en-US"/>
        </w:rPr>
        <w:t>4. CONCLUSIONS</w:t>
      </w:r>
      <w:bookmarkEnd w:id="26"/>
    </w:p>
    <w:p w:rsidR="00CF6E15" w:rsidRDefault="00CF6E15" w:rsidP="005F7BAB">
      <w:pPr>
        <w:autoSpaceDE w:val="0"/>
        <w:autoSpaceDN w:val="0"/>
        <w:adjustRightInd w:val="0"/>
        <w:ind w:left="-709" w:right="-851" w:firstLine="709"/>
        <w:jc w:val="both"/>
        <w:rPr>
          <w:rFonts w:cstheme="minorHAnsi"/>
          <w:spacing w:val="-4"/>
          <w:lang w:val="en-US"/>
        </w:rPr>
      </w:pPr>
    </w:p>
    <w:p w:rsidR="008B3E4E" w:rsidRPr="00892118" w:rsidRDefault="008B3E4E" w:rsidP="005F7BAB">
      <w:pPr>
        <w:autoSpaceDE w:val="0"/>
        <w:autoSpaceDN w:val="0"/>
        <w:adjustRightInd w:val="0"/>
        <w:ind w:left="-709" w:right="-851" w:firstLine="709"/>
        <w:jc w:val="both"/>
        <w:rPr>
          <w:rFonts w:cstheme="minorHAnsi"/>
          <w:spacing w:val="-4"/>
          <w:lang w:val="en-US"/>
        </w:rPr>
      </w:pPr>
    </w:p>
    <w:p w:rsidR="00363FC7" w:rsidRPr="00892118" w:rsidRDefault="00363FC7" w:rsidP="00363FC7">
      <w:pPr>
        <w:ind w:firstLine="708"/>
        <w:jc w:val="both"/>
        <w:rPr>
          <w:rFonts w:eastAsiaTheme="minorHAnsi" w:cstheme="minorHAnsi"/>
          <w:spacing w:val="-4"/>
          <w:lang w:val="en-US" w:eastAsia="en-US"/>
        </w:rPr>
      </w:pPr>
      <w:r w:rsidRPr="00892118">
        <w:rPr>
          <w:rFonts w:eastAsiaTheme="minorHAnsi" w:cstheme="minorHAnsi"/>
          <w:spacing w:val="-4"/>
          <w:lang w:val="en-US" w:eastAsia="en-US"/>
        </w:rPr>
        <w:t xml:space="preserve">The objective of this research was to evaluate alternative mitigation policies for the Brazilian case, </w:t>
      </w:r>
      <w:r w:rsidR="00CF6E15">
        <w:rPr>
          <w:rFonts w:eastAsiaTheme="minorHAnsi" w:cstheme="minorHAnsi"/>
          <w:spacing w:val="-4"/>
          <w:lang w:val="en-US" w:eastAsia="en-US"/>
        </w:rPr>
        <w:t>policies that</w:t>
      </w:r>
      <w:r w:rsidR="00CF6E15" w:rsidRPr="00892118">
        <w:rPr>
          <w:rFonts w:eastAsiaTheme="minorHAnsi" w:cstheme="minorHAnsi"/>
          <w:spacing w:val="-4"/>
          <w:lang w:val="en-US" w:eastAsia="en-US"/>
        </w:rPr>
        <w:t xml:space="preserve"> </w:t>
      </w:r>
      <w:r w:rsidRPr="00892118">
        <w:rPr>
          <w:rFonts w:eastAsiaTheme="minorHAnsi" w:cstheme="minorHAnsi"/>
          <w:spacing w:val="-4"/>
          <w:lang w:val="en-US" w:eastAsia="en-US"/>
        </w:rPr>
        <w:t xml:space="preserve">have recently been widely discussed and adopted in several countries. The problem addressed in this work is a result of one of the most complex and diffuse environmental externalities: GHG emissions. The elucidation of the main elements involving the causes and consequences of the accumulation of these gases linked to appreciation of the major international discussions on climate change, </w:t>
      </w:r>
      <w:r w:rsidR="00AB7004">
        <w:rPr>
          <w:rFonts w:eastAsiaTheme="minorHAnsi" w:cstheme="minorHAnsi"/>
          <w:spacing w:val="-4"/>
          <w:lang w:val="en-US" w:eastAsia="en-US"/>
        </w:rPr>
        <w:t>highlight</w:t>
      </w:r>
      <w:r w:rsidR="00AB7004" w:rsidRPr="00892118">
        <w:rPr>
          <w:rFonts w:eastAsiaTheme="minorHAnsi" w:cstheme="minorHAnsi"/>
          <w:spacing w:val="-4"/>
          <w:lang w:val="en-US" w:eastAsia="en-US"/>
        </w:rPr>
        <w:t xml:space="preserve"> </w:t>
      </w:r>
      <w:r w:rsidRPr="00892118">
        <w:rPr>
          <w:rFonts w:eastAsiaTheme="minorHAnsi" w:cstheme="minorHAnsi"/>
          <w:spacing w:val="-4"/>
          <w:lang w:val="en-US" w:eastAsia="en-US"/>
        </w:rPr>
        <w:t>the importance of considering this issue in the decisions of Brazilian society.</w:t>
      </w:r>
    </w:p>
    <w:p w:rsidR="00363FC7" w:rsidRPr="00892118" w:rsidRDefault="00363FC7" w:rsidP="00363FC7">
      <w:pPr>
        <w:ind w:firstLine="708"/>
        <w:jc w:val="both"/>
        <w:rPr>
          <w:rFonts w:eastAsiaTheme="minorHAnsi" w:cstheme="minorHAnsi"/>
          <w:spacing w:val="-4"/>
          <w:lang w:val="en-US" w:eastAsia="en-US"/>
        </w:rPr>
      </w:pPr>
      <w:r w:rsidRPr="00892118">
        <w:rPr>
          <w:rFonts w:eastAsiaTheme="minorHAnsi" w:cstheme="minorHAnsi"/>
          <w:spacing w:val="-4"/>
          <w:lang w:val="en-US" w:eastAsia="en-US"/>
        </w:rPr>
        <w:t xml:space="preserve">In Brazil, the results of the imposition of emissions reduction targets on the use of fuels and productive activities indicate that ambitious targets must be linked to longer periods of time; and less ambitious goals to shorter periods. This is justified by the current structure of the Brazilian energy matrix, </w:t>
      </w:r>
      <w:r w:rsidR="00AB7004">
        <w:rPr>
          <w:rFonts w:eastAsiaTheme="minorHAnsi" w:cstheme="minorHAnsi"/>
          <w:spacing w:val="-4"/>
          <w:lang w:val="en-US" w:eastAsia="en-US"/>
        </w:rPr>
        <w:t xml:space="preserve">with </w:t>
      </w:r>
      <w:r w:rsidRPr="00892118">
        <w:rPr>
          <w:rFonts w:eastAsiaTheme="minorHAnsi" w:cstheme="minorHAnsi"/>
          <w:spacing w:val="-4"/>
          <w:lang w:val="en-US" w:eastAsia="en-US"/>
        </w:rPr>
        <w:t>more intensive "clean" energy</w:t>
      </w:r>
      <w:r w:rsidR="00B261FC">
        <w:rPr>
          <w:rFonts w:eastAsiaTheme="minorHAnsi" w:cstheme="minorHAnsi"/>
          <w:spacing w:val="-4"/>
          <w:lang w:val="en-US" w:eastAsia="en-US"/>
        </w:rPr>
        <w:t xml:space="preserve"> sources such as hydroelectric.</w:t>
      </w:r>
      <w:r w:rsidR="00AB7004">
        <w:rPr>
          <w:rFonts w:eastAsiaTheme="minorHAnsi" w:cstheme="minorHAnsi"/>
          <w:spacing w:val="-4"/>
          <w:lang w:val="en-US" w:eastAsia="en-US"/>
        </w:rPr>
        <w:t xml:space="preserve"> </w:t>
      </w:r>
      <w:r w:rsidRPr="00892118">
        <w:rPr>
          <w:rFonts w:eastAsiaTheme="minorHAnsi" w:cstheme="minorHAnsi"/>
          <w:spacing w:val="-4"/>
          <w:lang w:val="en-US" w:eastAsia="en-US"/>
        </w:rPr>
        <w:t xml:space="preserve">The strategy for an ambitious goal in a short period of time would impose a high cost for the Brazilian economy. Such costs, however, could be alleviated </w:t>
      </w:r>
      <w:r w:rsidR="00AB7004">
        <w:rPr>
          <w:rFonts w:eastAsiaTheme="minorHAnsi" w:cstheme="minorHAnsi"/>
          <w:spacing w:val="-4"/>
          <w:lang w:val="en-US" w:eastAsia="en-US"/>
        </w:rPr>
        <w:t xml:space="preserve">both by </w:t>
      </w:r>
      <w:r w:rsidRPr="00892118">
        <w:rPr>
          <w:rFonts w:eastAsiaTheme="minorHAnsi" w:cstheme="minorHAnsi"/>
          <w:spacing w:val="-4"/>
          <w:lang w:val="en-US" w:eastAsia="en-US"/>
        </w:rPr>
        <w:t>redistributive policies of revenue and also policies promoting technological progress (in terms of production processes that emit less greenhouse gases). The technological progress scenarios induced by carbon taxation highlight the relevance of this possibili</w:t>
      </w:r>
      <w:r w:rsidR="00B261FC">
        <w:rPr>
          <w:rFonts w:eastAsiaTheme="minorHAnsi" w:cstheme="minorHAnsi"/>
          <w:spacing w:val="-4"/>
          <w:lang w:val="en-US" w:eastAsia="en-US"/>
        </w:rPr>
        <w:t>ty to the objectives of policy.</w:t>
      </w:r>
      <w:r w:rsidR="00AB7004">
        <w:rPr>
          <w:rFonts w:eastAsiaTheme="minorHAnsi" w:cstheme="minorHAnsi"/>
          <w:spacing w:val="-4"/>
          <w:lang w:val="en-US" w:eastAsia="en-US"/>
        </w:rPr>
        <w:t xml:space="preserve"> </w:t>
      </w:r>
      <w:r w:rsidRPr="00892118">
        <w:rPr>
          <w:rFonts w:eastAsiaTheme="minorHAnsi" w:cstheme="minorHAnsi"/>
          <w:spacing w:val="-4"/>
          <w:lang w:val="en-US" w:eastAsia="en-US"/>
        </w:rPr>
        <w:t>This result shows that the adoption of technology policies that can support the innovation practices in the sectors would increase the effectiveness of the policy. Thus, credit lines combined with industrial policies that enable the technological and scientific innovation with the goal of reducing the use of fuel or increased energy efficiency, are some of the options that could make this more likely scenario.</w:t>
      </w:r>
    </w:p>
    <w:p w:rsidR="00192725" w:rsidRDefault="00D3554A" w:rsidP="00D3554A">
      <w:pPr>
        <w:ind w:firstLine="708"/>
        <w:jc w:val="both"/>
        <w:rPr>
          <w:rFonts w:cstheme="minorHAnsi"/>
          <w:spacing w:val="-4"/>
          <w:lang w:val="en-US"/>
        </w:rPr>
      </w:pPr>
      <w:bookmarkStart w:id="27" w:name="_Toc350521605"/>
      <w:r w:rsidRPr="00892118">
        <w:rPr>
          <w:rFonts w:eastAsiaTheme="minorHAnsi" w:cstheme="minorHAnsi"/>
          <w:spacing w:val="-4"/>
          <w:lang w:val="en-US" w:eastAsia="en-US"/>
        </w:rPr>
        <w:t xml:space="preserve">The distributional impact on households of greenhouse gas mitigation policies is a new result in the context of Brazilian literature. </w:t>
      </w:r>
      <w:proofErr w:type="gramStart"/>
      <w:r w:rsidR="00192725">
        <w:rPr>
          <w:rFonts w:eastAsiaTheme="minorHAnsi" w:cstheme="minorHAnsi"/>
          <w:spacing w:val="-4"/>
          <w:lang w:val="en-US" w:eastAsia="en-US"/>
        </w:rPr>
        <w:t>Table</w:t>
      </w:r>
      <w:r w:rsidR="004B64E5">
        <w:rPr>
          <w:rFonts w:eastAsiaTheme="minorHAnsi" w:cstheme="minorHAnsi"/>
          <w:spacing w:val="-4"/>
          <w:lang w:val="en-US" w:eastAsia="en-US"/>
        </w:rPr>
        <w:t xml:space="preserve"> </w:t>
      </w:r>
      <w:r w:rsidR="00CF0DB2">
        <w:rPr>
          <w:rFonts w:eastAsiaTheme="minorHAnsi" w:cstheme="minorHAnsi"/>
          <w:spacing w:val="-4"/>
          <w:lang w:val="en-US" w:eastAsia="en-US"/>
        </w:rPr>
        <w:t>10</w:t>
      </w:r>
      <w:r w:rsidR="004B64E5">
        <w:rPr>
          <w:rFonts w:eastAsiaTheme="minorHAnsi" w:cstheme="minorHAnsi"/>
          <w:spacing w:val="-4"/>
          <w:lang w:val="en-US" w:eastAsia="en-US"/>
        </w:rPr>
        <w:t xml:space="preserve"> summarize</w:t>
      </w:r>
      <w:proofErr w:type="gramEnd"/>
      <w:r w:rsidR="004B64E5">
        <w:rPr>
          <w:rFonts w:eastAsiaTheme="minorHAnsi" w:cstheme="minorHAnsi"/>
          <w:spacing w:val="-4"/>
          <w:lang w:val="en-US" w:eastAsia="en-US"/>
        </w:rPr>
        <w:t xml:space="preserve"> the </w:t>
      </w:r>
      <w:r w:rsidR="004B64E5" w:rsidRPr="004B64E5">
        <w:rPr>
          <w:rFonts w:cstheme="minorHAnsi"/>
          <w:spacing w:val="-4"/>
          <w:lang w:val="en-US"/>
        </w:rPr>
        <w:t>effects on efficiency and equality across scenarios</w:t>
      </w:r>
      <w:r w:rsidR="004B64E5">
        <w:rPr>
          <w:rFonts w:cstheme="minorHAnsi"/>
          <w:spacing w:val="-4"/>
          <w:lang w:val="en-US"/>
        </w:rPr>
        <w:t xml:space="preserve">. </w:t>
      </w:r>
    </w:p>
    <w:p w:rsidR="004B64E5" w:rsidRDefault="004B64E5" w:rsidP="00D3554A">
      <w:pPr>
        <w:ind w:firstLine="708"/>
        <w:jc w:val="both"/>
        <w:rPr>
          <w:rFonts w:eastAsiaTheme="minorHAnsi" w:cstheme="minorHAnsi"/>
          <w:spacing w:val="-4"/>
          <w:lang w:val="en-US" w:eastAsia="en-US"/>
        </w:rPr>
      </w:pPr>
    </w:p>
    <w:p w:rsidR="003206C4" w:rsidRDefault="00192725">
      <w:pPr>
        <w:jc w:val="center"/>
        <w:rPr>
          <w:rFonts w:eastAsiaTheme="minorHAnsi" w:cstheme="minorHAnsi"/>
          <w:spacing w:val="-4"/>
          <w:lang w:val="en-US" w:eastAsia="en-US"/>
        </w:rPr>
      </w:pPr>
      <w:r>
        <w:rPr>
          <w:rFonts w:eastAsiaTheme="minorHAnsi" w:cstheme="minorHAnsi"/>
          <w:spacing w:val="-4"/>
          <w:lang w:val="en-US" w:eastAsia="en-US"/>
        </w:rPr>
        <w:t xml:space="preserve">TABLE </w:t>
      </w:r>
      <w:r w:rsidR="00CF0DB2">
        <w:rPr>
          <w:rFonts w:eastAsiaTheme="minorHAnsi" w:cstheme="minorHAnsi"/>
          <w:spacing w:val="-4"/>
          <w:lang w:val="en-US" w:eastAsia="en-US"/>
        </w:rPr>
        <w:t>10</w:t>
      </w:r>
      <w:r>
        <w:rPr>
          <w:rFonts w:eastAsiaTheme="minorHAnsi" w:cstheme="minorHAnsi"/>
          <w:spacing w:val="-4"/>
          <w:lang w:val="en-US" w:eastAsia="en-US"/>
        </w:rPr>
        <w:t xml:space="preserve"> </w:t>
      </w:r>
      <w:r w:rsidRPr="004B64E5">
        <w:rPr>
          <w:rFonts w:eastAsiaTheme="minorHAnsi" w:cstheme="minorHAnsi"/>
          <w:spacing w:val="-4"/>
          <w:lang w:val="en-US" w:eastAsia="en-US"/>
        </w:rPr>
        <w:t xml:space="preserve">- </w:t>
      </w:r>
      <w:r w:rsidR="00B37B10" w:rsidRPr="00B37B10">
        <w:rPr>
          <w:rFonts w:cstheme="minorHAnsi"/>
          <w:spacing w:val="-4"/>
          <w:lang w:val="en-US"/>
        </w:rPr>
        <w:t>Summary table highlighting effects on efficiency and equality across scenarios</w:t>
      </w:r>
    </w:p>
    <w:tbl>
      <w:tblPr>
        <w:tblW w:w="5000" w:type="pct"/>
        <w:tblLayout w:type="fixed"/>
        <w:tblCellMar>
          <w:left w:w="70" w:type="dxa"/>
          <w:right w:w="70" w:type="dxa"/>
        </w:tblCellMar>
        <w:tblLook w:val="0000"/>
      </w:tblPr>
      <w:tblGrid>
        <w:gridCol w:w="2767"/>
        <w:gridCol w:w="1506"/>
        <w:gridCol w:w="1760"/>
        <w:gridCol w:w="1758"/>
        <w:gridCol w:w="1755"/>
      </w:tblGrid>
      <w:tr w:rsidR="00192725" w:rsidRPr="003D3C0D" w:rsidTr="00A40BC7">
        <w:trPr>
          <w:trHeight w:val="638"/>
        </w:trPr>
        <w:tc>
          <w:tcPr>
            <w:tcW w:w="1449" w:type="pct"/>
            <w:tcBorders>
              <w:top w:val="single" w:sz="18" w:space="0" w:color="auto"/>
              <w:left w:val="single" w:sz="2" w:space="0" w:color="000000"/>
              <w:bottom w:val="nil"/>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b/>
                <w:bCs/>
                <w:color w:val="000000"/>
                <w:lang w:eastAsia="en-US"/>
              </w:rPr>
            </w:pPr>
            <w:proofErr w:type="spellStart"/>
            <w:r w:rsidRPr="00192725">
              <w:rPr>
                <w:rFonts w:ascii="Times New Roman" w:eastAsiaTheme="minorHAnsi" w:hAnsi="Times New Roman"/>
                <w:b/>
                <w:bCs/>
                <w:color w:val="000000"/>
                <w:sz w:val="22"/>
                <w:szCs w:val="22"/>
                <w:lang w:eastAsia="en-US"/>
              </w:rPr>
              <w:t>Indicators</w:t>
            </w:r>
            <w:proofErr w:type="spellEnd"/>
            <w:r w:rsidRPr="00192725">
              <w:rPr>
                <w:rFonts w:ascii="Times New Roman" w:eastAsiaTheme="minorHAnsi" w:hAnsi="Times New Roman"/>
                <w:b/>
                <w:bCs/>
                <w:color w:val="000000"/>
                <w:sz w:val="22"/>
                <w:szCs w:val="22"/>
                <w:lang w:eastAsia="en-US"/>
              </w:rPr>
              <w:t xml:space="preserve">/ </w:t>
            </w:r>
            <w:proofErr w:type="gramStart"/>
            <w:r w:rsidRPr="00192725">
              <w:rPr>
                <w:rFonts w:ascii="Times New Roman" w:eastAsiaTheme="minorHAnsi" w:hAnsi="Times New Roman"/>
                <w:b/>
                <w:bCs/>
                <w:color w:val="000000"/>
                <w:sz w:val="22"/>
                <w:szCs w:val="22"/>
                <w:lang w:eastAsia="en-US"/>
              </w:rPr>
              <w:t>Policies</w:t>
            </w:r>
            <w:proofErr w:type="gramEnd"/>
          </w:p>
        </w:tc>
        <w:tc>
          <w:tcPr>
            <w:tcW w:w="3551" w:type="pct"/>
            <w:gridSpan w:val="4"/>
            <w:tcBorders>
              <w:top w:val="single" w:sz="18" w:space="0" w:color="auto"/>
              <w:left w:val="single" w:sz="2" w:space="0" w:color="000000"/>
              <w:bottom w:val="single" w:sz="6" w:space="0" w:color="auto"/>
              <w:right w:val="single" w:sz="2" w:space="0" w:color="000000"/>
            </w:tcBorders>
            <w:shd w:val="solid" w:color="FFFFFF" w:fill="auto"/>
          </w:tcPr>
          <w:p w:rsidR="00192725" w:rsidRPr="00192725" w:rsidRDefault="00D60E79" w:rsidP="004C4847">
            <w:pPr>
              <w:autoSpaceDE w:val="0"/>
              <w:autoSpaceDN w:val="0"/>
              <w:adjustRightInd w:val="0"/>
              <w:jc w:val="center"/>
              <w:rPr>
                <w:rFonts w:ascii="Times New Roman" w:eastAsiaTheme="minorHAnsi" w:hAnsi="Times New Roman"/>
                <w:b/>
                <w:bCs/>
                <w:color w:val="000000"/>
                <w:lang w:val="en-US" w:eastAsia="en-US"/>
              </w:rPr>
            </w:pPr>
            <w:proofErr w:type="spellStart"/>
            <w:r>
              <w:rPr>
                <w:rFonts w:ascii="Times New Roman" w:eastAsiaTheme="minorHAnsi" w:hAnsi="Times New Roman"/>
                <w:b/>
                <w:bCs/>
                <w:color w:val="000000"/>
                <w:sz w:val="22"/>
                <w:szCs w:val="22"/>
                <w:lang w:val="en-US" w:eastAsia="en-US"/>
              </w:rPr>
              <w:t>Differtent</w:t>
            </w:r>
            <w:proofErr w:type="spellEnd"/>
            <w:r>
              <w:rPr>
                <w:rFonts w:ascii="Times New Roman" w:eastAsiaTheme="minorHAnsi" w:hAnsi="Times New Roman"/>
                <w:b/>
                <w:bCs/>
                <w:color w:val="000000"/>
                <w:sz w:val="22"/>
                <w:szCs w:val="22"/>
                <w:lang w:val="en-US" w:eastAsia="en-US"/>
              </w:rPr>
              <w:t xml:space="preserve"> option for revenue recycling </w:t>
            </w:r>
            <w:r w:rsidR="004C4847">
              <w:rPr>
                <w:rFonts w:ascii="Times New Roman" w:eastAsiaTheme="minorHAnsi" w:hAnsi="Times New Roman"/>
                <w:b/>
                <w:bCs/>
                <w:color w:val="000000"/>
                <w:sz w:val="22"/>
                <w:szCs w:val="22"/>
                <w:lang w:val="en-US" w:eastAsia="en-US"/>
              </w:rPr>
              <w:t xml:space="preserve">(refund) </w:t>
            </w:r>
            <w:r>
              <w:rPr>
                <w:rFonts w:ascii="Times New Roman" w:eastAsiaTheme="minorHAnsi" w:hAnsi="Times New Roman"/>
                <w:b/>
                <w:bCs/>
                <w:color w:val="000000"/>
                <w:sz w:val="22"/>
                <w:szCs w:val="22"/>
                <w:lang w:val="en-US" w:eastAsia="en-US"/>
              </w:rPr>
              <w:t>of a carbon tax policy to reduce emissions in 5% in 2030</w:t>
            </w:r>
          </w:p>
        </w:tc>
      </w:tr>
      <w:tr w:rsidR="00192725" w:rsidRPr="003D3C0D" w:rsidTr="00A40BC7">
        <w:trPr>
          <w:trHeight w:val="900"/>
        </w:trPr>
        <w:tc>
          <w:tcPr>
            <w:tcW w:w="1449" w:type="pct"/>
            <w:tcBorders>
              <w:top w:val="nil"/>
              <w:left w:val="single" w:sz="2" w:space="0" w:color="000000"/>
              <w:bottom w:val="single" w:sz="6" w:space="0" w:color="auto"/>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b/>
                <w:bCs/>
                <w:color w:val="000000"/>
                <w:lang w:val="en-US" w:eastAsia="en-US"/>
              </w:rPr>
            </w:pPr>
          </w:p>
        </w:tc>
        <w:tc>
          <w:tcPr>
            <w:tcW w:w="789" w:type="pct"/>
            <w:tcBorders>
              <w:top w:val="single" w:sz="6" w:space="0" w:color="auto"/>
              <w:left w:val="single" w:sz="2" w:space="0" w:color="000000"/>
              <w:bottom w:val="single" w:sz="6" w:space="0" w:color="auto"/>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b/>
                <w:bCs/>
                <w:color w:val="000000"/>
                <w:lang w:eastAsia="en-US"/>
              </w:rPr>
            </w:pPr>
            <w:r w:rsidRPr="00192725">
              <w:rPr>
                <w:rFonts w:ascii="Times New Roman" w:eastAsiaTheme="minorHAnsi" w:hAnsi="Times New Roman"/>
                <w:b/>
                <w:bCs/>
                <w:color w:val="000000"/>
                <w:sz w:val="22"/>
                <w:szCs w:val="22"/>
                <w:lang w:eastAsia="en-US"/>
              </w:rPr>
              <w:t xml:space="preserve">No </w:t>
            </w:r>
            <w:proofErr w:type="spellStart"/>
            <w:r w:rsidRPr="00192725">
              <w:rPr>
                <w:rFonts w:ascii="Times New Roman" w:eastAsiaTheme="minorHAnsi" w:hAnsi="Times New Roman"/>
                <w:b/>
                <w:bCs/>
                <w:color w:val="000000"/>
                <w:sz w:val="22"/>
                <w:szCs w:val="22"/>
                <w:lang w:eastAsia="en-US"/>
              </w:rPr>
              <w:t>refund</w:t>
            </w:r>
            <w:proofErr w:type="spellEnd"/>
          </w:p>
        </w:tc>
        <w:tc>
          <w:tcPr>
            <w:tcW w:w="922" w:type="pct"/>
            <w:tcBorders>
              <w:top w:val="single" w:sz="6" w:space="0" w:color="auto"/>
              <w:left w:val="single" w:sz="2" w:space="0" w:color="000000"/>
              <w:bottom w:val="single" w:sz="6" w:space="0" w:color="auto"/>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b/>
                <w:bCs/>
                <w:color w:val="000000"/>
                <w:lang w:eastAsia="en-US"/>
              </w:rPr>
            </w:pPr>
            <w:proofErr w:type="spellStart"/>
            <w:r w:rsidRPr="00192725">
              <w:rPr>
                <w:rFonts w:ascii="Times New Roman" w:eastAsiaTheme="minorHAnsi" w:hAnsi="Times New Roman"/>
                <w:b/>
                <w:bCs/>
                <w:color w:val="000000"/>
                <w:sz w:val="22"/>
                <w:szCs w:val="22"/>
                <w:lang w:eastAsia="en-US"/>
              </w:rPr>
              <w:t>Return</w:t>
            </w:r>
            <w:proofErr w:type="spellEnd"/>
            <w:r w:rsidRPr="00192725">
              <w:rPr>
                <w:rFonts w:ascii="Times New Roman" w:eastAsiaTheme="minorHAnsi" w:hAnsi="Times New Roman"/>
                <w:b/>
                <w:bCs/>
                <w:color w:val="000000"/>
                <w:sz w:val="22"/>
                <w:szCs w:val="22"/>
                <w:lang w:eastAsia="en-US"/>
              </w:rPr>
              <w:t xml:space="preserve"> via </w:t>
            </w:r>
            <w:proofErr w:type="spellStart"/>
            <w:r w:rsidRPr="00192725">
              <w:rPr>
                <w:rFonts w:ascii="Times New Roman" w:eastAsiaTheme="minorHAnsi" w:hAnsi="Times New Roman"/>
                <w:b/>
                <w:bCs/>
                <w:color w:val="000000"/>
                <w:sz w:val="22"/>
                <w:szCs w:val="22"/>
                <w:lang w:eastAsia="en-US"/>
              </w:rPr>
              <w:t>subsidizing</w:t>
            </w:r>
            <w:proofErr w:type="spellEnd"/>
            <w:r w:rsidRPr="00192725">
              <w:rPr>
                <w:rFonts w:ascii="Times New Roman" w:eastAsiaTheme="minorHAnsi" w:hAnsi="Times New Roman"/>
                <w:b/>
                <w:bCs/>
                <w:color w:val="000000"/>
                <w:sz w:val="22"/>
                <w:szCs w:val="22"/>
                <w:lang w:eastAsia="en-US"/>
              </w:rPr>
              <w:t xml:space="preserve"> </w:t>
            </w:r>
            <w:proofErr w:type="spellStart"/>
            <w:r w:rsidRPr="00192725">
              <w:rPr>
                <w:rFonts w:ascii="Times New Roman" w:eastAsiaTheme="minorHAnsi" w:hAnsi="Times New Roman"/>
                <w:b/>
                <w:bCs/>
                <w:color w:val="000000"/>
                <w:sz w:val="22"/>
                <w:szCs w:val="22"/>
                <w:lang w:eastAsia="en-US"/>
              </w:rPr>
              <w:t>consumption</w:t>
            </w:r>
            <w:proofErr w:type="spellEnd"/>
          </w:p>
        </w:tc>
        <w:tc>
          <w:tcPr>
            <w:tcW w:w="921" w:type="pct"/>
            <w:tcBorders>
              <w:top w:val="single" w:sz="6" w:space="0" w:color="auto"/>
              <w:left w:val="single" w:sz="2" w:space="0" w:color="000000"/>
              <w:bottom w:val="single" w:sz="6" w:space="0" w:color="auto"/>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b/>
                <w:bCs/>
                <w:color w:val="000000"/>
                <w:lang w:eastAsia="en-US"/>
              </w:rPr>
            </w:pPr>
            <w:proofErr w:type="spellStart"/>
            <w:r w:rsidRPr="00192725">
              <w:rPr>
                <w:rFonts w:ascii="Times New Roman" w:eastAsiaTheme="minorHAnsi" w:hAnsi="Times New Roman"/>
                <w:b/>
                <w:bCs/>
                <w:color w:val="000000"/>
                <w:sz w:val="22"/>
                <w:szCs w:val="22"/>
                <w:lang w:eastAsia="en-US"/>
              </w:rPr>
              <w:t>Return</w:t>
            </w:r>
            <w:proofErr w:type="spellEnd"/>
            <w:r w:rsidRPr="00192725">
              <w:rPr>
                <w:rFonts w:ascii="Times New Roman" w:eastAsiaTheme="minorHAnsi" w:hAnsi="Times New Roman"/>
                <w:b/>
                <w:bCs/>
                <w:color w:val="000000"/>
                <w:sz w:val="22"/>
                <w:szCs w:val="22"/>
                <w:lang w:eastAsia="en-US"/>
              </w:rPr>
              <w:t xml:space="preserve"> via </w:t>
            </w:r>
            <w:proofErr w:type="spellStart"/>
            <w:r w:rsidRPr="00192725">
              <w:rPr>
                <w:rFonts w:ascii="Times New Roman" w:eastAsiaTheme="minorHAnsi" w:hAnsi="Times New Roman"/>
                <w:b/>
                <w:bCs/>
                <w:color w:val="000000"/>
                <w:sz w:val="22"/>
                <w:szCs w:val="22"/>
                <w:lang w:eastAsia="en-US"/>
              </w:rPr>
              <w:t>income</w:t>
            </w:r>
            <w:proofErr w:type="spellEnd"/>
          </w:p>
        </w:tc>
        <w:tc>
          <w:tcPr>
            <w:tcW w:w="920" w:type="pct"/>
            <w:tcBorders>
              <w:top w:val="single" w:sz="6" w:space="0" w:color="auto"/>
              <w:left w:val="single" w:sz="2" w:space="0" w:color="000000"/>
              <w:bottom w:val="single" w:sz="6" w:space="0" w:color="auto"/>
              <w:right w:val="single" w:sz="2" w:space="0" w:color="000000"/>
            </w:tcBorders>
            <w:shd w:val="solid" w:color="FFFFFF" w:fill="auto"/>
          </w:tcPr>
          <w:p w:rsidR="00192725" w:rsidRPr="00192725" w:rsidRDefault="00B37B10" w:rsidP="00192725">
            <w:pPr>
              <w:autoSpaceDE w:val="0"/>
              <w:autoSpaceDN w:val="0"/>
              <w:adjustRightInd w:val="0"/>
              <w:jc w:val="center"/>
              <w:rPr>
                <w:rFonts w:ascii="Times New Roman" w:eastAsiaTheme="minorHAnsi" w:hAnsi="Times New Roman"/>
                <w:b/>
                <w:bCs/>
                <w:color w:val="000000"/>
                <w:lang w:val="en-US" w:eastAsia="en-US"/>
              </w:rPr>
            </w:pPr>
            <w:r w:rsidRPr="00B37B10">
              <w:rPr>
                <w:rFonts w:ascii="Times New Roman" w:eastAsiaTheme="minorHAnsi" w:hAnsi="Times New Roman"/>
                <w:b/>
                <w:bCs/>
                <w:color w:val="000000"/>
                <w:sz w:val="22"/>
                <w:szCs w:val="22"/>
                <w:lang w:val="en-US" w:eastAsia="en-US"/>
              </w:rPr>
              <w:t>Return via income - the poorest households</w:t>
            </w:r>
          </w:p>
        </w:tc>
      </w:tr>
      <w:tr w:rsidR="00192725" w:rsidRPr="00192725" w:rsidTr="00A40BC7">
        <w:trPr>
          <w:trHeight w:val="290"/>
        </w:trPr>
        <w:tc>
          <w:tcPr>
            <w:tcW w:w="1449" w:type="pct"/>
            <w:tcBorders>
              <w:top w:val="single" w:sz="6" w:space="0" w:color="auto"/>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rPr>
                <w:rFonts w:ascii="Times New Roman" w:eastAsiaTheme="minorHAnsi" w:hAnsi="Times New Roman"/>
                <w:b/>
                <w:bCs/>
                <w:color w:val="000000"/>
                <w:lang w:eastAsia="en-US"/>
              </w:rPr>
            </w:pPr>
            <w:proofErr w:type="spellStart"/>
            <w:r w:rsidRPr="00192725">
              <w:rPr>
                <w:rFonts w:ascii="Times New Roman" w:eastAsiaTheme="minorHAnsi" w:hAnsi="Times New Roman"/>
                <w:b/>
                <w:bCs/>
                <w:color w:val="000000"/>
                <w:sz w:val="22"/>
                <w:szCs w:val="22"/>
                <w:lang w:eastAsia="en-US"/>
              </w:rPr>
              <w:t>Efficiency</w:t>
            </w:r>
            <w:proofErr w:type="spellEnd"/>
            <w:r w:rsidRPr="00192725">
              <w:rPr>
                <w:rFonts w:ascii="Times New Roman" w:eastAsiaTheme="minorHAnsi" w:hAnsi="Times New Roman"/>
                <w:b/>
                <w:bCs/>
                <w:color w:val="000000"/>
                <w:sz w:val="22"/>
                <w:szCs w:val="22"/>
                <w:lang w:eastAsia="en-US"/>
              </w:rPr>
              <w:t xml:space="preserve"> (Real GDP </w:t>
            </w:r>
            <w:proofErr w:type="spellStart"/>
            <w:r w:rsidRPr="00192725">
              <w:rPr>
                <w:rFonts w:ascii="Times New Roman" w:eastAsiaTheme="minorHAnsi" w:hAnsi="Times New Roman"/>
                <w:b/>
                <w:bCs/>
                <w:color w:val="000000"/>
                <w:sz w:val="22"/>
                <w:szCs w:val="22"/>
                <w:lang w:eastAsia="en-US"/>
              </w:rPr>
              <w:t>cost</w:t>
            </w:r>
            <w:proofErr w:type="spellEnd"/>
            <w:r w:rsidRPr="00192725">
              <w:rPr>
                <w:rFonts w:ascii="Times New Roman" w:eastAsiaTheme="minorHAnsi" w:hAnsi="Times New Roman"/>
                <w:b/>
                <w:bCs/>
                <w:color w:val="000000"/>
                <w:sz w:val="22"/>
                <w:szCs w:val="22"/>
                <w:lang w:eastAsia="en-US"/>
              </w:rPr>
              <w:t>)</w:t>
            </w:r>
          </w:p>
        </w:tc>
        <w:tc>
          <w:tcPr>
            <w:tcW w:w="789" w:type="pct"/>
            <w:tcBorders>
              <w:top w:val="single" w:sz="6" w:space="0" w:color="auto"/>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r w:rsidRPr="00192725">
              <w:rPr>
                <w:rFonts w:ascii="Times New Roman" w:eastAsiaTheme="minorHAnsi" w:hAnsi="Times New Roman"/>
                <w:color w:val="000000"/>
                <w:sz w:val="22"/>
                <w:szCs w:val="22"/>
                <w:lang w:eastAsia="en-US"/>
              </w:rPr>
              <w:t>-0,65</w:t>
            </w:r>
          </w:p>
        </w:tc>
        <w:tc>
          <w:tcPr>
            <w:tcW w:w="922" w:type="pct"/>
            <w:tcBorders>
              <w:top w:val="single" w:sz="6" w:space="0" w:color="auto"/>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r w:rsidRPr="00192725">
              <w:rPr>
                <w:rFonts w:ascii="Times New Roman" w:eastAsiaTheme="minorHAnsi" w:hAnsi="Times New Roman"/>
                <w:color w:val="000000"/>
                <w:sz w:val="22"/>
                <w:szCs w:val="22"/>
                <w:lang w:eastAsia="en-US"/>
              </w:rPr>
              <w:t>-0,59</w:t>
            </w:r>
          </w:p>
        </w:tc>
        <w:tc>
          <w:tcPr>
            <w:tcW w:w="921" w:type="pct"/>
            <w:tcBorders>
              <w:top w:val="single" w:sz="6" w:space="0" w:color="auto"/>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r w:rsidRPr="00192725">
              <w:rPr>
                <w:rFonts w:ascii="Times New Roman" w:eastAsiaTheme="minorHAnsi" w:hAnsi="Times New Roman"/>
                <w:color w:val="000000"/>
                <w:sz w:val="22"/>
                <w:szCs w:val="22"/>
                <w:lang w:eastAsia="en-US"/>
              </w:rPr>
              <w:t>-0,64</w:t>
            </w:r>
          </w:p>
        </w:tc>
        <w:tc>
          <w:tcPr>
            <w:tcW w:w="920" w:type="pct"/>
            <w:tcBorders>
              <w:top w:val="single" w:sz="6" w:space="0" w:color="auto"/>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r w:rsidRPr="00192725">
              <w:rPr>
                <w:rFonts w:ascii="Times New Roman" w:eastAsiaTheme="minorHAnsi" w:hAnsi="Times New Roman"/>
                <w:color w:val="000000"/>
                <w:sz w:val="22"/>
                <w:szCs w:val="22"/>
                <w:lang w:eastAsia="en-US"/>
              </w:rPr>
              <w:t>-0,65</w:t>
            </w:r>
          </w:p>
        </w:tc>
      </w:tr>
      <w:tr w:rsidR="00192725" w:rsidRPr="00192725" w:rsidTr="00A40BC7">
        <w:trPr>
          <w:trHeight w:val="290"/>
        </w:trPr>
        <w:tc>
          <w:tcPr>
            <w:tcW w:w="1449" w:type="pct"/>
            <w:tcBorders>
              <w:top w:val="single" w:sz="2" w:space="0" w:color="000000"/>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rPr>
                <w:rFonts w:ascii="Times New Roman" w:eastAsiaTheme="minorHAnsi" w:hAnsi="Times New Roman"/>
                <w:b/>
                <w:bCs/>
                <w:color w:val="000000"/>
                <w:lang w:eastAsia="en-US"/>
              </w:rPr>
            </w:pPr>
            <w:proofErr w:type="spellStart"/>
            <w:r w:rsidRPr="00192725">
              <w:rPr>
                <w:rFonts w:ascii="Times New Roman" w:eastAsiaTheme="minorHAnsi" w:hAnsi="Times New Roman"/>
                <w:b/>
                <w:bCs/>
                <w:color w:val="000000"/>
                <w:sz w:val="22"/>
                <w:szCs w:val="22"/>
                <w:lang w:eastAsia="en-US"/>
              </w:rPr>
              <w:t>Household</w:t>
            </w:r>
            <w:proofErr w:type="spellEnd"/>
            <w:r w:rsidRPr="00192725">
              <w:rPr>
                <w:rFonts w:ascii="Times New Roman" w:eastAsiaTheme="minorHAnsi" w:hAnsi="Times New Roman"/>
                <w:b/>
                <w:bCs/>
                <w:color w:val="000000"/>
                <w:sz w:val="22"/>
                <w:szCs w:val="22"/>
                <w:lang w:eastAsia="en-US"/>
              </w:rPr>
              <w:t xml:space="preserve"> </w:t>
            </w:r>
            <w:proofErr w:type="spellStart"/>
            <w:r w:rsidRPr="00192725">
              <w:rPr>
                <w:rFonts w:ascii="Times New Roman" w:eastAsiaTheme="minorHAnsi" w:hAnsi="Times New Roman"/>
                <w:b/>
                <w:bCs/>
                <w:color w:val="000000"/>
                <w:sz w:val="22"/>
                <w:szCs w:val="22"/>
                <w:lang w:eastAsia="en-US"/>
              </w:rPr>
              <w:t>consumption</w:t>
            </w:r>
            <w:proofErr w:type="spellEnd"/>
          </w:p>
        </w:tc>
        <w:tc>
          <w:tcPr>
            <w:tcW w:w="789" w:type="pct"/>
            <w:tcBorders>
              <w:top w:val="single" w:sz="2" w:space="0" w:color="000000"/>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p>
        </w:tc>
        <w:tc>
          <w:tcPr>
            <w:tcW w:w="922" w:type="pct"/>
            <w:tcBorders>
              <w:top w:val="single" w:sz="2" w:space="0" w:color="000000"/>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p>
        </w:tc>
        <w:tc>
          <w:tcPr>
            <w:tcW w:w="921" w:type="pct"/>
            <w:tcBorders>
              <w:top w:val="single" w:sz="2" w:space="0" w:color="000000"/>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p>
        </w:tc>
        <w:tc>
          <w:tcPr>
            <w:tcW w:w="920" w:type="pct"/>
            <w:tcBorders>
              <w:top w:val="single" w:sz="2" w:space="0" w:color="000000"/>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p>
        </w:tc>
      </w:tr>
      <w:tr w:rsidR="00192725" w:rsidRPr="00192725" w:rsidTr="00A40BC7">
        <w:trPr>
          <w:trHeight w:val="290"/>
        </w:trPr>
        <w:tc>
          <w:tcPr>
            <w:tcW w:w="1449" w:type="pct"/>
            <w:tcBorders>
              <w:top w:val="single" w:sz="2" w:space="0" w:color="000000"/>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rPr>
                <w:rFonts w:ascii="Times New Roman" w:eastAsiaTheme="minorHAnsi" w:hAnsi="Times New Roman"/>
                <w:b/>
                <w:bCs/>
                <w:color w:val="000000"/>
                <w:lang w:eastAsia="en-US"/>
              </w:rPr>
            </w:pPr>
            <w:r w:rsidRPr="00192725">
              <w:rPr>
                <w:rFonts w:ascii="Times New Roman" w:eastAsiaTheme="minorHAnsi" w:hAnsi="Times New Roman"/>
                <w:b/>
                <w:bCs/>
                <w:color w:val="000000"/>
                <w:sz w:val="22"/>
                <w:szCs w:val="22"/>
                <w:lang w:eastAsia="en-US"/>
              </w:rPr>
              <w:t xml:space="preserve">  </w:t>
            </w:r>
            <w:r>
              <w:rPr>
                <w:rFonts w:ascii="Times New Roman" w:eastAsiaTheme="minorHAnsi" w:hAnsi="Times New Roman"/>
                <w:b/>
                <w:bCs/>
                <w:color w:val="000000"/>
                <w:sz w:val="22"/>
                <w:szCs w:val="22"/>
                <w:lang w:eastAsia="en-US"/>
              </w:rPr>
              <w:t xml:space="preserve">    </w:t>
            </w:r>
            <w:r w:rsidRPr="00192725">
              <w:rPr>
                <w:rFonts w:ascii="Times New Roman" w:eastAsiaTheme="minorHAnsi" w:hAnsi="Times New Roman"/>
                <w:b/>
                <w:bCs/>
                <w:color w:val="000000"/>
                <w:sz w:val="22"/>
                <w:szCs w:val="22"/>
                <w:lang w:eastAsia="en-US"/>
              </w:rPr>
              <w:t xml:space="preserve"> </w:t>
            </w:r>
            <w:proofErr w:type="spellStart"/>
            <w:r w:rsidRPr="00192725">
              <w:rPr>
                <w:rFonts w:ascii="Times New Roman" w:eastAsiaTheme="minorHAnsi" w:hAnsi="Times New Roman"/>
                <w:b/>
                <w:bCs/>
                <w:color w:val="000000"/>
                <w:sz w:val="22"/>
                <w:szCs w:val="22"/>
                <w:lang w:eastAsia="en-US"/>
              </w:rPr>
              <w:t>All</w:t>
            </w:r>
            <w:proofErr w:type="spellEnd"/>
          </w:p>
        </w:tc>
        <w:tc>
          <w:tcPr>
            <w:tcW w:w="789" w:type="pct"/>
            <w:tcBorders>
              <w:top w:val="single" w:sz="2" w:space="0" w:color="000000"/>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r w:rsidRPr="00192725">
              <w:rPr>
                <w:rFonts w:ascii="Times New Roman" w:eastAsiaTheme="minorHAnsi" w:hAnsi="Times New Roman"/>
                <w:color w:val="000000"/>
                <w:sz w:val="22"/>
                <w:szCs w:val="22"/>
                <w:lang w:eastAsia="en-US"/>
              </w:rPr>
              <w:t>-0,33</w:t>
            </w:r>
          </w:p>
        </w:tc>
        <w:tc>
          <w:tcPr>
            <w:tcW w:w="922" w:type="pct"/>
            <w:tcBorders>
              <w:top w:val="single" w:sz="2" w:space="0" w:color="000000"/>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r w:rsidRPr="00192725">
              <w:rPr>
                <w:rFonts w:ascii="Times New Roman" w:eastAsiaTheme="minorHAnsi" w:hAnsi="Times New Roman"/>
                <w:color w:val="000000"/>
                <w:sz w:val="22"/>
                <w:szCs w:val="22"/>
                <w:lang w:eastAsia="en-US"/>
              </w:rPr>
              <w:t>-0,15</w:t>
            </w:r>
          </w:p>
        </w:tc>
        <w:tc>
          <w:tcPr>
            <w:tcW w:w="921" w:type="pct"/>
            <w:tcBorders>
              <w:top w:val="single" w:sz="2" w:space="0" w:color="000000"/>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r w:rsidRPr="00192725">
              <w:rPr>
                <w:rFonts w:ascii="Times New Roman" w:eastAsiaTheme="minorHAnsi" w:hAnsi="Times New Roman"/>
                <w:color w:val="000000"/>
                <w:sz w:val="22"/>
                <w:szCs w:val="22"/>
                <w:lang w:eastAsia="en-US"/>
              </w:rPr>
              <w:t>-0,29</w:t>
            </w:r>
          </w:p>
        </w:tc>
        <w:tc>
          <w:tcPr>
            <w:tcW w:w="920" w:type="pct"/>
            <w:tcBorders>
              <w:top w:val="single" w:sz="2" w:space="0" w:color="000000"/>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r w:rsidRPr="00192725">
              <w:rPr>
                <w:rFonts w:ascii="Times New Roman" w:eastAsiaTheme="minorHAnsi" w:hAnsi="Times New Roman"/>
                <w:color w:val="000000"/>
                <w:sz w:val="22"/>
                <w:szCs w:val="22"/>
                <w:lang w:eastAsia="en-US"/>
              </w:rPr>
              <w:t>-0,29</w:t>
            </w:r>
          </w:p>
        </w:tc>
      </w:tr>
      <w:tr w:rsidR="00192725" w:rsidRPr="00192725" w:rsidTr="00A40BC7">
        <w:trPr>
          <w:trHeight w:val="290"/>
        </w:trPr>
        <w:tc>
          <w:tcPr>
            <w:tcW w:w="1449" w:type="pct"/>
            <w:tcBorders>
              <w:top w:val="single" w:sz="2" w:space="0" w:color="000000"/>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rPr>
                <w:rFonts w:ascii="Times New Roman" w:eastAsiaTheme="minorHAnsi" w:hAnsi="Times New Roman"/>
                <w:b/>
                <w:bCs/>
                <w:color w:val="000000"/>
                <w:lang w:eastAsia="en-US"/>
              </w:rPr>
            </w:pPr>
            <w:r w:rsidRPr="00192725">
              <w:rPr>
                <w:rFonts w:ascii="Times New Roman" w:eastAsiaTheme="minorHAnsi" w:hAnsi="Times New Roman"/>
                <w:b/>
                <w:bCs/>
                <w:color w:val="000000"/>
                <w:sz w:val="22"/>
                <w:szCs w:val="22"/>
                <w:lang w:eastAsia="en-US"/>
              </w:rPr>
              <w:t xml:space="preserve">  </w:t>
            </w:r>
            <w:r>
              <w:rPr>
                <w:rFonts w:ascii="Times New Roman" w:eastAsiaTheme="minorHAnsi" w:hAnsi="Times New Roman"/>
                <w:b/>
                <w:bCs/>
                <w:color w:val="000000"/>
                <w:sz w:val="22"/>
                <w:szCs w:val="22"/>
                <w:lang w:eastAsia="en-US"/>
              </w:rPr>
              <w:t xml:space="preserve">    </w:t>
            </w:r>
            <w:r w:rsidRPr="00192725">
              <w:rPr>
                <w:rFonts w:ascii="Times New Roman" w:eastAsiaTheme="minorHAnsi" w:hAnsi="Times New Roman"/>
                <w:b/>
                <w:bCs/>
                <w:color w:val="000000"/>
                <w:sz w:val="22"/>
                <w:szCs w:val="22"/>
                <w:lang w:eastAsia="en-US"/>
              </w:rPr>
              <w:t xml:space="preserve"> H1</w:t>
            </w:r>
          </w:p>
        </w:tc>
        <w:tc>
          <w:tcPr>
            <w:tcW w:w="789" w:type="pct"/>
            <w:tcBorders>
              <w:top w:val="single" w:sz="2" w:space="0" w:color="000000"/>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r w:rsidRPr="00192725">
              <w:rPr>
                <w:rFonts w:ascii="Times New Roman" w:eastAsiaTheme="minorHAnsi" w:hAnsi="Times New Roman"/>
                <w:color w:val="000000"/>
                <w:sz w:val="22"/>
                <w:szCs w:val="22"/>
                <w:lang w:eastAsia="en-US"/>
              </w:rPr>
              <w:t>-0,89</w:t>
            </w:r>
          </w:p>
        </w:tc>
        <w:tc>
          <w:tcPr>
            <w:tcW w:w="922" w:type="pct"/>
            <w:tcBorders>
              <w:top w:val="single" w:sz="2" w:space="0" w:color="000000"/>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r w:rsidRPr="00192725">
              <w:rPr>
                <w:rFonts w:ascii="Times New Roman" w:eastAsiaTheme="minorHAnsi" w:hAnsi="Times New Roman"/>
                <w:color w:val="000000"/>
                <w:sz w:val="22"/>
                <w:szCs w:val="22"/>
                <w:lang w:eastAsia="en-US"/>
              </w:rPr>
              <w:t>-0,72</w:t>
            </w:r>
          </w:p>
        </w:tc>
        <w:tc>
          <w:tcPr>
            <w:tcW w:w="921" w:type="pct"/>
            <w:tcBorders>
              <w:top w:val="single" w:sz="2" w:space="0" w:color="000000"/>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r w:rsidRPr="00192725">
              <w:rPr>
                <w:rFonts w:ascii="Times New Roman" w:eastAsiaTheme="minorHAnsi" w:hAnsi="Times New Roman"/>
                <w:color w:val="000000"/>
                <w:sz w:val="22"/>
                <w:szCs w:val="22"/>
                <w:lang w:eastAsia="en-US"/>
              </w:rPr>
              <w:t>-0,39</w:t>
            </w:r>
          </w:p>
        </w:tc>
        <w:tc>
          <w:tcPr>
            <w:tcW w:w="920" w:type="pct"/>
            <w:tcBorders>
              <w:top w:val="single" w:sz="2" w:space="0" w:color="000000"/>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r w:rsidRPr="00192725">
              <w:rPr>
                <w:rFonts w:ascii="Times New Roman" w:eastAsiaTheme="minorHAnsi" w:hAnsi="Times New Roman"/>
                <w:color w:val="000000"/>
                <w:sz w:val="22"/>
                <w:szCs w:val="22"/>
                <w:lang w:eastAsia="en-US"/>
              </w:rPr>
              <w:t>2,18</w:t>
            </w:r>
          </w:p>
        </w:tc>
      </w:tr>
      <w:tr w:rsidR="00192725" w:rsidRPr="00192725" w:rsidTr="00A40BC7">
        <w:trPr>
          <w:trHeight w:val="290"/>
        </w:trPr>
        <w:tc>
          <w:tcPr>
            <w:tcW w:w="1449" w:type="pct"/>
            <w:tcBorders>
              <w:top w:val="single" w:sz="2" w:space="0" w:color="000000"/>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rPr>
                <w:rFonts w:ascii="Times New Roman" w:eastAsiaTheme="minorHAnsi" w:hAnsi="Times New Roman"/>
                <w:b/>
                <w:bCs/>
                <w:color w:val="000000"/>
                <w:lang w:eastAsia="en-US"/>
              </w:rPr>
            </w:pPr>
            <w:r w:rsidRPr="00192725">
              <w:rPr>
                <w:rFonts w:ascii="Times New Roman" w:eastAsiaTheme="minorHAnsi" w:hAnsi="Times New Roman"/>
                <w:b/>
                <w:bCs/>
                <w:color w:val="000000"/>
                <w:sz w:val="22"/>
                <w:szCs w:val="22"/>
                <w:lang w:eastAsia="en-US"/>
              </w:rPr>
              <w:t xml:space="preserve">   </w:t>
            </w:r>
            <w:r>
              <w:rPr>
                <w:rFonts w:ascii="Times New Roman" w:eastAsiaTheme="minorHAnsi" w:hAnsi="Times New Roman"/>
                <w:b/>
                <w:bCs/>
                <w:color w:val="000000"/>
                <w:sz w:val="22"/>
                <w:szCs w:val="22"/>
                <w:lang w:eastAsia="en-US"/>
              </w:rPr>
              <w:t xml:space="preserve">    </w:t>
            </w:r>
            <w:r w:rsidRPr="00192725">
              <w:rPr>
                <w:rFonts w:ascii="Times New Roman" w:eastAsiaTheme="minorHAnsi" w:hAnsi="Times New Roman"/>
                <w:b/>
                <w:bCs/>
                <w:color w:val="000000"/>
                <w:sz w:val="22"/>
                <w:szCs w:val="22"/>
                <w:lang w:eastAsia="en-US"/>
              </w:rPr>
              <w:t>H10</w:t>
            </w:r>
          </w:p>
        </w:tc>
        <w:tc>
          <w:tcPr>
            <w:tcW w:w="789" w:type="pct"/>
            <w:tcBorders>
              <w:top w:val="single" w:sz="2" w:space="0" w:color="000000"/>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r w:rsidRPr="00192725">
              <w:rPr>
                <w:rFonts w:ascii="Times New Roman" w:eastAsiaTheme="minorHAnsi" w:hAnsi="Times New Roman"/>
                <w:color w:val="000000"/>
                <w:sz w:val="22"/>
                <w:szCs w:val="22"/>
                <w:lang w:eastAsia="en-US"/>
              </w:rPr>
              <w:t>-0,04</w:t>
            </w:r>
          </w:p>
        </w:tc>
        <w:tc>
          <w:tcPr>
            <w:tcW w:w="922" w:type="pct"/>
            <w:tcBorders>
              <w:top w:val="single" w:sz="2" w:space="0" w:color="000000"/>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r w:rsidRPr="00192725">
              <w:rPr>
                <w:rFonts w:ascii="Times New Roman" w:eastAsiaTheme="minorHAnsi" w:hAnsi="Times New Roman"/>
                <w:color w:val="000000"/>
                <w:sz w:val="22"/>
                <w:szCs w:val="22"/>
                <w:lang w:eastAsia="en-US"/>
              </w:rPr>
              <w:t>0,16</w:t>
            </w:r>
          </w:p>
        </w:tc>
        <w:tc>
          <w:tcPr>
            <w:tcW w:w="921" w:type="pct"/>
            <w:tcBorders>
              <w:top w:val="single" w:sz="2" w:space="0" w:color="000000"/>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r w:rsidRPr="00192725">
              <w:rPr>
                <w:rFonts w:ascii="Times New Roman" w:eastAsiaTheme="minorHAnsi" w:hAnsi="Times New Roman"/>
                <w:color w:val="000000"/>
                <w:sz w:val="22"/>
                <w:szCs w:val="22"/>
                <w:lang w:eastAsia="en-US"/>
              </w:rPr>
              <w:t>-0,11</w:t>
            </w:r>
          </w:p>
        </w:tc>
        <w:tc>
          <w:tcPr>
            <w:tcW w:w="920" w:type="pct"/>
            <w:tcBorders>
              <w:top w:val="single" w:sz="2" w:space="0" w:color="000000"/>
              <w:left w:val="single" w:sz="2" w:space="0" w:color="000000"/>
              <w:bottom w:val="single" w:sz="2" w:space="0" w:color="000000"/>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r w:rsidRPr="00192725">
              <w:rPr>
                <w:rFonts w:ascii="Times New Roman" w:eastAsiaTheme="minorHAnsi" w:hAnsi="Times New Roman"/>
                <w:color w:val="000000"/>
                <w:sz w:val="22"/>
                <w:szCs w:val="22"/>
                <w:lang w:eastAsia="en-US"/>
              </w:rPr>
              <w:t>-0,16</w:t>
            </w:r>
          </w:p>
        </w:tc>
      </w:tr>
      <w:tr w:rsidR="00192725" w:rsidRPr="00192725" w:rsidTr="00A40BC7">
        <w:trPr>
          <w:trHeight w:val="305"/>
        </w:trPr>
        <w:tc>
          <w:tcPr>
            <w:tcW w:w="1449" w:type="pct"/>
            <w:tcBorders>
              <w:top w:val="single" w:sz="2" w:space="0" w:color="000000"/>
              <w:left w:val="single" w:sz="2" w:space="0" w:color="000000"/>
              <w:bottom w:val="single" w:sz="18" w:space="0" w:color="auto"/>
              <w:right w:val="single" w:sz="2" w:space="0" w:color="000000"/>
            </w:tcBorders>
            <w:shd w:val="solid" w:color="FFFFFF" w:fill="auto"/>
          </w:tcPr>
          <w:p w:rsidR="00192725" w:rsidRPr="00192725" w:rsidRDefault="00192725" w:rsidP="00192725">
            <w:pPr>
              <w:autoSpaceDE w:val="0"/>
              <w:autoSpaceDN w:val="0"/>
              <w:adjustRightInd w:val="0"/>
              <w:rPr>
                <w:rFonts w:ascii="Times New Roman" w:eastAsiaTheme="minorHAnsi" w:hAnsi="Times New Roman"/>
                <w:b/>
                <w:bCs/>
                <w:color w:val="000000"/>
                <w:lang w:eastAsia="en-US"/>
              </w:rPr>
            </w:pPr>
            <w:proofErr w:type="spellStart"/>
            <w:r w:rsidRPr="00192725">
              <w:rPr>
                <w:rFonts w:ascii="Times New Roman" w:eastAsiaTheme="minorHAnsi" w:hAnsi="Times New Roman"/>
                <w:b/>
                <w:bCs/>
                <w:color w:val="000000"/>
                <w:sz w:val="22"/>
                <w:szCs w:val="22"/>
                <w:lang w:eastAsia="en-US"/>
              </w:rPr>
              <w:t>Equity</w:t>
            </w:r>
            <w:proofErr w:type="spellEnd"/>
            <w:r w:rsidRPr="00192725">
              <w:rPr>
                <w:rFonts w:ascii="Times New Roman" w:eastAsiaTheme="minorHAnsi" w:hAnsi="Times New Roman"/>
                <w:b/>
                <w:bCs/>
                <w:color w:val="000000"/>
                <w:sz w:val="22"/>
                <w:szCs w:val="22"/>
                <w:lang w:eastAsia="en-US"/>
              </w:rPr>
              <w:t xml:space="preserve"> (GINI </w:t>
            </w:r>
            <w:proofErr w:type="spellStart"/>
            <w:r w:rsidRPr="00192725">
              <w:rPr>
                <w:rFonts w:ascii="Times New Roman" w:eastAsiaTheme="minorHAnsi" w:hAnsi="Times New Roman"/>
                <w:b/>
                <w:bCs/>
                <w:color w:val="000000"/>
                <w:sz w:val="22"/>
                <w:szCs w:val="22"/>
                <w:lang w:eastAsia="en-US"/>
              </w:rPr>
              <w:t>coefficient</w:t>
            </w:r>
            <w:proofErr w:type="spellEnd"/>
            <w:r w:rsidRPr="00192725">
              <w:rPr>
                <w:rFonts w:ascii="Times New Roman" w:eastAsiaTheme="minorHAnsi" w:hAnsi="Times New Roman"/>
                <w:b/>
                <w:bCs/>
                <w:color w:val="000000"/>
                <w:sz w:val="22"/>
                <w:szCs w:val="22"/>
                <w:lang w:eastAsia="en-US"/>
              </w:rPr>
              <w:t>)</w:t>
            </w:r>
          </w:p>
        </w:tc>
        <w:tc>
          <w:tcPr>
            <w:tcW w:w="789" w:type="pct"/>
            <w:tcBorders>
              <w:top w:val="single" w:sz="2" w:space="0" w:color="000000"/>
              <w:left w:val="single" w:sz="2" w:space="0" w:color="000000"/>
              <w:bottom w:val="single" w:sz="18" w:space="0" w:color="auto"/>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proofErr w:type="spellStart"/>
            <w:r w:rsidRPr="00192725">
              <w:rPr>
                <w:rFonts w:ascii="Times New Roman" w:eastAsiaTheme="minorHAnsi" w:hAnsi="Times New Roman"/>
                <w:color w:val="000000"/>
                <w:sz w:val="22"/>
                <w:szCs w:val="22"/>
                <w:lang w:eastAsia="en-US"/>
              </w:rPr>
              <w:t>Regressive</w:t>
            </w:r>
            <w:proofErr w:type="spellEnd"/>
            <w:r w:rsidRPr="00192725">
              <w:rPr>
                <w:rFonts w:ascii="Times New Roman" w:eastAsiaTheme="minorHAnsi" w:hAnsi="Times New Roman"/>
                <w:color w:val="000000"/>
                <w:sz w:val="22"/>
                <w:szCs w:val="22"/>
                <w:lang w:eastAsia="en-US"/>
              </w:rPr>
              <w:t xml:space="preserve"> (0.3%)</w:t>
            </w:r>
          </w:p>
        </w:tc>
        <w:tc>
          <w:tcPr>
            <w:tcW w:w="922" w:type="pct"/>
            <w:tcBorders>
              <w:top w:val="single" w:sz="2" w:space="0" w:color="000000"/>
              <w:left w:val="single" w:sz="2" w:space="0" w:color="000000"/>
              <w:bottom w:val="single" w:sz="18" w:space="0" w:color="auto"/>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proofErr w:type="spellStart"/>
            <w:r w:rsidRPr="00192725">
              <w:rPr>
                <w:rFonts w:ascii="Times New Roman" w:eastAsiaTheme="minorHAnsi" w:hAnsi="Times New Roman"/>
                <w:color w:val="000000"/>
                <w:sz w:val="22"/>
                <w:szCs w:val="22"/>
                <w:lang w:eastAsia="en-US"/>
              </w:rPr>
              <w:t>Regressive</w:t>
            </w:r>
            <w:proofErr w:type="spellEnd"/>
            <w:r w:rsidRPr="00192725">
              <w:rPr>
                <w:rFonts w:ascii="Times New Roman" w:eastAsiaTheme="minorHAnsi" w:hAnsi="Times New Roman"/>
                <w:color w:val="000000"/>
                <w:sz w:val="22"/>
                <w:szCs w:val="22"/>
                <w:lang w:eastAsia="en-US"/>
              </w:rPr>
              <w:t xml:space="preserve"> (0.4%)</w:t>
            </w:r>
          </w:p>
        </w:tc>
        <w:tc>
          <w:tcPr>
            <w:tcW w:w="921" w:type="pct"/>
            <w:tcBorders>
              <w:top w:val="single" w:sz="2" w:space="0" w:color="000000"/>
              <w:left w:val="single" w:sz="2" w:space="0" w:color="000000"/>
              <w:bottom w:val="single" w:sz="18" w:space="0" w:color="auto"/>
              <w:right w:val="single" w:sz="2" w:space="0" w:color="000000"/>
            </w:tcBorders>
            <w:shd w:val="solid" w:color="FFFFFF" w:fill="auto"/>
          </w:tcPr>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proofErr w:type="spellStart"/>
            <w:r w:rsidRPr="00192725">
              <w:rPr>
                <w:rFonts w:ascii="Times New Roman" w:eastAsiaTheme="minorHAnsi" w:hAnsi="Times New Roman"/>
                <w:color w:val="000000"/>
                <w:sz w:val="22"/>
                <w:szCs w:val="22"/>
                <w:lang w:eastAsia="en-US"/>
              </w:rPr>
              <w:t>Regressive</w:t>
            </w:r>
            <w:proofErr w:type="spellEnd"/>
            <w:r w:rsidRPr="00192725">
              <w:rPr>
                <w:rFonts w:ascii="Times New Roman" w:eastAsiaTheme="minorHAnsi" w:hAnsi="Times New Roman"/>
                <w:color w:val="000000"/>
                <w:sz w:val="22"/>
                <w:szCs w:val="22"/>
                <w:lang w:eastAsia="en-US"/>
              </w:rPr>
              <w:t xml:space="preserve"> (0.2%)</w:t>
            </w:r>
          </w:p>
        </w:tc>
        <w:tc>
          <w:tcPr>
            <w:tcW w:w="920" w:type="pct"/>
            <w:tcBorders>
              <w:top w:val="single" w:sz="2" w:space="0" w:color="000000"/>
              <w:left w:val="single" w:sz="2" w:space="0" w:color="000000"/>
              <w:bottom w:val="single" w:sz="18" w:space="0" w:color="auto"/>
              <w:right w:val="single" w:sz="2" w:space="0" w:color="000000"/>
            </w:tcBorders>
            <w:shd w:val="solid" w:color="FFFFFF" w:fill="auto"/>
          </w:tcPr>
          <w:p w:rsidR="00192725" w:rsidRDefault="004C4847" w:rsidP="00192725">
            <w:pPr>
              <w:autoSpaceDE w:val="0"/>
              <w:autoSpaceDN w:val="0"/>
              <w:adjustRightInd w:val="0"/>
              <w:jc w:val="center"/>
              <w:rPr>
                <w:rFonts w:ascii="Times New Roman" w:eastAsiaTheme="minorHAnsi" w:hAnsi="Times New Roman"/>
                <w:color w:val="000000"/>
                <w:lang w:eastAsia="en-US"/>
              </w:rPr>
            </w:pPr>
            <w:proofErr w:type="spellStart"/>
            <w:r>
              <w:rPr>
                <w:rFonts w:ascii="Times New Roman" w:eastAsiaTheme="minorHAnsi" w:hAnsi="Times New Roman"/>
                <w:color w:val="000000"/>
                <w:sz w:val="22"/>
                <w:szCs w:val="22"/>
                <w:lang w:eastAsia="en-US"/>
              </w:rPr>
              <w:t>Slightly</w:t>
            </w:r>
            <w:proofErr w:type="spellEnd"/>
            <w:r>
              <w:rPr>
                <w:rFonts w:ascii="Times New Roman" w:eastAsiaTheme="minorHAnsi" w:hAnsi="Times New Roman"/>
                <w:color w:val="000000"/>
                <w:sz w:val="22"/>
                <w:szCs w:val="22"/>
                <w:lang w:eastAsia="en-US"/>
              </w:rPr>
              <w:t xml:space="preserve"> </w:t>
            </w:r>
            <w:proofErr w:type="spellStart"/>
            <w:r w:rsidR="00192725" w:rsidRPr="00192725">
              <w:rPr>
                <w:rFonts w:ascii="Times New Roman" w:eastAsiaTheme="minorHAnsi" w:hAnsi="Times New Roman"/>
                <w:color w:val="000000"/>
                <w:sz w:val="22"/>
                <w:szCs w:val="22"/>
                <w:lang w:eastAsia="en-US"/>
              </w:rPr>
              <w:t>Progressive</w:t>
            </w:r>
            <w:proofErr w:type="spellEnd"/>
            <w:r w:rsidR="00192725" w:rsidRPr="00192725">
              <w:rPr>
                <w:rFonts w:ascii="Times New Roman" w:eastAsiaTheme="minorHAnsi" w:hAnsi="Times New Roman"/>
                <w:color w:val="000000"/>
                <w:sz w:val="22"/>
                <w:szCs w:val="22"/>
                <w:lang w:eastAsia="en-US"/>
              </w:rPr>
              <w:t xml:space="preserve"> </w:t>
            </w:r>
          </w:p>
          <w:p w:rsidR="00192725" w:rsidRPr="00192725" w:rsidRDefault="00192725" w:rsidP="00192725">
            <w:pPr>
              <w:autoSpaceDE w:val="0"/>
              <w:autoSpaceDN w:val="0"/>
              <w:adjustRightInd w:val="0"/>
              <w:jc w:val="center"/>
              <w:rPr>
                <w:rFonts w:ascii="Times New Roman" w:eastAsiaTheme="minorHAnsi" w:hAnsi="Times New Roman"/>
                <w:color w:val="000000"/>
                <w:lang w:eastAsia="en-US"/>
              </w:rPr>
            </w:pPr>
            <w:r w:rsidRPr="00192725">
              <w:rPr>
                <w:rFonts w:ascii="Times New Roman" w:eastAsiaTheme="minorHAnsi" w:hAnsi="Times New Roman"/>
                <w:color w:val="000000"/>
                <w:sz w:val="22"/>
                <w:szCs w:val="22"/>
                <w:lang w:eastAsia="en-US"/>
              </w:rPr>
              <w:t>(-0.1%)</w:t>
            </w:r>
          </w:p>
        </w:tc>
      </w:tr>
    </w:tbl>
    <w:p w:rsidR="003206C4" w:rsidRDefault="00B37B10">
      <w:pPr>
        <w:jc w:val="both"/>
        <w:rPr>
          <w:rFonts w:eastAsiaTheme="minorHAnsi" w:cstheme="minorHAnsi"/>
          <w:spacing w:val="-4"/>
          <w:lang w:val="en-US" w:eastAsia="en-US"/>
        </w:rPr>
      </w:pPr>
      <w:r w:rsidRPr="00B37B10">
        <w:rPr>
          <w:rFonts w:eastAsiaTheme="minorHAnsi" w:cstheme="minorHAnsi"/>
          <w:spacing w:val="-4"/>
          <w:sz w:val="20"/>
          <w:szCs w:val="20"/>
          <w:lang w:val="en-US" w:eastAsia="en-US"/>
        </w:rPr>
        <w:t xml:space="preserve">Source: Authors' calculations based on the results of </w:t>
      </w:r>
      <w:proofErr w:type="spellStart"/>
      <w:r w:rsidRPr="00B37B10">
        <w:rPr>
          <w:rFonts w:eastAsiaTheme="minorHAnsi" w:cstheme="minorHAnsi"/>
          <w:spacing w:val="-4"/>
          <w:sz w:val="20"/>
          <w:szCs w:val="20"/>
          <w:lang w:val="en-US" w:eastAsia="en-US"/>
        </w:rPr>
        <w:t>Begreen</w:t>
      </w:r>
      <w:proofErr w:type="spellEnd"/>
      <w:r w:rsidRPr="00B37B10">
        <w:rPr>
          <w:rFonts w:eastAsiaTheme="minorHAnsi" w:cstheme="minorHAnsi"/>
          <w:spacing w:val="-4"/>
          <w:sz w:val="20"/>
          <w:szCs w:val="20"/>
          <w:lang w:val="en-US" w:eastAsia="en-US"/>
        </w:rPr>
        <w:t xml:space="preserve"> model.</w:t>
      </w:r>
    </w:p>
    <w:p w:rsidR="00B261FC" w:rsidRDefault="00B261FC" w:rsidP="00D3554A">
      <w:pPr>
        <w:ind w:firstLine="708"/>
        <w:jc w:val="both"/>
        <w:rPr>
          <w:rFonts w:eastAsiaTheme="minorHAnsi" w:cstheme="minorHAnsi"/>
          <w:spacing w:val="-4"/>
          <w:lang w:val="en-US" w:eastAsia="en-US"/>
        </w:rPr>
      </w:pPr>
    </w:p>
    <w:p w:rsidR="00C6663B" w:rsidRPr="00892118" w:rsidRDefault="00BD4415" w:rsidP="00D3554A">
      <w:pPr>
        <w:ind w:firstLine="708"/>
        <w:jc w:val="both"/>
        <w:rPr>
          <w:rFonts w:eastAsiaTheme="minorHAnsi" w:cstheme="minorHAnsi"/>
          <w:spacing w:val="-4"/>
          <w:lang w:val="en-US" w:eastAsia="en-US"/>
        </w:rPr>
      </w:pPr>
      <w:r w:rsidRPr="00892118">
        <w:rPr>
          <w:rFonts w:eastAsiaTheme="minorHAnsi" w:cstheme="minorHAnsi"/>
          <w:spacing w:val="-4"/>
          <w:lang w:val="en-US" w:eastAsia="en-US"/>
        </w:rPr>
        <w:t xml:space="preserve">In terms of the effects on income classes, the carbon tax is moderately regressive, even when considering the return of revenue via subsidizing consumption of all households. </w:t>
      </w:r>
      <w:r w:rsidR="00B261FC">
        <w:rPr>
          <w:rFonts w:eastAsiaTheme="minorHAnsi" w:cstheme="minorHAnsi"/>
          <w:spacing w:val="-4"/>
          <w:lang w:val="en-US" w:eastAsia="en-US"/>
        </w:rPr>
        <w:t>This is an interesting result.</w:t>
      </w:r>
      <w:r w:rsidR="00AB7004">
        <w:rPr>
          <w:rFonts w:eastAsiaTheme="minorHAnsi" w:cstheme="minorHAnsi"/>
          <w:spacing w:val="-4"/>
          <w:lang w:val="en-US" w:eastAsia="en-US"/>
        </w:rPr>
        <w:t xml:space="preserve"> </w:t>
      </w:r>
      <w:r w:rsidR="00C6663B" w:rsidRPr="00892118">
        <w:rPr>
          <w:rFonts w:eastAsiaTheme="minorHAnsi" w:cstheme="minorHAnsi"/>
          <w:spacing w:val="-4"/>
          <w:lang w:val="en-US" w:eastAsia="en-US"/>
        </w:rPr>
        <w:t xml:space="preserve">The assumption of revenue recycling via subsidies to consumption, or otherwise reducing a </w:t>
      </w:r>
      <w:proofErr w:type="spellStart"/>
      <w:r w:rsidR="00C6663B" w:rsidRPr="00892118">
        <w:rPr>
          <w:rFonts w:eastAsiaTheme="minorHAnsi" w:cstheme="minorHAnsi"/>
          <w:spacing w:val="-4"/>
          <w:lang w:val="en-US" w:eastAsia="en-US"/>
        </w:rPr>
        <w:t>distortionary</w:t>
      </w:r>
      <w:proofErr w:type="spellEnd"/>
      <w:r w:rsidR="00C6663B" w:rsidRPr="00892118">
        <w:rPr>
          <w:rFonts w:eastAsiaTheme="minorHAnsi" w:cstheme="minorHAnsi"/>
          <w:spacing w:val="-4"/>
          <w:lang w:val="en-US" w:eastAsia="en-US"/>
        </w:rPr>
        <w:t xml:space="preserve"> consumption tax, reduces the total cost of the policy. However, it contributes to an increase in income inequality among households: a classic result of the trade-off between efficiency and inequality.</w:t>
      </w:r>
    </w:p>
    <w:p w:rsidR="00D3554A" w:rsidRPr="00892118" w:rsidRDefault="001C789A" w:rsidP="00D3554A">
      <w:pPr>
        <w:ind w:firstLine="708"/>
        <w:jc w:val="both"/>
        <w:rPr>
          <w:rFonts w:eastAsiaTheme="minorHAnsi" w:cstheme="minorHAnsi"/>
          <w:spacing w:val="-4"/>
          <w:lang w:val="en-US" w:eastAsia="en-US"/>
        </w:rPr>
      </w:pPr>
      <w:r w:rsidRPr="00892118">
        <w:rPr>
          <w:rFonts w:eastAsiaTheme="minorHAnsi" w:cstheme="minorHAnsi"/>
          <w:spacing w:val="-4"/>
          <w:lang w:val="en-US" w:eastAsia="en-US"/>
        </w:rPr>
        <w:lastRenderedPageBreak/>
        <w:t>If the aim is to make more progressive policy, then compensation policies via income for the poorest deciles may be the solution. W</w:t>
      </w:r>
      <w:r w:rsidR="00BD4415" w:rsidRPr="00892118">
        <w:rPr>
          <w:rFonts w:eastAsiaTheme="minorHAnsi" w:cstheme="minorHAnsi"/>
          <w:spacing w:val="-4"/>
          <w:lang w:val="en-US" w:eastAsia="en-US"/>
        </w:rPr>
        <w:t xml:space="preserve">hen we introduced the assumption of income compensation for the poorest families, the regressive result can be </w:t>
      </w:r>
      <w:r w:rsidR="00AB7004">
        <w:rPr>
          <w:rFonts w:eastAsiaTheme="minorHAnsi" w:cstheme="minorHAnsi"/>
          <w:spacing w:val="-4"/>
          <w:lang w:val="en-US" w:eastAsia="en-US"/>
        </w:rPr>
        <w:t>eliminated</w:t>
      </w:r>
      <w:r w:rsidR="00BD4415" w:rsidRPr="00892118">
        <w:rPr>
          <w:rFonts w:eastAsiaTheme="minorHAnsi" w:cstheme="minorHAnsi"/>
          <w:spacing w:val="-4"/>
          <w:lang w:val="en-US" w:eastAsia="en-US"/>
        </w:rPr>
        <w:t xml:space="preserve">. </w:t>
      </w:r>
      <w:r w:rsidR="00D3554A" w:rsidRPr="00892118">
        <w:rPr>
          <w:rFonts w:eastAsiaTheme="minorHAnsi" w:cstheme="minorHAnsi"/>
          <w:spacing w:val="-4"/>
          <w:lang w:val="en-US" w:eastAsia="en-US"/>
        </w:rPr>
        <w:t xml:space="preserve">These families are the most affected under the carbon tax scenario. </w:t>
      </w:r>
    </w:p>
    <w:p w:rsidR="00D3554A" w:rsidRPr="00892118" w:rsidRDefault="00D3554A" w:rsidP="00D3554A">
      <w:pPr>
        <w:ind w:firstLine="708"/>
        <w:jc w:val="both"/>
        <w:rPr>
          <w:rFonts w:eastAsiaTheme="minorHAnsi" w:cstheme="minorHAnsi"/>
          <w:spacing w:val="-4"/>
          <w:lang w:val="en-US" w:eastAsia="en-US"/>
        </w:rPr>
      </w:pPr>
      <w:r w:rsidRPr="00892118">
        <w:rPr>
          <w:rFonts w:eastAsiaTheme="minorHAnsi" w:cstheme="minorHAnsi"/>
          <w:spacing w:val="-4"/>
          <w:lang w:val="en-US" w:eastAsia="en-US"/>
        </w:rPr>
        <w:t xml:space="preserve">An analysis beyond the results </w:t>
      </w:r>
      <w:r w:rsidR="00AB7004">
        <w:rPr>
          <w:rFonts w:eastAsiaTheme="minorHAnsi" w:cstheme="minorHAnsi"/>
          <w:spacing w:val="-4"/>
          <w:lang w:val="en-US" w:eastAsia="en-US"/>
        </w:rPr>
        <w:t xml:space="preserve">presented in this paper </w:t>
      </w:r>
      <w:r w:rsidRPr="00892118">
        <w:rPr>
          <w:rFonts w:eastAsiaTheme="minorHAnsi" w:cstheme="minorHAnsi"/>
          <w:spacing w:val="-4"/>
          <w:lang w:val="en-US" w:eastAsia="en-US"/>
        </w:rPr>
        <w:t>suggests that the GHG mitigation policy in the Brazilian case must include the control of deforestation as one of the main fronts for the cost-effectiveness of climate policy objectives, as already outlined in the National Change Policy Weather.</w:t>
      </w:r>
    </w:p>
    <w:p w:rsidR="00CA77C4" w:rsidRDefault="00D3554A" w:rsidP="00D3554A">
      <w:pPr>
        <w:ind w:firstLine="708"/>
        <w:jc w:val="both"/>
        <w:rPr>
          <w:rFonts w:eastAsiaTheme="minorHAnsi" w:cstheme="minorHAnsi"/>
          <w:spacing w:val="-4"/>
          <w:lang w:val="en-US" w:eastAsia="en-US"/>
        </w:rPr>
      </w:pPr>
      <w:r w:rsidRPr="00892118">
        <w:rPr>
          <w:rFonts w:eastAsiaTheme="minorHAnsi" w:cstheme="minorHAnsi"/>
          <w:spacing w:val="-4"/>
          <w:lang w:val="en-US" w:eastAsia="en-US"/>
        </w:rPr>
        <w:t xml:space="preserve">Some considerations about limitations </w:t>
      </w:r>
      <w:r w:rsidR="00AB7004">
        <w:rPr>
          <w:rFonts w:eastAsiaTheme="minorHAnsi" w:cstheme="minorHAnsi"/>
          <w:spacing w:val="-4"/>
          <w:lang w:val="en-US" w:eastAsia="en-US"/>
        </w:rPr>
        <w:t>of this work should be noted</w:t>
      </w:r>
      <w:r w:rsidRPr="00892118">
        <w:rPr>
          <w:rFonts w:eastAsiaTheme="minorHAnsi" w:cstheme="minorHAnsi"/>
          <w:spacing w:val="-4"/>
          <w:lang w:val="en-US" w:eastAsia="en-US"/>
        </w:rPr>
        <w:t>. One of them refers to the assumptions of the methodology, which is based on a model with constant returns to scale and without</w:t>
      </w:r>
      <w:r w:rsidR="00CA77C4">
        <w:rPr>
          <w:rFonts w:eastAsiaTheme="minorHAnsi" w:cstheme="minorHAnsi"/>
          <w:spacing w:val="-4"/>
          <w:lang w:val="en-US" w:eastAsia="en-US"/>
        </w:rPr>
        <w:t xml:space="preserve"> endogenous</w:t>
      </w:r>
      <w:r w:rsidRPr="00892118">
        <w:rPr>
          <w:rFonts w:eastAsiaTheme="minorHAnsi" w:cstheme="minorHAnsi"/>
          <w:spacing w:val="-4"/>
          <w:lang w:val="en-US" w:eastAsia="en-US"/>
        </w:rPr>
        <w:t xml:space="preserve"> technological change mechanisms on the use of fuels that potentially reduce the emissions intensity of the use of fossil fuels in policy </w:t>
      </w:r>
      <w:r w:rsidR="00CA77C4" w:rsidRPr="00892118">
        <w:rPr>
          <w:rFonts w:eastAsiaTheme="minorHAnsi" w:cstheme="minorHAnsi"/>
          <w:spacing w:val="-4"/>
          <w:lang w:val="en-US" w:eastAsia="en-US"/>
        </w:rPr>
        <w:t>simulations</w:t>
      </w:r>
      <w:r w:rsidRPr="00892118">
        <w:rPr>
          <w:rFonts w:eastAsiaTheme="minorHAnsi" w:cstheme="minorHAnsi"/>
          <w:spacing w:val="-4"/>
          <w:lang w:val="en-US" w:eastAsia="en-US"/>
        </w:rPr>
        <w:t xml:space="preserve">. </w:t>
      </w:r>
      <w:r w:rsidR="00CA77C4" w:rsidRPr="00CA77C4">
        <w:rPr>
          <w:rFonts w:eastAsiaTheme="minorHAnsi" w:cstheme="minorHAnsi"/>
          <w:spacing w:val="-4"/>
          <w:lang w:val="en-US" w:eastAsia="en-US"/>
        </w:rPr>
        <w:t>The endogenous technological change specification is an issue for future work.</w:t>
      </w:r>
      <w:r w:rsidR="00CA77C4">
        <w:rPr>
          <w:rFonts w:eastAsiaTheme="minorHAnsi" w:cstheme="minorHAnsi"/>
          <w:spacing w:val="-4"/>
          <w:lang w:val="en-US" w:eastAsia="en-US"/>
        </w:rPr>
        <w:t xml:space="preserve"> </w:t>
      </w:r>
    </w:p>
    <w:p w:rsidR="00A77C1F" w:rsidRPr="00892118" w:rsidRDefault="00D3554A" w:rsidP="00D3554A">
      <w:pPr>
        <w:ind w:firstLine="708"/>
        <w:jc w:val="both"/>
        <w:rPr>
          <w:rFonts w:eastAsiaTheme="minorHAnsi" w:cstheme="minorHAnsi"/>
          <w:spacing w:val="-4"/>
          <w:lang w:val="en-US" w:eastAsia="en-US"/>
        </w:rPr>
      </w:pPr>
      <w:r w:rsidRPr="00892118">
        <w:rPr>
          <w:rFonts w:eastAsiaTheme="minorHAnsi" w:cstheme="minorHAnsi"/>
          <w:spacing w:val="-4"/>
          <w:lang w:val="en-US" w:eastAsia="en-US"/>
        </w:rPr>
        <w:t xml:space="preserve">One can conjecture hypothetically that the results are the "upper limit" of the costs that would be imposed on the Brazilian economy with GHG mitigation policies, given these restrictive assumptions of modeling. In addition, the benefits that mitigation of greenhouse gases could </w:t>
      </w:r>
      <w:r w:rsidR="00A23C93">
        <w:rPr>
          <w:rFonts w:eastAsiaTheme="minorHAnsi" w:cstheme="minorHAnsi"/>
          <w:spacing w:val="-4"/>
          <w:lang w:val="en-US" w:eastAsia="en-US"/>
        </w:rPr>
        <w:t>generate</w:t>
      </w:r>
      <w:r w:rsidR="00A23C93" w:rsidRPr="00892118">
        <w:rPr>
          <w:rFonts w:eastAsiaTheme="minorHAnsi" w:cstheme="minorHAnsi"/>
          <w:spacing w:val="-4"/>
          <w:lang w:val="en-US" w:eastAsia="en-US"/>
        </w:rPr>
        <w:t xml:space="preserve"> </w:t>
      </w:r>
      <w:r w:rsidRPr="00892118">
        <w:rPr>
          <w:rFonts w:eastAsiaTheme="minorHAnsi" w:cstheme="minorHAnsi"/>
          <w:spacing w:val="-4"/>
          <w:lang w:val="en-US" w:eastAsia="en-US"/>
        </w:rPr>
        <w:t>are not considered due to the difficulty and uncertainty involved in the measurement of possible impacts that would be caused by climate change.</w:t>
      </w:r>
    </w:p>
    <w:p w:rsidR="00D3554A" w:rsidRPr="00892118" w:rsidRDefault="00D3554A" w:rsidP="00D3554A">
      <w:pPr>
        <w:ind w:firstLine="708"/>
        <w:jc w:val="both"/>
        <w:rPr>
          <w:rFonts w:eastAsiaTheme="minorHAnsi" w:cstheme="minorHAnsi"/>
          <w:spacing w:val="-4"/>
          <w:lang w:val="en-US" w:eastAsia="en-US"/>
        </w:rPr>
      </w:pPr>
    </w:p>
    <w:p w:rsidR="00A77C1F" w:rsidRPr="00892118" w:rsidRDefault="00D3554A" w:rsidP="00536E5C">
      <w:pPr>
        <w:pStyle w:val="Ttulo1"/>
        <w:rPr>
          <w:lang w:val="en-US"/>
        </w:rPr>
      </w:pPr>
      <w:bookmarkStart w:id="28" w:name="_Toc409005219"/>
      <w:bookmarkEnd w:id="27"/>
      <w:r w:rsidRPr="00892118">
        <w:rPr>
          <w:lang w:val="en-US"/>
        </w:rPr>
        <w:t>REFERENCES</w:t>
      </w:r>
      <w:bookmarkEnd w:id="28"/>
    </w:p>
    <w:p w:rsidR="00D3554A" w:rsidRPr="00892118" w:rsidRDefault="00D3554A" w:rsidP="00A77C1F">
      <w:pPr>
        <w:pStyle w:val="Textodenotaderodap"/>
        <w:spacing w:after="40"/>
        <w:jc w:val="both"/>
        <w:rPr>
          <w:rFonts w:cstheme="minorHAnsi"/>
          <w:spacing w:val="-4"/>
          <w:sz w:val="24"/>
          <w:szCs w:val="24"/>
          <w:lang w:val="en-US"/>
        </w:rPr>
      </w:pPr>
    </w:p>
    <w:p w:rsidR="00440B27" w:rsidRPr="00D25BD2" w:rsidRDefault="00440B27" w:rsidP="00A77C1F">
      <w:pPr>
        <w:pStyle w:val="Textodenotaderodap"/>
        <w:spacing w:after="40"/>
        <w:jc w:val="both"/>
        <w:rPr>
          <w:rFonts w:cstheme="minorHAnsi"/>
          <w:spacing w:val="-4"/>
          <w:sz w:val="24"/>
          <w:szCs w:val="24"/>
        </w:rPr>
      </w:pPr>
      <w:proofErr w:type="gramStart"/>
      <w:r w:rsidRPr="00892118">
        <w:rPr>
          <w:rFonts w:cstheme="minorHAnsi"/>
          <w:spacing w:val="-4"/>
          <w:sz w:val="24"/>
          <w:szCs w:val="24"/>
          <w:lang w:val="en-US"/>
        </w:rPr>
        <w:t>ABARE</w:t>
      </w:r>
      <w:r w:rsidR="00C11F4C">
        <w:rPr>
          <w:rFonts w:cstheme="minorHAnsi"/>
          <w:spacing w:val="-4"/>
          <w:sz w:val="24"/>
          <w:szCs w:val="24"/>
          <w:lang w:val="en-US"/>
        </w:rPr>
        <w:t xml:space="preserve"> (</w:t>
      </w:r>
      <w:r w:rsidR="00607981">
        <w:rPr>
          <w:rFonts w:cstheme="minorHAnsi"/>
          <w:spacing w:val="-4"/>
          <w:sz w:val="24"/>
          <w:szCs w:val="24"/>
          <w:lang w:val="en-US"/>
        </w:rPr>
        <w:t>1996</w:t>
      </w:r>
      <w:r w:rsidR="00C11F4C">
        <w:rPr>
          <w:rFonts w:cstheme="minorHAnsi"/>
          <w:spacing w:val="-4"/>
          <w:sz w:val="24"/>
          <w:szCs w:val="24"/>
          <w:lang w:val="en-US"/>
        </w:rPr>
        <w:t>)</w:t>
      </w:r>
      <w:r w:rsidRPr="00892118">
        <w:rPr>
          <w:rFonts w:cstheme="minorHAnsi"/>
          <w:spacing w:val="-4"/>
          <w:sz w:val="24"/>
          <w:szCs w:val="24"/>
          <w:lang w:val="en-US"/>
        </w:rPr>
        <w:t>.</w:t>
      </w:r>
      <w:proofErr w:type="gramEnd"/>
      <w:r w:rsidR="00C11F4C">
        <w:rPr>
          <w:rFonts w:cstheme="minorHAnsi"/>
          <w:spacing w:val="-4"/>
          <w:sz w:val="24"/>
          <w:szCs w:val="24"/>
          <w:lang w:val="en-US"/>
        </w:rPr>
        <w:t xml:space="preserve"> </w:t>
      </w:r>
      <w:r w:rsidRPr="00892118">
        <w:rPr>
          <w:rFonts w:cstheme="minorHAnsi"/>
          <w:spacing w:val="-4"/>
          <w:sz w:val="24"/>
          <w:szCs w:val="24"/>
          <w:lang w:val="en-US"/>
        </w:rPr>
        <w:t xml:space="preserve"> </w:t>
      </w:r>
      <w:r w:rsidRPr="00892118">
        <w:rPr>
          <w:rFonts w:cstheme="minorHAnsi"/>
          <w:i/>
          <w:spacing w:val="-4"/>
          <w:sz w:val="24"/>
          <w:szCs w:val="24"/>
          <w:lang w:val="en-US"/>
        </w:rPr>
        <w:t xml:space="preserve">The </w:t>
      </w:r>
      <w:proofErr w:type="spellStart"/>
      <w:r w:rsidRPr="00892118">
        <w:rPr>
          <w:rFonts w:cstheme="minorHAnsi"/>
          <w:i/>
          <w:spacing w:val="-4"/>
          <w:sz w:val="24"/>
          <w:szCs w:val="24"/>
          <w:lang w:val="en-US"/>
        </w:rPr>
        <w:t>Megabare</w:t>
      </w:r>
      <w:proofErr w:type="spellEnd"/>
      <w:r w:rsidRPr="00892118">
        <w:rPr>
          <w:rFonts w:cstheme="minorHAnsi"/>
          <w:i/>
          <w:spacing w:val="-4"/>
          <w:sz w:val="24"/>
          <w:szCs w:val="24"/>
          <w:lang w:val="en-US"/>
        </w:rPr>
        <w:t xml:space="preserve"> Model: Interim Documentation</w:t>
      </w:r>
      <w:r w:rsidRPr="00892118">
        <w:rPr>
          <w:rFonts w:cstheme="minorHAnsi"/>
          <w:spacing w:val="-4"/>
          <w:sz w:val="24"/>
          <w:szCs w:val="24"/>
          <w:lang w:val="en-US"/>
        </w:rPr>
        <w:t xml:space="preserve">. </w:t>
      </w:r>
      <w:proofErr w:type="gramStart"/>
      <w:r w:rsidRPr="00892118">
        <w:rPr>
          <w:rFonts w:cstheme="minorHAnsi"/>
          <w:spacing w:val="-4"/>
          <w:sz w:val="24"/>
          <w:szCs w:val="24"/>
          <w:lang w:val="en-US"/>
        </w:rPr>
        <w:t>Australian Bureau of Agricultural and Resource Economics.</w:t>
      </w:r>
      <w:proofErr w:type="gramEnd"/>
      <w:r w:rsidRPr="00892118">
        <w:rPr>
          <w:rFonts w:cstheme="minorHAnsi"/>
          <w:spacing w:val="-4"/>
          <w:sz w:val="24"/>
          <w:szCs w:val="24"/>
          <w:lang w:val="en-US"/>
        </w:rPr>
        <w:t xml:space="preserve"> </w:t>
      </w:r>
      <w:r w:rsidR="00B37B10" w:rsidRPr="00B37B10">
        <w:rPr>
          <w:rFonts w:cstheme="minorHAnsi"/>
          <w:spacing w:val="-4"/>
          <w:sz w:val="24"/>
          <w:szCs w:val="24"/>
        </w:rPr>
        <w:t>Canberra, 71 p.</w:t>
      </w:r>
    </w:p>
    <w:p w:rsidR="00440B27" w:rsidRPr="00892118" w:rsidRDefault="00B37B10" w:rsidP="002128D2">
      <w:pPr>
        <w:spacing w:after="40"/>
        <w:jc w:val="both"/>
        <w:rPr>
          <w:rFonts w:cstheme="minorHAnsi"/>
          <w:spacing w:val="-4"/>
          <w:lang w:val="en-US"/>
        </w:rPr>
      </w:pPr>
      <w:r w:rsidRPr="00B37B10">
        <w:rPr>
          <w:rFonts w:cstheme="minorHAnsi"/>
          <w:spacing w:val="-4"/>
        </w:rPr>
        <w:t xml:space="preserve">ADAMS, P. </w:t>
      </w:r>
      <w:proofErr w:type="gramStart"/>
      <w:r w:rsidRPr="00B37B10">
        <w:rPr>
          <w:rFonts w:cstheme="minorHAnsi"/>
          <w:spacing w:val="-4"/>
        </w:rPr>
        <w:t>D.</w:t>
      </w:r>
      <w:proofErr w:type="gramEnd"/>
      <w:r w:rsidRPr="00B37B10">
        <w:rPr>
          <w:rFonts w:cstheme="minorHAnsi"/>
          <w:spacing w:val="-4"/>
        </w:rPr>
        <w:t xml:space="preserve">, HORRIDGE, M., PARMENTER, B. R. </w:t>
      </w:r>
      <w:r w:rsidR="00C11F4C">
        <w:rPr>
          <w:rFonts w:cstheme="minorHAnsi"/>
          <w:spacing w:val="-4"/>
        </w:rPr>
        <w:t>(</w:t>
      </w:r>
      <w:r w:rsidRPr="00B37B10">
        <w:rPr>
          <w:rFonts w:cstheme="minorHAnsi"/>
          <w:spacing w:val="-4"/>
        </w:rPr>
        <w:t>2000</w:t>
      </w:r>
      <w:r w:rsidR="00C11F4C">
        <w:rPr>
          <w:rFonts w:cstheme="minorHAnsi"/>
          <w:spacing w:val="-4"/>
        </w:rPr>
        <w:t>)</w:t>
      </w:r>
      <w:r w:rsidRPr="00B37B10">
        <w:rPr>
          <w:rFonts w:cstheme="minorHAnsi"/>
          <w:spacing w:val="-4"/>
        </w:rPr>
        <w:t xml:space="preserve">. </w:t>
      </w:r>
      <w:r w:rsidR="00440B27" w:rsidRPr="00892118">
        <w:rPr>
          <w:rFonts w:cstheme="minorHAnsi"/>
          <w:spacing w:val="-4"/>
          <w:lang w:val="en-US"/>
        </w:rPr>
        <w:t xml:space="preserve">MMRF-GREEN: </w:t>
      </w:r>
      <w:r w:rsidR="00440B27" w:rsidRPr="00892118">
        <w:rPr>
          <w:rFonts w:cstheme="minorHAnsi"/>
          <w:i/>
          <w:spacing w:val="-4"/>
          <w:lang w:val="en-US"/>
        </w:rPr>
        <w:t>A Dynamic, Multi-</w:t>
      </w:r>
      <w:proofErr w:type="spellStart"/>
      <w:r w:rsidR="00440B27" w:rsidRPr="00892118">
        <w:rPr>
          <w:rFonts w:cstheme="minorHAnsi"/>
          <w:i/>
          <w:spacing w:val="-4"/>
          <w:lang w:val="en-US"/>
        </w:rPr>
        <w:t>sectoral</w:t>
      </w:r>
      <w:proofErr w:type="spellEnd"/>
      <w:r w:rsidR="00440B27" w:rsidRPr="00892118">
        <w:rPr>
          <w:rFonts w:cstheme="minorHAnsi"/>
          <w:i/>
          <w:spacing w:val="-4"/>
          <w:lang w:val="en-US"/>
        </w:rPr>
        <w:t xml:space="preserve">, Multi-regional Model of Australia. </w:t>
      </w:r>
      <w:r w:rsidR="00440B27" w:rsidRPr="00892118">
        <w:rPr>
          <w:rFonts w:cstheme="minorHAnsi"/>
          <w:spacing w:val="-4"/>
          <w:lang w:val="en-US"/>
        </w:rPr>
        <w:t xml:space="preserve">Australia: </w:t>
      </w:r>
      <w:proofErr w:type="spellStart"/>
      <w:r w:rsidR="00440B27" w:rsidRPr="00892118">
        <w:rPr>
          <w:rFonts w:cstheme="minorHAnsi"/>
          <w:spacing w:val="-4"/>
          <w:lang w:val="en-US"/>
        </w:rPr>
        <w:t>Monash</w:t>
      </w:r>
      <w:proofErr w:type="spellEnd"/>
      <w:r w:rsidR="00440B27" w:rsidRPr="00892118">
        <w:rPr>
          <w:rFonts w:cstheme="minorHAnsi"/>
          <w:spacing w:val="-4"/>
          <w:lang w:val="en-US"/>
        </w:rPr>
        <w:t xml:space="preserve"> University, Centre of Policy Studies, Impact Project</w:t>
      </w:r>
      <w:r w:rsidR="00607981">
        <w:rPr>
          <w:rFonts w:cstheme="minorHAnsi"/>
          <w:spacing w:val="-4"/>
          <w:lang w:val="en-US"/>
        </w:rPr>
        <w:t>.</w:t>
      </w:r>
    </w:p>
    <w:p w:rsidR="00440B27" w:rsidRPr="00892118" w:rsidRDefault="00440B27" w:rsidP="002128D2">
      <w:pPr>
        <w:autoSpaceDE w:val="0"/>
        <w:autoSpaceDN w:val="0"/>
        <w:adjustRightInd w:val="0"/>
        <w:spacing w:after="40"/>
        <w:jc w:val="both"/>
        <w:rPr>
          <w:rFonts w:cstheme="minorHAnsi"/>
          <w:spacing w:val="-4"/>
          <w:lang w:val="en-US"/>
        </w:rPr>
      </w:pPr>
      <w:r w:rsidRPr="00892118">
        <w:rPr>
          <w:rFonts w:eastAsiaTheme="minorHAnsi" w:cstheme="minorHAnsi"/>
          <w:spacing w:val="-4"/>
          <w:lang w:val="en-US" w:eastAsia="en-US"/>
        </w:rPr>
        <w:t>ALDY, J. E.</w:t>
      </w:r>
      <w:r w:rsidR="00ED4DEE">
        <w:rPr>
          <w:rFonts w:eastAsiaTheme="minorHAnsi" w:cstheme="minorHAnsi"/>
          <w:spacing w:val="-4"/>
          <w:lang w:val="en-US" w:eastAsia="en-US"/>
        </w:rPr>
        <w:t>,</w:t>
      </w:r>
      <w:r w:rsidRPr="00892118">
        <w:rPr>
          <w:rFonts w:eastAsiaTheme="minorHAnsi" w:cstheme="minorHAnsi"/>
          <w:spacing w:val="-4"/>
          <w:lang w:val="en-US" w:eastAsia="en-US"/>
        </w:rPr>
        <w:t xml:space="preserve"> KRUPNICK, A. J.</w:t>
      </w:r>
      <w:r w:rsidR="00ED4DEE">
        <w:rPr>
          <w:rFonts w:eastAsiaTheme="minorHAnsi" w:cstheme="minorHAnsi"/>
          <w:spacing w:val="-4"/>
          <w:lang w:val="en-US" w:eastAsia="en-US"/>
        </w:rPr>
        <w:t>,</w:t>
      </w:r>
      <w:r w:rsidRPr="00892118">
        <w:rPr>
          <w:rFonts w:eastAsiaTheme="minorHAnsi" w:cstheme="minorHAnsi"/>
          <w:spacing w:val="-4"/>
          <w:lang w:val="en-US" w:eastAsia="en-US"/>
        </w:rPr>
        <w:t xml:space="preserve"> NEWELL, R. G.</w:t>
      </w:r>
      <w:r w:rsidR="00ED4DEE">
        <w:rPr>
          <w:rFonts w:eastAsiaTheme="minorHAnsi" w:cstheme="minorHAnsi"/>
          <w:spacing w:val="-4"/>
          <w:lang w:val="en-US" w:eastAsia="en-US"/>
        </w:rPr>
        <w:t>,</w:t>
      </w:r>
      <w:r w:rsidRPr="00892118">
        <w:rPr>
          <w:rFonts w:eastAsiaTheme="minorHAnsi" w:cstheme="minorHAnsi"/>
          <w:spacing w:val="-4"/>
          <w:lang w:val="en-US" w:eastAsia="en-US"/>
        </w:rPr>
        <w:t xml:space="preserve"> PARRY, I. W. H.</w:t>
      </w:r>
      <w:r w:rsidR="00ED4DEE">
        <w:rPr>
          <w:rFonts w:eastAsiaTheme="minorHAnsi" w:cstheme="minorHAnsi"/>
          <w:spacing w:val="-4"/>
          <w:lang w:val="en-US" w:eastAsia="en-US"/>
        </w:rPr>
        <w:t>,</w:t>
      </w:r>
      <w:r w:rsidRPr="00892118">
        <w:rPr>
          <w:rFonts w:eastAsiaTheme="minorHAnsi" w:cstheme="minorHAnsi"/>
          <w:spacing w:val="-4"/>
          <w:lang w:val="en-US" w:eastAsia="en-US"/>
        </w:rPr>
        <w:t xml:space="preserve"> PIZER, W. </w:t>
      </w:r>
      <w:r w:rsidRPr="00892118">
        <w:rPr>
          <w:rFonts w:eastAsiaTheme="minorHAnsi" w:cstheme="minorHAnsi"/>
          <w:i/>
          <w:spacing w:val="-4"/>
          <w:lang w:val="en-US" w:eastAsia="en-US"/>
        </w:rPr>
        <w:t>A</w:t>
      </w:r>
      <w:r w:rsidR="00A40BC7">
        <w:rPr>
          <w:rFonts w:eastAsiaTheme="minorHAnsi" w:cstheme="minorHAnsi"/>
          <w:spacing w:val="-4"/>
          <w:lang w:val="en-US" w:eastAsia="en-US"/>
        </w:rPr>
        <w:t>.</w:t>
      </w:r>
      <w:r w:rsidR="00ED4DEE">
        <w:rPr>
          <w:rFonts w:eastAsiaTheme="minorHAnsi" w:cstheme="minorHAnsi"/>
          <w:spacing w:val="-4"/>
          <w:lang w:val="en-US" w:eastAsia="en-US"/>
        </w:rPr>
        <w:t xml:space="preserve"> </w:t>
      </w:r>
      <w:r w:rsidR="00A40BC7">
        <w:rPr>
          <w:rFonts w:eastAsiaTheme="minorHAnsi" w:cstheme="minorHAnsi"/>
          <w:spacing w:val="-4"/>
          <w:lang w:val="en-US" w:eastAsia="en-US"/>
        </w:rPr>
        <w:t>(</w:t>
      </w:r>
      <w:r w:rsidR="00ED4DEE">
        <w:rPr>
          <w:rFonts w:eastAsiaTheme="minorHAnsi" w:cstheme="minorHAnsi"/>
          <w:spacing w:val="-4"/>
          <w:lang w:val="en-US" w:eastAsia="en-US"/>
        </w:rPr>
        <w:t>2008</w:t>
      </w:r>
      <w:r w:rsidR="00A40BC7">
        <w:rPr>
          <w:rFonts w:eastAsiaTheme="minorHAnsi" w:cstheme="minorHAnsi"/>
          <w:spacing w:val="-4"/>
          <w:lang w:val="en-US" w:eastAsia="en-US"/>
        </w:rPr>
        <w:t>)</w:t>
      </w:r>
      <w:r w:rsidRPr="00892118">
        <w:rPr>
          <w:rFonts w:eastAsiaTheme="minorHAnsi" w:cstheme="minorHAnsi"/>
          <w:i/>
          <w:spacing w:val="-4"/>
          <w:lang w:val="en-US" w:eastAsia="en-US"/>
        </w:rPr>
        <w:t xml:space="preserve">. </w:t>
      </w:r>
      <w:proofErr w:type="gramStart"/>
      <w:r w:rsidRPr="00892118">
        <w:rPr>
          <w:rFonts w:eastAsiaTheme="minorHAnsi" w:cstheme="minorHAnsi"/>
          <w:i/>
          <w:spacing w:val="-4"/>
          <w:lang w:val="en-US" w:eastAsia="en-US"/>
        </w:rPr>
        <w:t>Climate  economics</w:t>
      </w:r>
      <w:proofErr w:type="gramEnd"/>
      <w:r w:rsidRPr="00892118">
        <w:rPr>
          <w:rFonts w:eastAsiaTheme="minorHAnsi" w:cstheme="minorHAnsi"/>
          <w:i/>
          <w:spacing w:val="-4"/>
          <w:lang w:val="en-US" w:eastAsia="en-US"/>
        </w:rPr>
        <w:t xml:space="preserve"> and policy</w:t>
      </w:r>
      <w:r w:rsidRPr="00892118">
        <w:rPr>
          <w:rFonts w:eastAsiaTheme="minorHAnsi" w:cstheme="minorHAnsi"/>
          <w:spacing w:val="-4"/>
          <w:lang w:val="en-US" w:eastAsia="en-US"/>
        </w:rPr>
        <w:t xml:space="preserve">. </w:t>
      </w:r>
      <w:proofErr w:type="gramStart"/>
      <w:r w:rsidRPr="00892118">
        <w:rPr>
          <w:rFonts w:eastAsiaTheme="minorHAnsi" w:cstheme="minorHAnsi"/>
          <w:spacing w:val="-4"/>
          <w:lang w:val="en-US" w:eastAsia="en-US"/>
        </w:rPr>
        <w:t>RFF Discussion Paper.</w:t>
      </w:r>
      <w:proofErr w:type="gramEnd"/>
      <w:r w:rsidRPr="00892118">
        <w:rPr>
          <w:rFonts w:eastAsiaTheme="minorHAnsi" w:cstheme="minorHAnsi"/>
          <w:spacing w:val="-4"/>
          <w:lang w:val="en-US" w:eastAsia="en-US"/>
        </w:rPr>
        <w:t xml:space="preserve"> Washington, DC: Resources for </w:t>
      </w:r>
      <w:proofErr w:type="gramStart"/>
      <w:r w:rsidRPr="00892118">
        <w:rPr>
          <w:rFonts w:eastAsiaTheme="minorHAnsi" w:cstheme="minorHAnsi"/>
          <w:spacing w:val="-4"/>
          <w:lang w:val="en-US" w:eastAsia="en-US"/>
        </w:rPr>
        <w:t>the  Future</w:t>
      </w:r>
      <w:proofErr w:type="gramEnd"/>
      <w:r w:rsidRPr="00892118">
        <w:rPr>
          <w:rFonts w:eastAsiaTheme="minorHAnsi" w:cstheme="minorHAnsi"/>
          <w:spacing w:val="-4"/>
          <w:lang w:val="en-US" w:eastAsia="en-US"/>
        </w:rPr>
        <w:t>.</w:t>
      </w:r>
    </w:p>
    <w:p w:rsidR="00440B27" w:rsidRPr="00892118" w:rsidRDefault="00440B27" w:rsidP="002128D2">
      <w:pPr>
        <w:pStyle w:val="Textodenotaderodap"/>
        <w:spacing w:after="40"/>
        <w:jc w:val="both"/>
        <w:rPr>
          <w:rFonts w:cstheme="minorHAnsi"/>
          <w:spacing w:val="-4"/>
          <w:sz w:val="24"/>
          <w:szCs w:val="24"/>
          <w:lang w:val="en-US"/>
        </w:rPr>
      </w:pPr>
      <w:r w:rsidRPr="00892118">
        <w:rPr>
          <w:rFonts w:cstheme="minorHAnsi"/>
          <w:spacing w:val="-4"/>
          <w:sz w:val="24"/>
          <w:szCs w:val="24"/>
          <w:lang w:val="en-US"/>
        </w:rPr>
        <w:t>ALDY, J. E.</w:t>
      </w:r>
      <w:r w:rsidR="00ED4DEE">
        <w:rPr>
          <w:rFonts w:cstheme="minorHAnsi"/>
          <w:spacing w:val="-4"/>
          <w:sz w:val="24"/>
          <w:szCs w:val="24"/>
          <w:lang w:val="en-US"/>
        </w:rPr>
        <w:t>,</w:t>
      </w:r>
      <w:r w:rsidRPr="00892118">
        <w:rPr>
          <w:rFonts w:cstheme="minorHAnsi"/>
          <w:spacing w:val="-4"/>
          <w:sz w:val="24"/>
          <w:szCs w:val="24"/>
          <w:lang w:val="en-US"/>
        </w:rPr>
        <w:t xml:space="preserve"> STAVINS, R. N.</w:t>
      </w:r>
      <w:r w:rsidR="00ED4DEE">
        <w:rPr>
          <w:rFonts w:cstheme="minorHAnsi"/>
          <w:spacing w:val="-4"/>
          <w:sz w:val="24"/>
          <w:szCs w:val="24"/>
          <w:lang w:val="en-US"/>
        </w:rPr>
        <w:t xml:space="preserve"> </w:t>
      </w:r>
      <w:r w:rsidR="00A40BC7">
        <w:rPr>
          <w:rFonts w:cstheme="minorHAnsi"/>
          <w:spacing w:val="-4"/>
          <w:sz w:val="24"/>
          <w:szCs w:val="24"/>
          <w:lang w:val="en-US"/>
        </w:rPr>
        <w:t>(</w:t>
      </w:r>
      <w:r w:rsidR="00ED4DEE">
        <w:rPr>
          <w:rFonts w:cstheme="minorHAnsi"/>
          <w:spacing w:val="-4"/>
          <w:sz w:val="24"/>
          <w:szCs w:val="24"/>
          <w:lang w:val="en-US"/>
        </w:rPr>
        <w:t>2009</w:t>
      </w:r>
      <w:r w:rsidR="00A40BC7">
        <w:rPr>
          <w:rFonts w:cstheme="minorHAnsi"/>
          <w:spacing w:val="-4"/>
          <w:sz w:val="24"/>
          <w:szCs w:val="24"/>
          <w:lang w:val="en-US"/>
        </w:rPr>
        <w:t>)</w:t>
      </w:r>
      <w:r w:rsidR="00ED4DEE">
        <w:rPr>
          <w:rFonts w:cstheme="minorHAnsi"/>
          <w:spacing w:val="-4"/>
          <w:sz w:val="24"/>
          <w:szCs w:val="24"/>
          <w:lang w:val="en-US"/>
        </w:rPr>
        <w:t>.</w:t>
      </w:r>
      <w:r w:rsidRPr="00892118">
        <w:rPr>
          <w:rFonts w:cstheme="minorHAnsi"/>
          <w:spacing w:val="-4"/>
          <w:sz w:val="24"/>
          <w:szCs w:val="24"/>
          <w:lang w:val="en-US"/>
        </w:rPr>
        <w:t xml:space="preserve"> </w:t>
      </w:r>
      <w:r w:rsidRPr="00892118">
        <w:rPr>
          <w:rFonts w:cstheme="minorHAnsi"/>
          <w:i/>
          <w:spacing w:val="-4"/>
          <w:sz w:val="24"/>
          <w:szCs w:val="24"/>
          <w:lang w:val="en-US"/>
        </w:rPr>
        <w:t>Post-Kyoto International Climate Policy: Summary for Policymakers</w:t>
      </w:r>
      <w:r w:rsidRPr="00892118">
        <w:rPr>
          <w:rFonts w:cstheme="minorHAnsi"/>
          <w:spacing w:val="-4"/>
          <w:sz w:val="24"/>
          <w:szCs w:val="24"/>
          <w:lang w:val="en-US"/>
        </w:rPr>
        <w:t>. New York:  Cambridge University Pres</w:t>
      </w:r>
      <w:r w:rsidR="00ED4DEE">
        <w:rPr>
          <w:rFonts w:cstheme="minorHAnsi"/>
          <w:spacing w:val="-4"/>
          <w:sz w:val="24"/>
          <w:szCs w:val="24"/>
          <w:lang w:val="en-US"/>
        </w:rPr>
        <w:t>s</w:t>
      </w:r>
      <w:r w:rsidRPr="00892118">
        <w:rPr>
          <w:rFonts w:cstheme="minorHAnsi"/>
          <w:spacing w:val="-4"/>
          <w:sz w:val="24"/>
          <w:szCs w:val="24"/>
          <w:lang w:val="en-US"/>
        </w:rPr>
        <w:t>.</w:t>
      </w:r>
    </w:p>
    <w:p w:rsidR="00FA0202" w:rsidRPr="00892118" w:rsidRDefault="00FA0202" w:rsidP="00FA0202">
      <w:pPr>
        <w:pStyle w:val="Textodenotaderodap"/>
        <w:spacing w:after="40"/>
        <w:jc w:val="both"/>
        <w:rPr>
          <w:rFonts w:cstheme="minorHAnsi"/>
          <w:spacing w:val="-4"/>
          <w:sz w:val="24"/>
          <w:szCs w:val="24"/>
          <w:lang w:val="en-US"/>
        </w:rPr>
      </w:pPr>
      <w:r w:rsidRPr="0019793B">
        <w:rPr>
          <w:rFonts w:cstheme="minorHAnsi"/>
          <w:spacing w:val="-4"/>
          <w:sz w:val="24"/>
          <w:szCs w:val="24"/>
        </w:rPr>
        <w:t>ARAAR, A.</w:t>
      </w:r>
      <w:r w:rsidR="00ED4DEE" w:rsidRPr="0019793B">
        <w:rPr>
          <w:rFonts w:cstheme="minorHAnsi"/>
          <w:spacing w:val="-4"/>
          <w:sz w:val="24"/>
          <w:szCs w:val="24"/>
        </w:rPr>
        <w:t>,</w:t>
      </w:r>
      <w:proofErr w:type="gramStart"/>
      <w:r w:rsidR="00ED4DEE" w:rsidRPr="0019793B">
        <w:rPr>
          <w:rFonts w:cstheme="minorHAnsi"/>
          <w:spacing w:val="-4"/>
          <w:sz w:val="24"/>
          <w:szCs w:val="24"/>
        </w:rPr>
        <w:t xml:space="preserve"> </w:t>
      </w:r>
      <w:r w:rsidRPr="0019793B">
        <w:rPr>
          <w:rFonts w:cstheme="minorHAnsi"/>
          <w:spacing w:val="-4"/>
          <w:sz w:val="24"/>
          <w:szCs w:val="24"/>
        </w:rPr>
        <w:t xml:space="preserve"> </w:t>
      </w:r>
      <w:proofErr w:type="gramEnd"/>
      <w:r w:rsidRPr="0019793B">
        <w:rPr>
          <w:rFonts w:cstheme="minorHAnsi"/>
          <w:spacing w:val="-4"/>
          <w:sz w:val="24"/>
          <w:szCs w:val="24"/>
        </w:rPr>
        <w:t>DISSOU, Y.</w:t>
      </w:r>
      <w:r w:rsidR="00ED4DEE" w:rsidRPr="0019793B">
        <w:rPr>
          <w:rFonts w:cstheme="minorHAnsi"/>
          <w:spacing w:val="-4"/>
          <w:sz w:val="24"/>
          <w:szCs w:val="24"/>
        </w:rPr>
        <w:t>,</w:t>
      </w:r>
      <w:r w:rsidRPr="0019793B">
        <w:rPr>
          <w:rFonts w:cstheme="minorHAnsi"/>
          <w:spacing w:val="-4"/>
          <w:sz w:val="24"/>
          <w:szCs w:val="24"/>
        </w:rPr>
        <w:t xml:space="preserve"> DUCLOS, J.</w:t>
      </w:r>
      <w:r w:rsidR="00A40BC7" w:rsidRPr="0019793B">
        <w:rPr>
          <w:rFonts w:cstheme="minorHAnsi"/>
          <w:spacing w:val="-4"/>
          <w:sz w:val="24"/>
          <w:szCs w:val="24"/>
        </w:rPr>
        <w:t xml:space="preserve"> (</w:t>
      </w:r>
      <w:r w:rsidR="00607981" w:rsidRPr="0019793B">
        <w:rPr>
          <w:rFonts w:cstheme="minorHAnsi"/>
          <w:spacing w:val="-4"/>
          <w:sz w:val="24"/>
          <w:szCs w:val="24"/>
        </w:rPr>
        <w:t>2011</w:t>
      </w:r>
      <w:r w:rsidR="00A40BC7" w:rsidRPr="0019793B">
        <w:rPr>
          <w:rFonts w:cstheme="minorHAnsi"/>
          <w:spacing w:val="-4"/>
          <w:sz w:val="24"/>
          <w:szCs w:val="24"/>
        </w:rPr>
        <w:t>)</w:t>
      </w:r>
      <w:r w:rsidR="00607981" w:rsidRPr="0019793B">
        <w:rPr>
          <w:rFonts w:cstheme="minorHAnsi"/>
          <w:spacing w:val="-4"/>
          <w:sz w:val="24"/>
          <w:szCs w:val="24"/>
        </w:rPr>
        <w:t>.</w:t>
      </w:r>
      <w:r w:rsidRPr="0019793B">
        <w:rPr>
          <w:rFonts w:cstheme="minorHAnsi"/>
          <w:spacing w:val="-4"/>
          <w:sz w:val="24"/>
          <w:szCs w:val="24"/>
        </w:rPr>
        <w:t xml:space="preserve"> </w:t>
      </w:r>
      <w:r w:rsidRPr="00892118">
        <w:rPr>
          <w:rFonts w:cstheme="minorHAnsi"/>
          <w:spacing w:val="-4"/>
          <w:sz w:val="24"/>
          <w:szCs w:val="24"/>
          <w:lang w:val="en-US"/>
        </w:rPr>
        <w:t>Household incidence of pollution control policies: A robust welfare analysis using general equilibrium effects, Journal of Environmental Economics and Management, 61</w:t>
      </w:r>
      <w:r w:rsidR="00607981">
        <w:rPr>
          <w:rFonts w:cstheme="minorHAnsi"/>
          <w:spacing w:val="-4"/>
          <w:sz w:val="24"/>
          <w:szCs w:val="24"/>
          <w:lang w:val="en-US"/>
        </w:rPr>
        <w:t>(</w:t>
      </w:r>
      <w:r w:rsidR="008043F8" w:rsidRPr="00892118">
        <w:rPr>
          <w:rFonts w:cstheme="minorHAnsi"/>
          <w:spacing w:val="-4"/>
          <w:sz w:val="24"/>
          <w:szCs w:val="24"/>
          <w:lang w:val="en-US"/>
        </w:rPr>
        <w:t>2</w:t>
      </w:r>
      <w:r w:rsidR="00607981">
        <w:rPr>
          <w:rFonts w:cstheme="minorHAnsi"/>
          <w:spacing w:val="-4"/>
          <w:sz w:val="24"/>
          <w:szCs w:val="24"/>
          <w:lang w:val="en-US"/>
        </w:rPr>
        <w:t>)</w:t>
      </w:r>
      <w:r w:rsidR="008043F8" w:rsidRPr="00892118">
        <w:rPr>
          <w:rFonts w:cstheme="minorHAnsi"/>
          <w:spacing w:val="-4"/>
          <w:sz w:val="24"/>
          <w:szCs w:val="24"/>
          <w:lang w:val="en-US"/>
        </w:rPr>
        <w:t>,</w:t>
      </w:r>
      <w:r w:rsidRPr="00892118">
        <w:rPr>
          <w:rFonts w:cstheme="minorHAnsi"/>
          <w:spacing w:val="-4"/>
          <w:sz w:val="24"/>
          <w:szCs w:val="24"/>
          <w:lang w:val="en-US"/>
        </w:rPr>
        <w:t xml:space="preserve"> 227-243. </w:t>
      </w:r>
    </w:p>
    <w:p w:rsidR="00440B27" w:rsidRPr="00892118" w:rsidRDefault="00440B27" w:rsidP="002128D2">
      <w:pPr>
        <w:pStyle w:val="Textodenotaderodap"/>
        <w:spacing w:after="40"/>
        <w:jc w:val="both"/>
        <w:rPr>
          <w:rFonts w:cstheme="minorHAnsi"/>
          <w:spacing w:val="-4"/>
          <w:sz w:val="24"/>
          <w:szCs w:val="24"/>
          <w:lang w:val="en-US"/>
        </w:rPr>
      </w:pPr>
      <w:r w:rsidRPr="00892118">
        <w:rPr>
          <w:rFonts w:cstheme="minorHAnsi"/>
          <w:spacing w:val="-4"/>
          <w:sz w:val="24"/>
          <w:szCs w:val="24"/>
          <w:lang w:val="en-US"/>
        </w:rPr>
        <w:t>BARANZINI, A.</w:t>
      </w:r>
      <w:r w:rsidR="00ED4DEE">
        <w:rPr>
          <w:rFonts w:cstheme="minorHAnsi"/>
          <w:spacing w:val="-4"/>
          <w:sz w:val="24"/>
          <w:szCs w:val="24"/>
          <w:lang w:val="en-US"/>
        </w:rPr>
        <w:t>,</w:t>
      </w:r>
      <w:r w:rsidRPr="00892118">
        <w:rPr>
          <w:rFonts w:cstheme="minorHAnsi"/>
          <w:spacing w:val="-4"/>
          <w:sz w:val="24"/>
          <w:szCs w:val="24"/>
          <w:lang w:val="en-US"/>
        </w:rPr>
        <w:t xml:space="preserve"> GOLDEMBERG, J.</w:t>
      </w:r>
      <w:r w:rsidR="00ED4DEE">
        <w:rPr>
          <w:rFonts w:cstheme="minorHAnsi"/>
          <w:spacing w:val="-4"/>
          <w:sz w:val="24"/>
          <w:szCs w:val="24"/>
          <w:lang w:val="en-US"/>
        </w:rPr>
        <w:t>,</w:t>
      </w:r>
      <w:r w:rsidRPr="00892118">
        <w:rPr>
          <w:rFonts w:cstheme="minorHAnsi"/>
          <w:spacing w:val="-4"/>
          <w:sz w:val="24"/>
          <w:szCs w:val="24"/>
          <w:lang w:val="en-US"/>
        </w:rPr>
        <w:t xml:space="preserve"> SPECK, S.</w:t>
      </w:r>
      <w:r w:rsidR="00ED4DEE">
        <w:rPr>
          <w:rFonts w:cstheme="minorHAnsi"/>
          <w:spacing w:val="-4"/>
          <w:sz w:val="24"/>
          <w:szCs w:val="24"/>
          <w:lang w:val="en-US"/>
        </w:rPr>
        <w:t xml:space="preserve"> </w:t>
      </w:r>
      <w:r w:rsidR="008073AF">
        <w:rPr>
          <w:rFonts w:cstheme="minorHAnsi"/>
          <w:spacing w:val="-4"/>
          <w:sz w:val="24"/>
          <w:szCs w:val="24"/>
          <w:lang w:val="en-US"/>
        </w:rPr>
        <w:t>(</w:t>
      </w:r>
      <w:r w:rsidR="00ED4DEE">
        <w:rPr>
          <w:rFonts w:cstheme="minorHAnsi"/>
          <w:spacing w:val="-4"/>
          <w:sz w:val="24"/>
          <w:szCs w:val="24"/>
          <w:lang w:val="en-US"/>
        </w:rPr>
        <w:t>2000</w:t>
      </w:r>
      <w:r w:rsidR="008073AF">
        <w:rPr>
          <w:rFonts w:cstheme="minorHAnsi"/>
          <w:spacing w:val="-4"/>
          <w:sz w:val="24"/>
          <w:szCs w:val="24"/>
          <w:lang w:val="en-US"/>
        </w:rPr>
        <w:t>)</w:t>
      </w:r>
      <w:r w:rsidR="00ED4DEE">
        <w:rPr>
          <w:rFonts w:cstheme="minorHAnsi"/>
          <w:spacing w:val="-4"/>
          <w:sz w:val="24"/>
          <w:szCs w:val="24"/>
          <w:lang w:val="en-US"/>
        </w:rPr>
        <w:t>.</w:t>
      </w:r>
      <w:r w:rsidRPr="00892118">
        <w:rPr>
          <w:rFonts w:cstheme="minorHAnsi"/>
          <w:spacing w:val="-4"/>
          <w:sz w:val="24"/>
          <w:szCs w:val="24"/>
          <w:lang w:val="en-US"/>
        </w:rPr>
        <w:t xml:space="preserve"> </w:t>
      </w:r>
      <w:proofErr w:type="gramStart"/>
      <w:r w:rsidRPr="00892118">
        <w:rPr>
          <w:rFonts w:cstheme="minorHAnsi"/>
          <w:spacing w:val="-4"/>
          <w:sz w:val="24"/>
          <w:szCs w:val="24"/>
          <w:lang w:val="en-US"/>
        </w:rPr>
        <w:t>A future for carbon taxes.</w:t>
      </w:r>
      <w:proofErr w:type="gramEnd"/>
      <w:r w:rsidRPr="00892118">
        <w:rPr>
          <w:rFonts w:cstheme="minorHAnsi"/>
          <w:spacing w:val="-4"/>
          <w:sz w:val="24"/>
          <w:szCs w:val="24"/>
          <w:lang w:val="en-US"/>
        </w:rPr>
        <w:t xml:space="preserve"> Ecological Economics 32</w:t>
      </w:r>
      <w:r w:rsidR="008073AF">
        <w:rPr>
          <w:rFonts w:cstheme="minorHAnsi"/>
          <w:spacing w:val="-4"/>
          <w:sz w:val="24"/>
          <w:szCs w:val="24"/>
          <w:lang w:val="en-US"/>
        </w:rPr>
        <w:t xml:space="preserve"> (3)</w:t>
      </w:r>
      <w:r w:rsidRPr="00892118">
        <w:rPr>
          <w:rFonts w:cstheme="minorHAnsi"/>
          <w:spacing w:val="-4"/>
          <w:sz w:val="24"/>
          <w:szCs w:val="24"/>
          <w:lang w:val="en-US"/>
        </w:rPr>
        <w:t>, 395–412</w:t>
      </w:r>
      <w:r w:rsidR="00ED4DEE">
        <w:rPr>
          <w:rFonts w:cstheme="minorHAnsi"/>
          <w:spacing w:val="-4"/>
          <w:sz w:val="24"/>
          <w:szCs w:val="24"/>
          <w:lang w:val="en-US"/>
        </w:rPr>
        <w:t>.</w:t>
      </w:r>
    </w:p>
    <w:p w:rsidR="00440B27" w:rsidRPr="00892118" w:rsidRDefault="00440B27" w:rsidP="002128D2">
      <w:pPr>
        <w:autoSpaceDE w:val="0"/>
        <w:autoSpaceDN w:val="0"/>
        <w:adjustRightInd w:val="0"/>
        <w:spacing w:after="40"/>
        <w:jc w:val="both"/>
        <w:rPr>
          <w:rFonts w:eastAsiaTheme="minorHAnsi" w:cstheme="minorHAnsi"/>
          <w:spacing w:val="-4"/>
          <w:lang w:val="en-US" w:eastAsia="en-US"/>
        </w:rPr>
      </w:pPr>
      <w:proofErr w:type="gramStart"/>
      <w:r w:rsidRPr="00892118">
        <w:rPr>
          <w:rFonts w:eastAsiaTheme="minorHAnsi" w:cstheme="minorHAnsi"/>
          <w:spacing w:val="-4"/>
          <w:lang w:val="en-US" w:eastAsia="en-US"/>
        </w:rPr>
        <w:t>BARKER, T.</w:t>
      </w:r>
      <w:r w:rsidR="00ED4DEE">
        <w:rPr>
          <w:rFonts w:eastAsiaTheme="minorHAnsi" w:cstheme="minorHAnsi"/>
          <w:spacing w:val="-4"/>
          <w:lang w:val="en-US" w:eastAsia="en-US"/>
        </w:rPr>
        <w:t>,</w:t>
      </w:r>
      <w:r w:rsidRPr="00892118">
        <w:rPr>
          <w:rFonts w:eastAsiaTheme="minorHAnsi" w:cstheme="minorHAnsi"/>
          <w:spacing w:val="-4"/>
          <w:lang w:val="en-US" w:eastAsia="en-US"/>
        </w:rPr>
        <w:t xml:space="preserve"> KOHLER, J.</w:t>
      </w:r>
      <w:r w:rsidR="00ED4DEE">
        <w:rPr>
          <w:rFonts w:eastAsiaTheme="minorHAnsi" w:cstheme="minorHAnsi"/>
          <w:spacing w:val="-4"/>
          <w:lang w:val="en-US" w:eastAsia="en-US"/>
        </w:rPr>
        <w:t xml:space="preserve"> </w:t>
      </w:r>
      <w:r w:rsidR="00A40BC7">
        <w:rPr>
          <w:rFonts w:eastAsiaTheme="minorHAnsi" w:cstheme="minorHAnsi"/>
          <w:spacing w:val="-4"/>
          <w:lang w:val="en-US" w:eastAsia="en-US"/>
        </w:rPr>
        <w:t>(</w:t>
      </w:r>
      <w:r w:rsidR="00ED4DEE">
        <w:rPr>
          <w:rFonts w:eastAsiaTheme="minorHAnsi" w:cstheme="minorHAnsi"/>
          <w:spacing w:val="-4"/>
          <w:lang w:val="en-US" w:eastAsia="en-US"/>
        </w:rPr>
        <w:t>1998</w:t>
      </w:r>
      <w:r w:rsidR="00A40BC7">
        <w:rPr>
          <w:rFonts w:eastAsiaTheme="minorHAnsi" w:cstheme="minorHAnsi"/>
          <w:spacing w:val="-4"/>
          <w:lang w:val="en-US" w:eastAsia="en-US"/>
        </w:rPr>
        <w:t>)</w:t>
      </w:r>
      <w:r w:rsidR="00ED4DEE">
        <w:rPr>
          <w:rFonts w:eastAsiaTheme="minorHAnsi" w:cstheme="minorHAnsi"/>
          <w:spacing w:val="-4"/>
          <w:lang w:val="en-US" w:eastAsia="en-US"/>
        </w:rPr>
        <w:t>.</w:t>
      </w:r>
      <w:proofErr w:type="gramEnd"/>
      <w:r w:rsidRPr="00892118">
        <w:rPr>
          <w:rFonts w:eastAsiaTheme="minorHAnsi" w:cstheme="minorHAnsi"/>
          <w:spacing w:val="-4"/>
          <w:lang w:val="en-US" w:eastAsia="en-US"/>
        </w:rPr>
        <w:t xml:space="preserve"> </w:t>
      </w:r>
      <w:proofErr w:type="gramStart"/>
      <w:r w:rsidRPr="00892118">
        <w:rPr>
          <w:rFonts w:eastAsiaTheme="minorHAnsi" w:cstheme="minorHAnsi"/>
          <w:i/>
          <w:spacing w:val="-4"/>
          <w:lang w:val="en-US" w:eastAsia="en-US"/>
        </w:rPr>
        <w:t>International Competitiveness and Environmental Policies.</w:t>
      </w:r>
      <w:proofErr w:type="gramEnd"/>
      <w:r w:rsidRPr="00892118">
        <w:rPr>
          <w:rFonts w:eastAsiaTheme="minorHAnsi" w:cstheme="minorHAnsi"/>
          <w:spacing w:val="-4"/>
          <w:lang w:val="en-US" w:eastAsia="en-US"/>
        </w:rPr>
        <w:t xml:space="preserve"> Edward Elgar, Cheltenham</w:t>
      </w:r>
      <w:r w:rsidR="00ED4DEE">
        <w:rPr>
          <w:rFonts w:eastAsiaTheme="minorHAnsi" w:cstheme="minorHAnsi"/>
          <w:spacing w:val="-4"/>
          <w:lang w:val="en-US" w:eastAsia="en-US"/>
        </w:rPr>
        <w:t>.</w:t>
      </w:r>
    </w:p>
    <w:p w:rsidR="00440B27" w:rsidRPr="00892118" w:rsidRDefault="00B37B10" w:rsidP="002128D2">
      <w:pPr>
        <w:pStyle w:val="Textodenotaderodap"/>
        <w:spacing w:after="40"/>
        <w:jc w:val="both"/>
        <w:rPr>
          <w:rFonts w:cstheme="minorHAnsi"/>
          <w:spacing w:val="-4"/>
          <w:sz w:val="24"/>
          <w:szCs w:val="24"/>
          <w:lang w:val="en-US"/>
        </w:rPr>
      </w:pPr>
      <w:r w:rsidRPr="0019793B">
        <w:rPr>
          <w:rFonts w:cstheme="minorHAnsi"/>
          <w:spacing w:val="-4"/>
          <w:sz w:val="24"/>
          <w:szCs w:val="24"/>
        </w:rPr>
        <w:t>BAUMOL, W. J</w:t>
      </w:r>
      <w:proofErr w:type="gramStart"/>
      <w:r w:rsidRPr="0019793B">
        <w:rPr>
          <w:rFonts w:cstheme="minorHAnsi"/>
          <w:spacing w:val="-4"/>
          <w:sz w:val="24"/>
          <w:szCs w:val="24"/>
        </w:rPr>
        <w:t>.,</w:t>
      </w:r>
      <w:proofErr w:type="gramEnd"/>
      <w:r w:rsidRPr="0019793B">
        <w:rPr>
          <w:rFonts w:cstheme="minorHAnsi"/>
          <w:spacing w:val="-4"/>
          <w:sz w:val="24"/>
          <w:szCs w:val="24"/>
        </w:rPr>
        <w:t xml:space="preserve"> OATES, W. E. </w:t>
      </w:r>
      <w:r w:rsidR="00A40BC7" w:rsidRPr="0019793B">
        <w:rPr>
          <w:rFonts w:cstheme="minorHAnsi"/>
          <w:spacing w:val="-4"/>
          <w:sz w:val="24"/>
          <w:szCs w:val="24"/>
        </w:rPr>
        <w:t>(</w:t>
      </w:r>
      <w:r w:rsidRPr="0019793B">
        <w:rPr>
          <w:rFonts w:cstheme="minorHAnsi"/>
          <w:spacing w:val="-4"/>
          <w:sz w:val="24"/>
          <w:szCs w:val="24"/>
        </w:rPr>
        <w:t>1988</w:t>
      </w:r>
      <w:r w:rsidR="00A40BC7" w:rsidRPr="0019793B">
        <w:rPr>
          <w:rFonts w:cstheme="minorHAnsi"/>
          <w:spacing w:val="-4"/>
          <w:sz w:val="24"/>
          <w:szCs w:val="24"/>
        </w:rPr>
        <w:t>)</w:t>
      </w:r>
      <w:r w:rsidRPr="0019793B">
        <w:rPr>
          <w:rFonts w:cstheme="minorHAnsi"/>
          <w:spacing w:val="-4"/>
          <w:sz w:val="24"/>
          <w:szCs w:val="24"/>
        </w:rPr>
        <w:t xml:space="preserve">.  </w:t>
      </w:r>
      <w:proofErr w:type="gramStart"/>
      <w:r w:rsidR="00440B27" w:rsidRPr="00892118">
        <w:rPr>
          <w:rFonts w:cstheme="minorHAnsi"/>
          <w:i/>
          <w:spacing w:val="-4"/>
          <w:sz w:val="24"/>
          <w:szCs w:val="24"/>
          <w:lang w:val="en-US"/>
        </w:rPr>
        <w:t>The Theory of Environmental Policy</w:t>
      </w:r>
      <w:r w:rsidR="00440B27" w:rsidRPr="00892118">
        <w:rPr>
          <w:rFonts w:cstheme="minorHAnsi"/>
          <w:spacing w:val="-4"/>
          <w:sz w:val="24"/>
          <w:szCs w:val="24"/>
          <w:lang w:val="en-US"/>
        </w:rPr>
        <w:t>.</w:t>
      </w:r>
      <w:proofErr w:type="gramEnd"/>
      <w:r w:rsidR="00440B27" w:rsidRPr="00892118">
        <w:rPr>
          <w:rFonts w:cstheme="minorHAnsi"/>
          <w:spacing w:val="-4"/>
          <w:sz w:val="24"/>
          <w:szCs w:val="24"/>
          <w:lang w:val="en-US"/>
        </w:rPr>
        <w:t xml:space="preserve"> </w:t>
      </w:r>
      <w:proofErr w:type="gramStart"/>
      <w:r w:rsidR="00440B27" w:rsidRPr="00892118">
        <w:rPr>
          <w:rFonts w:cstheme="minorHAnsi"/>
          <w:spacing w:val="-4"/>
          <w:sz w:val="24"/>
          <w:szCs w:val="24"/>
          <w:lang w:val="en-US"/>
        </w:rPr>
        <w:t>Cambridge  University</w:t>
      </w:r>
      <w:proofErr w:type="gramEnd"/>
      <w:r w:rsidR="00440B27" w:rsidRPr="00892118">
        <w:rPr>
          <w:rFonts w:cstheme="minorHAnsi"/>
          <w:spacing w:val="-4"/>
          <w:sz w:val="24"/>
          <w:szCs w:val="24"/>
          <w:lang w:val="en-US"/>
        </w:rPr>
        <w:t xml:space="preserve"> Press, 2nd edition</w:t>
      </w:r>
      <w:r w:rsidR="00ED4DEE">
        <w:rPr>
          <w:rFonts w:cstheme="minorHAnsi"/>
          <w:spacing w:val="-4"/>
          <w:sz w:val="24"/>
          <w:szCs w:val="24"/>
          <w:lang w:val="en-US"/>
        </w:rPr>
        <w:t>.</w:t>
      </w:r>
      <w:r w:rsidR="00440B27" w:rsidRPr="00892118">
        <w:rPr>
          <w:rFonts w:cstheme="minorHAnsi"/>
          <w:spacing w:val="-4"/>
          <w:sz w:val="24"/>
          <w:szCs w:val="24"/>
          <w:lang w:val="en-US"/>
        </w:rPr>
        <w:t xml:space="preserve"> </w:t>
      </w:r>
    </w:p>
    <w:p w:rsidR="00440B27" w:rsidRPr="00892118" w:rsidRDefault="00440B27" w:rsidP="002128D2">
      <w:pPr>
        <w:pStyle w:val="Textodenotaderodap"/>
        <w:spacing w:after="40"/>
        <w:jc w:val="both"/>
        <w:rPr>
          <w:rFonts w:cstheme="minorHAnsi"/>
          <w:spacing w:val="-4"/>
          <w:sz w:val="24"/>
          <w:szCs w:val="24"/>
          <w:lang w:val="en-US"/>
        </w:rPr>
      </w:pPr>
      <w:proofErr w:type="gramStart"/>
      <w:r w:rsidRPr="00892118">
        <w:rPr>
          <w:rFonts w:cstheme="minorHAnsi"/>
          <w:spacing w:val="-4"/>
          <w:sz w:val="24"/>
          <w:szCs w:val="24"/>
          <w:lang w:val="en-US"/>
        </w:rPr>
        <w:t>BEHR, T., WITTE, J.M., HOXTELL, W., MANZER, J.</w:t>
      </w:r>
      <w:r w:rsidR="00ED4DEE">
        <w:rPr>
          <w:rFonts w:cstheme="minorHAnsi"/>
          <w:spacing w:val="-4"/>
          <w:sz w:val="24"/>
          <w:szCs w:val="24"/>
          <w:lang w:val="en-US"/>
        </w:rPr>
        <w:t xml:space="preserve"> </w:t>
      </w:r>
      <w:r w:rsidR="00A40BC7">
        <w:rPr>
          <w:rFonts w:cstheme="minorHAnsi"/>
          <w:spacing w:val="-4"/>
          <w:sz w:val="24"/>
          <w:szCs w:val="24"/>
          <w:lang w:val="en-US"/>
        </w:rPr>
        <w:t>(</w:t>
      </w:r>
      <w:r w:rsidR="00ED4DEE">
        <w:rPr>
          <w:rFonts w:cstheme="minorHAnsi"/>
          <w:spacing w:val="-4"/>
          <w:sz w:val="24"/>
          <w:szCs w:val="24"/>
          <w:lang w:val="en-US"/>
        </w:rPr>
        <w:t>2009</w:t>
      </w:r>
      <w:r w:rsidR="00A40BC7">
        <w:rPr>
          <w:rFonts w:cstheme="minorHAnsi"/>
          <w:spacing w:val="-4"/>
          <w:sz w:val="24"/>
          <w:szCs w:val="24"/>
          <w:lang w:val="en-US"/>
        </w:rPr>
        <w:t>)</w:t>
      </w:r>
      <w:r w:rsidR="00ED4DEE">
        <w:rPr>
          <w:rFonts w:cstheme="minorHAnsi"/>
          <w:spacing w:val="-4"/>
          <w:sz w:val="24"/>
          <w:szCs w:val="24"/>
          <w:lang w:val="en-US"/>
        </w:rPr>
        <w:t>.</w:t>
      </w:r>
      <w:proofErr w:type="gramEnd"/>
      <w:r w:rsidRPr="00892118">
        <w:rPr>
          <w:rFonts w:cstheme="minorHAnsi"/>
          <w:spacing w:val="-4"/>
          <w:sz w:val="24"/>
          <w:szCs w:val="24"/>
          <w:lang w:val="en-US"/>
        </w:rPr>
        <w:t xml:space="preserve"> </w:t>
      </w:r>
      <w:proofErr w:type="gramStart"/>
      <w:r w:rsidRPr="00892118">
        <w:rPr>
          <w:rFonts w:cstheme="minorHAnsi"/>
          <w:i/>
          <w:spacing w:val="-4"/>
          <w:sz w:val="24"/>
          <w:szCs w:val="24"/>
          <w:lang w:val="en-US"/>
        </w:rPr>
        <w:t>Towards a Global Carbon Market Potential and Limits of Carbon Market Integration,</w:t>
      </w:r>
      <w:r w:rsidRPr="00892118">
        <w:rPr>
          <w:rFonts w:cstheme="minorHAnsi"/>
          <w:spacing w:val="-4"/>
          <w:sz w:val="24"/>
          <w:szCs w:val="24"/>
          <w:lang w:val="en-US"/>
        </w:rPr>
        <w:t xml:space="preserve"> GPPI Policy Paper 5, Berlin:  Global Public Policy Institute</w:t>
      </w:r>
      <w:r w:rsidR="00ED4DEE">
        <w:rPr>
          <w:rFonts w:cstheme="minorHAnsi"/>
          <w:spacing w:val="-4"/>
          <w:sz w:val="24"/>
          <w:szCs w:val="24"/>
          <w:lang w:val="en-US"/>
        </w:rPr>
        <w:t>.</w:t>
      </w:r>
      <w:proofErr w:type="gramEnd"/>
    </w:p>
    <w:p w:rsidR="00201876" w:rsidRDefault="00201876" w:rsidP="002128D2">
      <w:pPr>
        <w:pStyle w:val="Textodenotaderodap"/>
        <w:spacing w:after="40"/>
        <w:jc w:val="both"/>
        <w:rPr>
          <w:rFonts w:cstheme="minorHAnsi"/>
          <w:spacing w:val="-4"/>
          <w:sz w:val="24"/>
          <w:szCs w:val="24"/>
          <w:lang w:val="en-US"/>
        </w:rPr>
      </w:pPr>
      <w:r w:rsidRPr="00201876">
        <w:rPr>
          <w:rFonts w:cstheme="minorHAnsi"/>
          <w:spacing w:val="-4"/>
          <w:sz w:val="24"/>
          <w:szCs w:val="24"/>
          <w:lang w:val="en-US"/>
        </w:rPr>
        <w:t>B</w:t>
      </w:r>
      <w:r>
        <w:rPr>
          <w:rFonts w:cstheme="minorHAnsi"/>
          <w:spacing w:val="-4"/>
          <w:sz w:val="24"/>
          <w:szCs w:val="24"/>
          <w:lang w:val="en-US"/>
        </w:rPr>
        <w:t>RENNER</w:t>
      </w:r>
      <w:r w:rsidRPr="00201876">
        <w:rPr>
          <w:rFonts w:cstheme="minorHAnsi"/>
          <w:spacing w:val="-4"/>
          <w:sz w:val="24"/>
          <w:szCs w:val="24"/>
          <w:lang w:val="en-US"/>
        </w:rPr>
        <w:t>, M., R</w:t>
      </w:r>
      <w:r>
        <w:rPr>
          <w:rFonts w:cstheme="minorHAnsi"/>
          <w:spacing w:val="-4"/>
          <w:sz w:val="24"/>
          <w:szCs w:val="24"/>
          <w:lang w:val="en-US"/>
        </w:rPr>
        <w:t>IDDLE</w:t>
      </w:r>
      <w:r w:rsidRPr="00201876">
        <w:rPr>
          <w:rFonts w:cstheme="minorHAnsi"/>
          <w:spacing w:val="-4"/>
          <w:sz w:val="24"/>
          <w:szCs w:val="24"/>
          <w:lang w:val="en-US"/>
        </w:rPr>
        <w:t>, M., B</w:t>
      </w:r>
      <w:r>
        <w:rPr>
          <w:rFonts w:cstheme="minorHAnsi"/>
          <w:spacing w:val="-4"/>
          <w:sz w:val="24"/>
          <w:szCs w:val="24"/>
          <w:lang w:val="en-US"/>
        </w:rPr>
        <w:t>OYCE</w:t>
      </w:r>
      <w:r w:rsidRPr="00201876">
        <w:rPr>
          <w:rFonts w:cstheme="minorHAnsi"/>
          <w:spacing w:val="-4"/>
          <w:sz w:val="24"/>
          <w:szCs w:val="24"/>
          <w:lang w:val="en-US"/>
        </w:rPr>
        <w:t>, J. K. (2007). A Chinese sky trust</w:t>
      </w:r>
      <w:proofErr w:type="gramStart"/>
      <w:r w:rsidRPr="00201876">
        <w:rPr>
          <w:rFonts w:cstheme="minorHAnsi"/>
          <w:spacing w:val="-4"/>
          <w:sz w:val="24"/>
          <w:szCs w:val="24"/>
          <w:lang w:val="en-US"/>
        </w:rPr>
        <w:t>?:</w:t>
      </w:r>
      <w:proofErr w:type="gramEnd"/>
      <w:r w:rsidRPr="00201876">
        <w:rPr>
          <w:rFonts w:cstheme="minorHAnsi"/>
          <w:spacing w:val="-4"/>
          <w:sz w:val="24"/>
          <w:szCs w:val="24"/>
          <w:lang w:val="en-US"/>
        </w:rPr>
        <w:t xml:space="preserve"> Distributional impacts of carbon charges and revenue recycling in China. </w:t>
      </w:r>
      <w:r w:rsidR="00B37B10" w:rsidRPr="00B37B10">
        <w:rPr>
          <w:rFonts w:cstheme="minorHAnsi"/>
          <w:i/>
          <w:spacing w:val="-4"/>
          <w:sz w:val="24"/>
          <w:szCs w:val="24"/>
          <w:lang w:val="en-US"/>
        </w:rPr>
        <w:t>Energy Policy</w:t>
      </w:r>
      <w:r w:rsidRPr="00201876">
        <w:rPr>
          <w:rFonts w:cstheme="minorHAnsi"/>
          <w:spacing w:val="-4"/>
          <w:sz w:val="24"/>
          <w:szCs w:val="24"/>
          <w:lang w:val="en-US"/>
        </w:rPr>
        <w:t>, 35(3), 1771-1784.</w:t>
      </w:r>
    </w:p>
    <w:p w:rsidR="00440B27" w:rsidRPr="003206C4" w:rsidRDefault="00440B27" w:rsidP="002128D2">
      <w:pPr>
        <w:pStyle w:val="Textodenotaderodap"/>
        <w:spacing w:after="40"/>
        <w:jc w:val="both"/>
        <w:rPr>
          <w:rFonts w:cstheme="minorHAnsi"/>
          <w:spacing w:val="-4"/>
          <w:sz w:val="24"/>
          <w:szCs w:val="24"/>
          <w:lang w:val="en-US"/>
        </w:rPr>
      </w:pPr>
      <w:proofErr w:type="gramStart"/>
      <w:r w:rsidRPr="00892118">
        <w:rPr>
          <w:rFonts w:cstheme="minorHAnsi"/>
          <w:spacing w:val="-4"/>
          <w:sz w:val="24"/>
          <w:szCs w:val="24"/>
          <w:lang w:val="en-US"/>
        </w:rPr>
        <w:t>BOSETTI, V., BUCHNER, B.</w:t>
      </w:r>
      <w:r w:rsidR="00A40BC7">
        <w:rPr>
          <w:rFonts w:cstheme="minorHAnsi"/>
          <w:spacing w:val="-4"/>
          <w:sz w:val="24"/>
          <w:szCs w:val="24"/>
          <w:lang w:val="en-US"/>
        </w:rPr>
        <w:t xml:space="preserve"> (</w:t>
      </w:r>
      <w:r w:rsidR="00ED4DEE">
        <w:rPr>
          <w:rFonts w:cstheme="minorHAnsi"/>
          <w:spacing w:val="-4"/>
          <w:sz w:val="24"/>
          <w:szCs w:val="24"/>
          <w:lang w:val="en-US"/>
        </w:rPr>
        <w:t>2009</w:t>
      </w:r>
      <w:r w:rsidR="00A40BC7">
        <w:rPr>
          <w:rFonts w:cstheme="minorHAnsi"/>
          <w:spacing w:val="-4"/>
          <w:sz w:val="24"/>
          <w:szCs w:val="24"/>
          <w:lang w:val="en-US"/>
        </w:rPr>
        <w:t>)</w:t>
      </w:r>
      <w:r w:rsidR="00ED4DEE">
        <w:rPr>
          <w:rFonts w:cstheme="minorHAnsi"/>
          <w:spacing w:val="-4"/>
          <w:sz w:val="24"/>
          <w:szCs w:val="24"/>
          <w:lang w:val="en-US"/>
        </w:rPr>
        <w:t>.</w:t>
      </w:r>
      <w:proofErr w:type="gramEnd"/>
      <w:r w:rsidRPr="00892118">
        <w:rPr>
          <w:rFonts w:cstheme="minorHAnsi"/>
          <w:spacing w:val="-4"/>
          <w:sz w:val="24"/>
          <w:szCs w:val="24"/>
          <w:lang w:val="en-US"/>
        </w:rPr>
        <w:t xml:space="preserve"> Data Envelopment Analysis of different climate policy scenarios. </w:t>
      </w:r>
      <w:proofErr w:type="gramStart"/>
      <w:r w:rsidR="00B37B10" w:rsidRPr="003206C4">
        <w:rPr>
          <w:rFonts w:cstheme="minorHAnsi"/>
          <w:i/>
          <w:spacing w:val="-4"/>
          <w:sz w:val="24"/>
          <w:szCs w:val="24"/>
          <w:lang w:val="en-US"/>
        </w:rPr>
        <w:t>Ecological Economics</w:t>
      </w:r>
      <w:r w:rsidR="00B37B10" w:rsidRPr="003206C4">
        <w:rPr>
          <w:rFonts w:cstheme="minorHAnsi"/>
          <w:spacing w:val="-4"/>
          <w:sz w:val="24"/>
          <w:szCs w:val="24"/>
          <w:lang w:val="en-US"/>
        </w:rPr>
        <w:t xml:space="preserve"> 68</w:t>
      </w:r>
      <w:r w:rsidR="00FD7D73" w:rsidRPr="003206C4">
        <w:rPr>
          <w:rFonts w:cstheme="minorHAnsi"/>
          <w:spacing w:val="-4"/>
          <w:sz w:val="24"/>
          <w:szCs w:val="24"/>
          <w:lang w:val="en-US"/>
        </w:rPr>
        <w:t xml:space="preserve"> (5)</w:t>
      </w:r>
      <w:r w:rsidR="00B37B10" w:rsidRPr="003206C4">
        <w:rPr>
          <w:rFonts w:cstheme="minorHAnsi"/>
          <w:spacing w:val="-4"/>
          <w:sz w:val="24"/>
          <w:szCs w:val="24"/>
          <w:lang w:val="en-US"/>
        </w:rPr>
        <w:t>, 1340 –1354</w:t>
      </w:r>
      <w:r w:rsidR="00ED4DEE" w:rsidRPr="003206C4">
        <w:rPr>
          <w:rFonts w:cstheme="minorHAnsi"/>
          <w:spacing w:val="-4"/>
          <w:sz w:val="24"/>
          <w:szCs w:val="24"/>
          <w:lang w:val="en-US"/>
        </w:rPr>
        <w:t>.</w:t>
      </w:r>
      <w:proofErr w:type="gramEnd"/>
    </w:p>
    <w:p w:rsidR="003206C4" w:rsidRDefault="00370182">
      <w:pPr>
        <w:spacing w:after="40"/>
        <w:rPr>
          <w:rFonts w:cstheme="minorHAnsi"/>
          <w:spacing w:val="-4"/>
          <w:lang w:val="en-US"/>
        </w:rPr>
      </w:pPr>
      <w:proofErr w:type="gramStart"/>
      <w:r w:rsidRPr="003206C4">
        <w:rPr>
          <w:rFonts w:cstheme="minorHAnsi"/>
          <w:spacing w:val="-4"/>
          <w:lang w:val="en-US"/>
        </w:rPr>
        <w:lastRenderedPageBreak/>
        <w:t>MCT</w:t>
      </w:r>
      <w:r w:rsidR="00A40BC7" w:rsidRPr="003206C4">
        <w:rPr>
          <w:rFonts w:cstheme="minorHAnsi"/>
          <w:spacing w:val="-4"/>
          <w:lang w:val="en-US"/>
        </w:rPr>
        <w:t xml:space="preserve"> - </w:t>
      </w:r>
      <w:r w:rsidRPr="003206C4">
        <w:rPr>
          <w:rFonts w:cstheme="minorHAnsi"/>
          <w:spacing w:val="-4"/>
          <w:lang w:val="en-US"/>
        </w:rPr>
        <w:t xml:space="preserve">Ministry of Science and </w:t>
      </w:r>
      <w:proofErr w:type="spellStart"/>
      <w:r w:rsidRPr="003206C4">
        <w:rPr>
          <w:rFonts w:cstheme="minorHAnsi"/>
          <w:spacing w:val="-4"/>
          <w:lang w:val="en-US"/>
        </w:rPr>
        <w:t>Tecnology</w:t>
      </w:r>
      <w:proofErr w:type="spellEnd"/>
      <w:r w:rsidR="00A40BC7" w:rsidRPr="003206C4">
        <w:rPr>
          <w:rFonts w:cstheme="minorHAnsi"/>
          <w:spacing w:val="-4"/>
          <w:lang w:val="en-US"/>
        </w:rPr>
        <w:t xml:space="preserve"> (2010)</w:t>
      </w:r>
      <w:r w:rsidRPr="003206C4">
        <w:rPr>
          <w:rFonts w:cstheme="minorHAnsi"/>
          <w:spacing w:val="-4"/>
          <w:lang w:val="en-US"/>
        </w:rPr>
        <w:t>.</w:t>
      </w:r>
      <w:proofErr w:type="gramEnd"/>
      <w:r w:rsidR="00B37B10" w:rsidRPr="003206C4">
        <w:rPr>
          <w:rFonts w:cstheme="minorHAnsi"/>
          <w:spacing w:val="-4"/>
          <w:lang w:val="en-US"/>
        </w:rPr>
        <w:t xml:space="preserve"> </w:t>
      </w:r>
      <w:proofErr w:type="gramStart"/>
      <w:r w:rsidRPr="003206C4">
        <w:rPr>
          <w:rFonts w:cstheme="minorHAnsi"/>
          <w:i/>
          <w:spacing w:val="-4"/>
          <w:lang w:val="en-US"/>
        </w:rPr>
        <w:t>The second Brazilian Inventory of Anthropogenic Emissions by Sources and Removals by Sinks of Greenhouse Gases not Controlled by the Montreal Protocol</w:t>
      </w:r>
      <w:r w:rsidR="006815BF" w:rsidRPr="003206C4">
        <w:rPr>
          <w:rFonts w:cstheme="minorHAnsi"/>
          <w:i/>
          <w:spacing w:val="-4"/>
          <w:lang w:val="en-US"/>
        </w:rPr>
        <w:t>.</w:t>
      </w:r>
      <w:proofErr w:type="gramEnd"/>
      <w:r w:rsidR="006815BF" w:rsidRPr="003206C4">
        <w:rPr>
          <w:rFonts w:cstheme="minorHAnsi"/>
          <w:i/>
          <w:spacing w:val="-4"/>
          <w:lang w:val="en-US"/>
        </w:rPr>
        <w:t xml:space="preserve"> </w:t>
      </w:r>
      <w:r w:rsidR="006815BF" w:rsidRPr="003206C4">
        <w:rPr>
          <w:rFonts w:cstheme="minorHAnsi"/>
          <w:spacing w:val="-4"/>
          <w:lang w:val="en-US"/>
        </w:rPr>
        <w:t>(</w:t>
      </w:r>
      <w:proofErr w:type="gramStart"/>
      <w:r w:rsidR="006815BF" w:rsidRPr="003206C4">
        <w:rPr>
          <w:rFonts w:cstheme="minorHAnsi"/>
          <w:spacing w:val="-4"/>
          <w:lang w:val="en-US"/>
        </w:rPr>
        <w:t>in</w:t>
      </w:r>
      <w:proofErr w:type="gramEnd"/>
      <w:r w:rsidR="006815BF" w:rsidRPr="003206C4">
        <w:rPr>
          <w:rFonts w:cstheme="minorHAnsi"/>
          <w:spacing w:val="-4"/>
          <w:lang w:val="en-US"/>
        </w:rPr>
        <w:t xml:space="preserve"> Portuguese)</w:t>
      </w:r>
      <w:r w:rsidRPr="003206C4" w:rsidDel="00370182">
        <w:rPr>
          <w:rFonts w:cstheme="minorHAnsi"/>
          <w:i/>
          <w:spacing w:val="-4"/>
          <w:lang w:val="en-US"/>
        </w:rPr>
        <w:t xml:space="preserve"> </w:t>
      </w:r>
      <w:r w:rsidR="00B37B10" w:rsidRPr="003206C4">
        <w:rPr>
          <w:rFonts w:cstheme="minorHAnsi"/>
          <w:b/>
          <w:color w:val="000000"/>
          <w:spacing w:val="-4"/>
          <w:lang w:val="en-US"/>
        </w:rPr>
        <w:t>.</w:t>
      </w:r>
      <w:r w:rsidR="00B37B10" w:rsidRPr="003206C4">
        <w:rPr>
          <w:rFonts w:cstheme="minorHAnsi"/>
          <w:color w:val="000000"/>
          <w:spacing w:val="-4"/>
          <w:lang w:val="en-US"/>
        </w:rPr>
        <w:t xml:space="preserve"> </w:t>
      </w:r>
      <w:r w:rsidR="007423D5" w:rsidRPr="00D25BD2">
        <w:rPr>
          <w:rFonts w:cstheme="minorHAnsi"/>
          <w:color w:val="000000"/>
          <w:spacing w:val="-4"/>
          <w:lang w:val="en-US"/>
        </w:rPr>
        <w:t>(</w:t>
      </w:r>
      <w:r w:rsidR="00B37B10" w:rsidRPr="00B37B10">
        <w:rPr>
          <w:rFonts w:cstheme="minorHAnsi"/>
          <w:color w:val="000000"/>
          <w:spacing w:val="-4"/>
          <w:lang w:val="en-US"/>
        </w:rPr>
        <w:t>Available</w:t>
      </w:r>
      <w:r w:rsidR="00B261FC">
        <w:rPr>
          <w:rFonts w:cstheme="minorHAnsi"/>
          <w:color w:val="000000"/>
          <w:spacing w:val="-4"/>
          <w:lang w:val="en-US"/>
        </w:rPr>
        <w:t xml:space="preserve"> online</w:t>
      </w:r>
      <w:r w:rsidR="00B37B10" w:rsidRPr="00B37B10">
        <w:rPr>
          <w:rFonts w:cstheme="minorHAnsi"/>
          <w:color w:val="000000"/>
          <w:spacing w:val="-4"/>
          <w:lang w:val="en-US"/>
        </w:rPr>
        <w:t xml:space="preserve"> at</w:t>
      </w:r>
      <w:r w:rsidR="007423D5" w:rsidRPr="00D25BD2">
        <w:rPr>
          <w:rFonts w:cstheme="minorHAnsi"/>
          <w:color w:val="000000"/>
          <w:spacing w:val="-4"/>
          <w:lang w:val="en-US"/>
        </w:rPr>
        <w:t xml:space="preserve">: </w:t>
      </w:r>
      <w:hyperlink r:id="rId17" w:history="1">
        <w:r w:rsidR="007423D5" w:rsidRPr="00D25BD2">
          <w:rPr>
            <w:rStyle w:val="Hyperlink"/>
            <w:rFonts w:cstheme="minorHAnsi"/>
            <w:spacing w:val="-4"/>
            <w:u w:val="none"/>
            <w:lang w:val="en-US"/>
          </w:rPr>
          <w:t>http://www.mct.gov.br/index.php/content/view/310922.html</w:t>
        </w:r>
      </w:hyperlink>
      <w:r w:rsidR="00B37B10" w:rsidRPr="00B37B10">
        <w:rPr>
          <w:rFonts w:cstheme="minorHAnsi"/>
          <w:spacing w:val="-4"/>
          <w:lang w:val="en-US"/>
        </w:rPr>
        <w:t>)</w:t>
      </w:r>
      <w:r w:rsidR="00B261FC">
        <w:rPr>
          <w:rFonts w:cstheme="minorHAnsi"/>
          <w:spacing w:val="-4"/>
          <w:lang w:val="en-US"/>
        </w:rPr>
        <w:t xml:space="preserve">. </w:t>
      </w:r>
      <w:proofErr w:type="gramStart"/>
      <w:r w:rsidR="00B261FC" w:rsidRPr="006815BF">
        <w:rPr>
          <w:rFonts w:cstheme="minorHAnsi"/>
          <w:spacing w:val="-4"/>
          <w:lang w:val="en-US"/>
        </w:rPr>
        <w:t>Accessed June 201</w:t>
      </w:r>
      <w:r w:rsidR="00B261FC">
        <w:rPr>
          <w:rFonts w:cstheme="minorHAnsi"/>
          <w:spacing w:val="-4"/>
          <w:lang w:val="en-US"/>
        </w:rPr>
        <w:t>3.</w:t>
      </w:r>
      <w:proofErr w:type="gramEnd"/>
    </w:p>
    <w:p w:rsidR="006815BF" w:rsidRDefault="001A34E9" w:rsidP="002128D2">
      <w:pPr>
        <w:spacing w:after="40"/>
        <w:jc w:val="both"/>
        <w:rPr>
          <w:rFonts w:cstheme="minorHAnsi"/>
          <w:spacing w:val="-4"/>
          <w:lang w:val="en-US"/>
        </w:rPr>
      </w:pPr>
      <w:r w:rsidRPr="001A34E9">
        <w:rPr>
          <w:rFonts w:cstheme="minorHAnsi"/>
          <w:spacing w:val="-4"/>
          <w:lang w:val="en-US"/>
        </w:rPr>
        <w:t>C</w:t>
      </w:r>
      <w:r>
        <w:rPr>
          <w:rFonts w:cstheme="minorHAnsi"/>
          <w:spacing w:val="-4"/>
          <w:lang w:val="en-US"/>
        </w:rPr>
        <w:t>ALLAN</w:t>
      </w:r>
      <w:r w:rsidRPr="001A34E9">
        <w:rPr>
          <w:rFonts w:cstheme="minorHAnsi"/>
          <w:spacing w:val="-4"/>
          <w:lang w:val="en-US"/>
        </w:rPr>
        <w:t>, T., L</w:t>
      </w:r>
      <w:r>
        <w:rPr>
          <w:rFonts w:cstheme="minorHAnsi"/>
          <w:spacing w:val="-4"/>
          <w:lang w:val="en-US"/>
        </w:rPr>
        <w:t>YONS</w:t>
      </w:r>
      <w:r w:rsidRPr="001A34E9">
        <w:rPr>
          <w:rFonts w:cstheme="minorHAnsi"/>
          <w:spacing w:val="-4"/>
          <w:lang w:val="en-US"/>
        </w:rPr>
        <w:t>, S., S</w:t>
      </w:r>
      <w:r>
        <w:rPr>
          <w:rFonts w:cstheme="minorHAnsi"/>
          <w:spacing w:val="-4"/>
          <w:lang w:val="en-US"/>
        </w:rPr>
        <w:t>COTT</w:t>
      </w:r>
      <w:r w:rsidRPr="001A34E9">
        <w:rPr>
          <w:rFonts w:cstheme="minorHAnsi"/>
          <w:spacing w:val="-4"/>
          <w:lang w:val="en-US"/>
        </w:rPr>
        <w:t>, S., T</w:t>
      </w:r>
      <w:r>
        <w:rPr>
          <w:rFonts w:cstheme="minorHAnsi"/>
          <w:spacing w:val="-4"/>
          <w:lang w:val="en-US"/>
        </w:rPr>
        <w:t>OL</w:t>
      </w:r>
      <w:r w:rsidRPr="001A34E9">
        <w:rPr>
          <w:rFonts w:cstheme="minorHAnsi"/>
          <w:spacing w:val="-4"/>
          <w:lang w:val="en-US"/>
        </w:rPr>
        <w:t>, R. S., V</w:t>
      </w:r>
      <w:r>
        <w:rPr>
          <w:rFonts w:cstheme="minorHAnsi"/>
          <w:spacing w:val="-4"/>
          <w:lang w:val="en-US"/>
        </w:rPr>
        <w:t>ERDE</w:t>
      </w:r>
      <w:r w:rsidRPr="001A34E9">
        <w:rPr>
          <w:rFonts w:cstheme="minorHAnsi"/>
          <w:spacing w:val="-4"/>
          <w:lang w:val="en-US"/>
        </w:rPr>
        <w:t xml:space="preserve">, S. (2009). The distributional implications of a carbon tax in Ireland. </w:t>
      </w:r>
      <w:r w:rsidR="00B37B10" w:rsidRPr="00B37B10">
        <w:rPr>
          <w:rFonts w:cstheme="minorHAnsi"/>
          <w:i/>
          <w:spacing w:val="-4"/>
          <w:lang w:val="en-US"/>
        </w:rPr>
        <w:t>Energy Policy</w:t>
      </w:r>
      <w:r w:rsidRPr="001A34E9">
        <w:rPr>
          <w:rFonts w:cstheme="minorHAnsi"/>
          <w:spacing w:val="-4"/>
          <w:lang w:val="en-US"/>
        </w:rPr>
        <w:t>, 37(2), 407-412.</w:t>
      </w:r>
    </w:p>
    <w:p w:rsidR="006815BF" w:rsidRDefault="006815BF" w:rsidP="006815BF">
      <w:pPr>
        <w:spacing w:after="40"/>
        <w:jc w:val="both"/>
        <w:rPr>
          <w:rFonts w:cstheme="minorHAnsi"/>
          <w:spacing w:val="-4"/>
          <w:lang w:val="en-US"/>
        </w:rPr>
      </w:pPr>
      <w:proofErr w:type="gramStart"/>
      <w:r w:rsidRPr="006815BF">
        <w:rPr>
          <w:rFonts w:cstheme="minorHAnsi"/>
          <w:spacing w:val="-4"/>
          <w:lang w:val="en-US"/>
        </w:rPr>
        <w:t>MME</w:t>
      </w:r>
      <w:r w:rsidR="00A40BC7">
        <w:rPr>
          <w:rFonts w:cstheme="minorHAnsi"/>
          <w:spacing w:val="-4"/>
          <w:lang w:val="en-US"/>
        </w:rPr>
        <w:t xml:space="preserve"> - </w:t>
      </w:r>
      <w:r w:rsidR="00B261FC">
        <w:rPr>
          <w:rFonts w:cstheme="minorHAnsi"/>
          <w:spacing w:val="-4"/>
          <w:lang w:val="en-US"/>
        </w:rPr>
        <w:t>Ministry of Mining</w:t>
      </w:r>
      <w:r w:rsidRPr="006815BF">
        <w:rPr>
          <w:rFonts w:cstheme="minorHAnsi"/>
          <w:spacing w:val="-4"/>
          <w:lang w:val="en-US"/>
        </w:rPr>
        <w:t xml:space="preserve"> and Ener</w:t>
      </w:r>
      <w:r>
        <w:rPr>
          <w:rFonts w:cstheme="minorHAnsi"/>
          <w:spacing w:val="-4"/>
          <w:lang w:val="en-US"/>
        </w:rPr>
        <w:t>gy</w:t>
      </w:r>
      <w:r w:rsidR="00A40BC7">
        <w:rPr>
          <w:rFonts w:cstheme="minorHAnsi"/>
          <w:spacing w:val="-4"/>
          <w:lang w:val="en-US"/>
        </w:rPr>
        <w:t xml:space="preserve"> (2005)</w:t>
      </w:r>
      <w:r>
        <w:rPr>
          <w:rFonts w:cstheme="minorHAnsi"/>
          <w:spacing w:val="-4"/>
          <w:lang w:val="en-US"/>
        </w:rPr>
        <w:t>.</w:t>
      </w:r>
      <w:proofErr w:type="gramEnd"/>
      <w:r>
        <w:rPr>
          <w:rFonts w:cstheme="minorHAnsi"/>
          <w:spacing w:val="-4"/>
          <w:lang w:val="en-US"/>
        </w:rPr>
        <w:t xml:space="preserve"> National Energy Balance 2006: Base year 2005</w:t>
      </w:r>
      <w:r w:rsidRPr="006815BF">
        <w:rPr>
          <w:rFonts w:cstheme="minorHAnsi"/>
          <w:spacing w:val="-4"/>
          <w:lang w:val="en-US"/>
        </w:rPr>
        <w:t xml:space="preserve"> (in Portuguese). </w:t>
      </w:r>
      <w:proofErr w:type="gramStart"/>
      <w:r w:rsidRPr="006815BF">
        <w:rPr>
          <w:rFonts w:cstheme="minorHAnsi"/>
          <w:spacing w:val="-4"/>
          <w:lang w:val="en-US"/>
        </w:rPr>
        <w:t>Available online at</w:t>
      </w:r>
      <w:r>
        <w:rPr>
          <w:rFonts w:cstheme="minorHAnsi"/>
          <w:spacing w:val="-4"/>
          <w:lang w:val="en-US"/>
        </w:rPr>
        <w:t xml:space="preserve"> </w:t>
      </w:r>
      <w:r w:rsidRPr="006815BF">
        <w:rPr>
          <w:rFonts w:cstheme="minorHAnsi"/>
          <w:spacing w:val="-4"/>
          <w:lang w:val="en-US"/>
        </w:rPr>
        <w:t>https://ben.epe.gov.br/downloads/Relatorio_Final_BEN_2012.pdf.</w:t>
      </w:r>
      <w:proofErr w:type="gramEnd"/>
      <w:r w:rsidRPr="006815BF">
        <w:rPr>
          <w:rFonts w:cstheme="minorHAnsi"/>
          <w:spacing w:val="-4"/>
          <w:lang w:val="en-US"/>
        </w:rPr>
        <w:t xml:space="preserve"> </w:t>
      </w:r>
      <w:proofErr w:type="gramStart"/>
      <w:r w:rsidRPr="006815BF">
        <w:rPr>
          <w:rFonts w:cstheme="minorHAnsi"/>
          <w:spacing w:val="-4"/>
          <w:lang w:val="en-US"/>
        </w:rPr>
        <w:t>Accessed June 2013</w:t>
      </w:r>
      <w:r w:rsidR="00B261FC">
        <w:rPr>
          <w:rFonts w:cstheme="minorHAnsi"/>
          <w:spacing w:val="-4"/>
          <w:lang w:val="en-US"/>
        </w:rPr>
        <w:t>.</w:t>
      </w:r>
      <w:proofErr w:type="gramEnd"/>
    </w:p>
    <w:p w:rsidR="00511E8C" w:rsidRPr="00511E8C" w:rsidRDefault="00511E8C" w:rsidP="00511E8C">
      <w:pPr>
        <w:spacing w:after="120"/>
        <w:jc w:val="both"/>
        <w:rPr>
          <w:rFonts w:ascii="Times New Roman" w:hAnsi="Times New Roman"/>
          <w:lang w:val="en-US"/>
        </w:rPr>
      </w:pPr>
      <w:r w:rsidRPr="00511E8C">
        <w:rPr>
          <w:rFonts w:ascii="Times New Roman" w:hAnsi="Times New Roman"/>
          <w:lang w:val="en-US"/>
        </w:rPr>
        <w:t>CLARKE, L., EDMONDS, J., KREY, V., RICHELS, R., ROSE, S., TAVONI, M.</w:t>
      </w:r>
      <w:r>
        <w:rPr>
          <w:rFonts w:ascii="Times New Roman" w:hAnsi="Times New Roman"/>
          <w:lang w:val="en-US"/>
        </w:rPr>
        <w:t xml:space="preserve"> (2009)</w:t>
      </w:r>
      <w:r w:rsidRPr="00511E8C">
        <w:rPr>
          <w:rFonts w:ascii="Times New Roman" w:hAnsi="Times New Roman"/>
          <w:lang w:val="en-US"/>
        </w:rPr>
        <w:t xml:space="preserve"> International climate policy architectures: Overview of the EMF 22 International Scenarios. </w:t>
      </w:r>
      <w:proofErr w:type="gramStart"/>
      <w:r w:rsidRPr="00511E8C">
        <w:rPr>
          <w:rFonts w:ascii="Times New Roman" w:hAnsi="Times New Roman"/>
          <w:i/>
          <w:iCs/>
          <w:lang w:val="en-US"/>
        </w:rPr>
        <w:t>Energy Economics</w:t>
      </w:r>
      <w:r>
        <w:rPr>
          <w:rFonts w:ascii="Times New Roman" w:hAnsi="Times New Roman"/>
          <w:lang w:val="en-US"/>
        </w:rPr>
        <w:t xml:space="preserve"> 31, S64–S81.</w:t>
      </w:r>
      <w:proofErr w:type="gramEnd"/>
    </w:p>
    <w:p w:rsidR="00440B27" w:rsidRDefault="00440B27" w:rsidP="002128D2">
      <w:pPr>
        <w:autoSpaceDE w:val="0"/>
        <w:autoSpaceDN w:val="0"/>
        <w:adjustRightInd w:val="0"/>
        <w:spacing w:after="40"/>
        <w:jc w:val="both"/>
        <w:rPr>
          <w:rFonts w:eastAsiaTheme="minorHAnsi" w:cstheme="minorHAnsi"/>
          <w:spacing w:val="-4"/>
          <w:lang w:val="en-US" w:eastAsia="en-US"/>
        </w:rPr>
      </w:pPr>
      <w:proofErr w:type="gramStart"/>
      <w:r w:rsidRPr="0004409B">
        <w:rPr>
          <w:rFonts w:eastAsiaTheme="minorHAnsi" w:cstheme="minorHAnsi"/>
          <w:spacing w:val="-4"/>
          <w:lang w:val="en-US" w:eastAsia="en-US"/>
        </w:rPr>
        <w:t>BUREAU, B.</w:t>
      </w:r>
      <w:r w:rsidR="00A40BC7">
        <w:rPr>
          <w:rFonts w:eastAsiaTheme="minorHAnsi" w:cstheme="minorHAnsi"/>
          <w:spacing w:val="-4"/>
          <w:lang w:val="en-US" w:eastAsia="en-US"/>
        </w:rPr>
        <w:t xml:space="preserve"> (</w:t>
      </w:r>
      <w:r w:rsidR="00ED4DEE">
        <w:rPr>
          <w:rFonts w:eastAsiaTheme="minorHAnsi" w:cstheme="minorHAnsi"/>
          <w:spacing w:val="-4"/>
          <w:lang w:val="en-US" w:eastAsia="en-US"/>
        </w:rPr>
        <w:t>2011</w:t>
      </w:r>
      <w:r w:rsidR="00A40BC7">
        <w:rPr>
          <w:rFonts w:eastAsiaTheme="minorHAnsi" w:cstheme="minorHAnsi"/>
          <w:spacing w:val="-4"/>
          <w:lang w:val="en-US" w:eastAsia="en-US"/>
        </w:rPr>
        <w:t>)</w:t>
      </w:r>
      <w:r w:rsidR="00ED4DEE">
        <w:rPr>
          <w:rFonts w:eastAsiaTheme="minorHAnsi" w:cstheme="minorHAnsi"/>
          <w:spacing w:val="-4"/>
          <w:lang w:val="en-US" w:eastAsia="en-US"/>
        </w:rPr>
        <w:t>.</w:t>
      </w:r>
      <w:proofErr w:type="gramEnd"/>
      <w:r w:rsidRPr="0004409B">
        <w:rPr>
          <w:rFonts w:eastAsiaTheme="minorHAnsi" w:cstheme="minorHAnsi"/>
          <w:spacing w:val="-4"/>
          <w:lang w:val="en-US" w:eastAsia="en-US"/>
        </w:rPr>
        <w:t xml:space="preserve"> Distributional effects of a carbon tax on car fuels in France. </w:t>
      </w:r>
      <w:r w:rsidRPr="007B7EDA">
        <w:rPr>
          <w:rFonts w:eastAsiaTheme="minorHAnsi" w:cstheme="minorHAnsi"/>
          <w:i/>
          <w:spacing w:val="-4"/>
          <w:lang w:val="en-US" w:eastAsia="en-US"/>
        </w:rPr>
        <w:t>Energy Economics</w:t>
      </w:r>
      <w:r w:rsidRPr="00226834">
        <w:rPr>
          <w:rFonts w:eastAsiaTheme="minorHAnsi" w:cstheme="minorHAnsi"/>
          <w:spacing w:val="-4"/>
          <w:lang w:val="en-US" w:eastAsia="en-US"/>
        </w:rPr>
        <w:t>33</w:t>
      </w:r>
      <w:r w:rsidR="00ED4DEE">
        <w:rPr>
          <w:rFonts w:eastAsiaTheme="minorHAnsi" w:cstheme="minorHAnsi"/>
          <w:spacing w:val="-4"/>
          <w:lang w:val="en-US" w:eastAsia="en-US"/>
        </w:rPr>
        <w:t xml:space="preserve"> (1)</w:t>
      </w:r>
      <w:r w:rsidRPr="00226834">
        <w:rPr>
          <w:rFonts w:eastAsiaTheme="minorHAnsi" w:cstheme="minorHAnsi"/>
          <w:spacing w:val="-4"/>
          <w:lang w:val="en-US" w:eastAsia="en-US"/>
        </w:rPr>
        <w:t>, 121–130</w:t>
      </w:r>
      <w:r w:rsidR="00ED4DEE">
        <w:rPr>
          <w:rFonts w:eastAsiaTheme="minorHAnsi" w:cstheme="minorHAnsi"/>
          <w:spacing w:val="-4"/>
          <w:lang w:val="en-US" w:eastAsia="en-US"/>
        </w:rPr>
        <w:t>.</w:t>
      </w:r>
    </w:p>
    <w:p w:rsidR="00440B27" w:rsidRPr="00417FD4" w:rsidRDefault="00715183" w:rsidP="002128D2">
      <w:pPr>
        <w:spacing w:after="40"/>
        <w:jc w:val="both"/>
        <w:rPr>
          <w:rFonts w:cstheme="minorHAnsi"/>
          <w:spacing w:val="-4"/>
          <w:lang w:val="en-US"/>
        </w:rPr>
      </w:pPr>
      <w:r>
        <w:rPr>
          <w:rFonts w:cstheme="minorHAnsi"/>
          <w:spacing w:val="-4"/>
          <w:lang w:val="en-US"/>
        </w:rPr>
        <w:t>CANSIER</w:t>
      </w:r>
      <w:r w:rsidRPr="00715183">
        <w:rPr>
          <w:rFonts w:cstheme="minorHAnsi"/>
          <w:spacing w:val="-4"/>
          <w:lang w:val="en-US"/>
        </w:rPr>
        <w:t>, D., K</w:t>
      </w:r>
      <w:r>
        <w:rPr>
          <w:rFonts w:cstheme="minorHAnsi"/>
          <w:spacing w:val="-4"/>
          <w:lang w:val="en-US"/>
        </w:rPr>
        <w:t>RUMM,</w:t>
      </w:r>
      <w:r w:rsidRPr="00715183">
        <w:rPr>
          <w:rFonts w:cstheme="minorHAnsi"/>
          <w:spacing w:val="-4"/>
          <w:lang w:val="en-US"/>
        </w:rPr>
        <w:t xml:space="preserve"> R. (1997). Air pollutant taxation: an empirical survey. </w:t>
      </w:r>
      <w:proofErr w:type="gramStart"/>
      <w:r w:rsidR="00B37B10" w:rsidRPr="00B37B10">
        <w:rPr>
          <w:rFonts w:cstheme="minorHAnsi"/>
          <w:i/>
          <w:spacing w:val="-4"/>
          <w:lang w:val="en-US"/>
        </w:rPr>
        <w:t>Ecological economics</w:t>
      </w:r>
      <w:r w:rsidRPr="00715183">
        <w:rPr>
          <w:rFonts w:cstheme="minorHAnsi"/>
          <w:spacing w:val="-4"/>
          <w:lang w:val="en-US"/>
        </w:rPr>
        <w:t>, 23(1), 59-70.</w:t>
      </w:r>
      <w:r w:rsidR="00440B27" w:rsidRPr="00B72B73">
        <w:rPr>
          <w:rFonts w:cstheme="minorHAnsi"/>
          <w:spacing w:val="-4"/>
          <w:lang w:val="en-US"/>
        </w:rPr>
        <w:t>DIXO</w:t>
      </w:r>
      <w:r w:rsidR="00440B27" w:rsidRPr="004A2AC8">
        <w:rPr>
          <w:rFonts w:cstheme="minorHAnsi"/>
          <w:spacing w:val="-4"/>
          <w:lang w:val="en-US"/>
        </w:rPr>
        <w:t>N, P. B.</w:t>
      </w:r>
      <w:r w:rsidR="00ED4DEE">
        <w:rPr>
          <w:rFonts w:cstheme="minorHAnsi"/>
          <w:spacing w:val="-4"/>
          <w:lang w:val="en-US"/>
        </w:rPr>
        <w:t>,</w:t>
      </w:r>
      <w:r w:rsidR="00440B27" w:rsidRPr="004A2AC8">
        <w:rPr>
          <w:rFonts w:cstheme="minorHAnsi"/>
          <w:spacing w:val="-4"/>
          <w:lang w:val="en-US"/>
        </w:rPr>
        <w:t xml:space="preserve"> PARMENTER B. R.</w:t>
      </w:r>
      <w:r w:rsidR="00ED4DEE">
        <w:rPr>
          <w:rFonts w:cstheme="minorHAnsi"/>
          <w:spacing w:val="-4"/>
          <w:lang w:val="en-US"/>
        </w:rPr>
        <w:t>,</w:t>
      </w:r>
      <w:r w:rsidR="00440B27" w:rsidRPr="004A2AC8">
        <w:rPr>
          <w:rFonts w:cstheme="minorHAnsi"/>
          <w:spacing w:val="-4"/>
          <w:lang w:val="en-US"/>
        </w:rPr>
        <w:t xml:space="preserve"> SUTTON, J. M.</w:t>
      </w:r>
      <w:r w:rsidR="00ED4DEE">
        <w:rPr>
          <w:rFonts w:cstheme="minorHAnsi"/>
          <w:spacing w:val="-4"/>
          <w:lang w:val="en-US"/>
        </w:rPr>
        <w:t>,</w:t>
      </w:r>
      <w:r w:rsidR="00440B27" w:rsidRPr="004A2AC8">
        <w:rPr>
          <w:rFonts w:cstheme="minorHAnsi"/>
          <w:spacing w:val="-4"/>
          <w:lang w:val="en-US"/>
        </w:rPr>
        <w:t xml:space="preserve"> VINCENT D. P.</w:t>
      </w:r>
      <w:r w:rsidR="00ED4DEE">
        <w:rPr>
          <w:rFonts w:cstheme="minorHAnsi"/>
          <w:spacing w:val="-4"/>
          <w:lang w:val="en-US"/>
        </w:rPr>
        <w:t xml:space="preserve"> </w:t>
      </w:r>
      <w:r w:rsidR="00C11F4C">
        <w:rPr>
          <w:rFonts w:cstheme="minorHAnsi"/>
          <w:spacing w:val="-4"/>
          <w:lang w:val="en-US"/>
        </w:rPr>
        <w:t>(</w:t>
      </w:r>
      <w:r w:rsidR="00ED4DEE">
        <w:rPr>
          <w:rFonts w:cstheme="minorHAnsi"/>
          <w:spacing w:val="-4"/>
          <w:lang w:val="en-US"/>
        </w:rPr>
        <w:t>1982</w:t>
      </w:r>
      <w:r w:rsidR="00C11F4C">
        <w:rPr>
          <w:rFonts w:cstheme="minorHAnsi"/>
          <w:spacing w:val="-4"/>
          <w:lang w:val="en-US"/>
        </w:rPr>
        <w:t>)</w:t>
      </w:r>
      <w:r w:rsidR="00ED4DEE">
        <w:rPr>
          <w:rFonts w:cstheme="minorHAnsi"/>
          <w:spacing w:val="-4"/>
          <w:lang w:val="en-US"/>
        </w:rPr>
        <w:t>.</w:t>
      </w:r>
      <w:proofErr w:type="gramEnd"/>
      <w:r w:rsidR="00440B27" w:rsidRPr="004A2AC8">
        <w:rPr>
          <w:rFonts w:cstheme="minorHAnsi"/>
          <w:spacing w:val="-4"/>
          <w:lang w:val="en-US"/>
        </w:rPr>
        <w:t xml:space="preserve"> </w:t>
      </w:r>
      <w:r w:rsidR="00440B27" w:rsidRPr="004A2AC8">
        <w:rPr>
          <w:rFonts w:cstheme="minorHAnsi"/>
          <w:i/>
          <w:spacing w:val="-4"/>
          <w:lang w:val="en-US"/>
        </w:rPr>
        <w:t xml:space="preserve">ORANI: A </w:t>
      </w:r>
      <w:proofErr w:type="spellStart"/>
      <w:r w:rsidR="00440B27" w:rsidRPr="004A2AC8">
        <w:rPr>
          <w:rFonts w:cstheme="minorHAnsi"/>
          <w:i/>
          <w:spacing w:val="-4"/>
          <w:lang w:val="en-US"/>
        </w:rPr>
        <w:t>Multisectoral</w:t>
      </w:r>
      <w:proofErr w:type="spellEnd"/>
      <w:r w:rsidR="00440B27" w:rsidRPr="004A2AC8">
        <w:rPr>
          <w:rFonts w:cstheme="minorHAnsi"/>
          <w:i/>
          <w:spacing w:val="-4"/>
          <w:lang w:val="en-US"/>
        </w:rPr>
        <w:t xml:space="preserve"> Model of the Australian Economy</w:t>
      </w:r>
      <w:r w:rsidR="00440B27" w:rsidRPr="008E297A">
        <w:rPr>
          <w:rFonts w:cstheme="minorHAnsi"/>
          <w:spacing w:val="-4"/>
          <w:lang w:val="en-US"/>
        </w:rPr>
        <w:t>. Amsterdam: North-Holland</w:t>
      </w:r>
      <w:r w:rsidR="00ED4DEE">
        <w:rPr>
          <w:rFonts w:cstheme="minorHAnsi"/>
          <w:spacing w:val="-4"/>
          <w:lang w:val="en-US"/>
        </w:rPr>
        <w:t>.</w:t>
      </w:r>
    </w:p>
    <w:p w:rsidR="00B261FC" w:rsidRDefault="00440B27" w:rsidP="002128D2">
      <w:pPr>
        <w:pStyle w:val="Textodenotaderodap"/>
        <w:spacing w:after="40"/>
        <w:jc w:val="both"/>
        <w:rPr>
          <w:rFonts w:cstheme="minorHAnsi"/>
          <w:spacing w:val="-4"/>
          <w:lang w:val="en-US"/>
        </w:rPr>
      </w:pPr>
      <w:r w:rsidRPr="00104FC5">
        <w:rPr>
          <w:rFonts w:cstheme="minorHAnsi"/>
          <w:spacing w:val="-4"/>
          <w:sz w:val="24"/>
          <w:szCs w:val="24"/>
          <w:lang w:val="en-US"/>
        </w:rPr>
        <w:t>EDMONDS, J.</w:t>
      </w:r>
      <w:r w:rsidR="00D35C61">
        <w:rPr>
          <w:rFonts w:cstheme="minorHAnsi"/>
          <w:spacing w:val="-4"/>
          <w:sz w:val="24"/>
          <w:szCs w:val="24"/>
          <w:lang w:val="en-US"/>
        </w:rPr>
        <w:t>,</w:t>
      </w:r>
      <w:r w:rsidRPr="00104FC5">
        <w:rPr>
          <w:rFonts w:cstheme="minorHAnsi"/>
          <w:spacing w:val="-4"/>
          <w:sz w:val="24"/>
          <w:szCs w:val="24"/>
          <w:lang w:val="en-US"/>
        </w:rPr>
        <w:t xml:space="preserve"> KIM, S. H.</w:t>
      </w:r>
      <w:r w:rsidR="00D35C61">
        <w:rPr>
          <w:rFonts w:cstheme="minorHAnsi"/>
          <w:spacing w:val="-4"/>
          <w:sz w:val="24"/>
          <w:szCs w:val="24"/>
          <w:lang w:val="en-US"/>
        </w:rPr>
        <w:t>,</w:t>
      </w:r>
      <w:r w:rsidRPr="00104FC5">
        <w:rPr>
          <w:rFonts w:cstheme="minorHAnsi"/>
          <w:spacing w:val="-4"/>
          <w:sz w:val="24"/>
          <w:szCs w:val="24"/>
          <w:lang w:val="en-US"/>
        </w:rPr>
        <w:t xml:space="preserve"> </w:t>
      </w:r>
      <w:proofErr w:type="spellStart"/>
      <w:r w:rsidRPr="00104FC5">
        <w:rPr>
          <w:rFonts w:cstheme="minorHAnsi"/>
          <w:spacing w:val="-4"/>
          <w:sz w:val="24"/>
          <w:szCs w:val="24"/>
          <w:lang w:val="en-US"/>
        </w:rPr>
        <w:t>McCRACKEN</w:t>
      </w:r>
      <w:proofErr w:type="spellEnd"/>
      <w:r w:rsidRPr="00104FC5">
        <w:rPr>
          <w:rFonts w:cstheme="minorHAnsi"/>
          <w:spacing w:val="-4"/>
          <w:sz w:val="24"/>
          <w:szCs w:val="24"/>
          <w:lang w:val="en-US"/>
        </w:rPr>
        <w:t>, C. N.</w:t>
      </w:r>
      <w:r w:rsidR="00D35C61">
        <w:rPr>
          <w:rFonts w:cstheme="minorHAnsi"/>
          <w:spacing w:val="-4"/>
          <w:sz w:val="24"/>
          <w:szCs w:val="24"/>
          <w:lang w:val="en-US"/>
        </w:rPr>
        <w:t>,</w:t>
      </w:r>
      <w:r w:rsidRPr="00104FC5">
        <w:rPr>
          <w:rFonts w:cstheme="minorHAnsi"/>
          <w:spacing w:val="-4"/>
          <w:sz w:val="24"/>
          <w:szCs w:val="24"/>
          <w:lang w:val="en-US"/>
        </w:rPr>
        <w:t xml:space="preserve"> SANDS, R. D.</w:t>
      </w:r>
      <w:r w:rsidR="00D35C61">
        <w:rPr>
          <w:rFonts w:cstheme="minorHAnsi"/>
          <w:spacing w:val="-4"/>
          <w:sz w:val="24"/>
          <w:szCs w:val="24"/>
          <w:lang w:val="en-US"/>
        </w:rPr>
        <w:t>,</w:t>
      </w:r>
      <w:r w:rsidRPr="00892118">
        <w:rPr>
          <w:rFonts w:cstheme="minorHAnsi"/>
          <w:spacing w:val="-4"/>
          <w:sz w:val="24"/>
          <w:szCs w:val="24"/>
          <w:lang w:val="en-US"/>
        </w:rPr>
        <w:t xml:space="preserve"> WISE, M. A.</w:t>
      </w:r>
      <w:r w:rsidR="00D35C61">
        <w:rPr>
          <w:rFonts w:cstheme="minorHAnsi"/>
          <w:spacing w:val="-4"/>
          <w:sz w:val="24"/>
          <w:szCs w:val="24"/>
          <w:lang w:val="en-US"/>
        </w:rPr>
        <w:t xml:space="preserve"> </w:t>
      </w:r>
      <w:r w:rsidR="00A40BC7">
        <w:rPr>
          <w:rFonts w:cstheme="minorHAnsi"/>
          <w:spacing w:val="-4"/>
          <w:sz w:val="24"/>
          <w:szCs w:val="24"/>
          <w:lang w:val="en-US"/>
        </w:rPr>
        <w:t>(</w:t>
      </w:r>
      <w:r w:rsidR="00D35C61">
        <w:rPr>
          <w:rFonts w:cstheme="minorHAnsi"/>
          <w:spacing w:val="-4"/>
          <w:sz w:val="24"/>
          <w:szCs w:val="24"/>
          <w:lang w:val="en-US"/>
        </w:rPr>
        <w:t>1997</w:t>
      </w:r>
      <w:r w:rsidR="00A40BC7">
        <w:rPr>
          <w:rFonts w:cstheme="minorHAnsi"/>
          <w:spacing w:val="-4"/>
          <w:sz w:val="24"/>
          <w:szCs w:val="24"/>
          <w:lang w:val="en-US"/>
        </w:rPr>
        <w:t>)</w:t>
      </w:r>
      <w:r w:rsidR="00D35C61">
        <w:rPr>
          <w:rFonts w:cstheme="minorHAnsi"/>
          <w:spacing w:val="-4"/>
          <w:sz w:val="24"/>
          <w:szCs w:val="24"/>
          <w:lang w:val="en-US"/>
        </w:rPr>
        <w:t>.</w:t>
      </w:r>
      <w:r w:rsidRPr="00892118">
        <w:rPr>
          <w:rFonts w:cstheme="minorHAnsi"/>
          <w:spacing w:val="-4"/>
          <w:sz w:val="24"/>
          <w:szCs w:val="24"/>
          <w:lang w:val="en-US"/>
        </w:rPr>
        <w:t xml:space="preserve"> </w:t>
      </w:r>
      <w:r w:rsidRPr="00892118">
        <w:rPr>
          <w:rFonts w:cstheme="minorHAnsi"/>
          <w:i/>
          <w:spacing w:val="-4"/>
          <w:sz w:val="24"/>
          <w:szCs w:val="24"/>
          <w:lang w:val="en-US"/>
        </w:rPr>
        <w:t>Return to 1990: The Cost of Mitigating United States Carbon Emissions in the Post-2000 Period</w:t>
      </w:r>
      <w:r w:rsidRPr="00892118">
        <w:rPr>
          <w:rFonts w:cstheme="minorHAnsi"/>
          <w:spacing w:val="-4"/>
          <w:sz w:val="24"/>
          <w:szCs w:val="24"/>
          <w:lang w:val="en-US"/>
        </w:rPr>
        <w:t>. Washington, D.C.: Pacific Northwest National Laboratory</w:t>
      </w:r>
      <w:r w:rsidR="00B37B10" w:rsidRPr="00B37B10">
        <w:rPr>
          <w:rFonts w:cstheme="minorHAnsi"/>
          <w:spacing w:val="-4"/>
          <w:lang w:val="en-US"/>
        </w:rPr>
        <w:t>.</w:t>
      </w:r>
    </w:p>
    <w:p w:rsidR="00440B27" w:rsidRPr="004D2552" w:rsidRDefault="00B37B10" w:rsidP="002128D2">
      <w:pPr>
        <w:pStyle w:val="Textodenotaderodap"/>
        <w:spacing w:after="40"/>
        <w:jc w:val="both"/>
        <w:rPr>
          <w:rFonts w:cstheme="minorHAnsi"/>
          <w:spacing w:val="-4"/>
          <w:sz w:val="24"/>
          <w:szCs w:val="24"/>
          <w:lang w:val="en-US"/>
        </w:rPr>
      </w:pPr>
      <w:r w:rsidRPr="00B261FC">
        <w:rPr>
          <w:rFonts w:cstheme="minorHAnsi"/>
          <w:spacing w:val="-4"/>
          <w:sz w:val="24"/>
          <w:szCs w:val="24"/>
        </w:rPr>
        <w:t xml:space="preserve">FEIJO, F. T.; PORTO Jr., </w:t>
      </w:r>
      <w:r w:rsidR="00C666BC" w:rsidRPr="00B261FC">
        <w:rPr>
          <w:rFonts w:cstheme="minorHAnsi"/>
          <w:spacing w:val="-4"/>
          <w:sz w:val="24"/>
          <w:szCs w:val="24"/>
        </w:rPr>
        <w:t>(</w:t>
      </w:r>
      <w:r w:rsidRPr="00B261FC">
        <w:rPr>
          <w:rFonts w:cstheme="minorHAnsi"/>
          <w:spacing w:val="-4"/>
          <w:sz w:val="24"/>
          <w:szCs w:val="24"/>
        </w:rPr>
        <w:t>2009</w:t>
      </w:r>
      <w:r w:rsidR="00C666BC" w:rsidRPr="00B261FC">
        <w:rPr>
          <w:rFonts w:cstheme="minorHAnsi"/>
          <w:spacing w:val="-4"/>
          <w:sz w:val="24"/>
          <w:szCs w:val="24"/>
        </w:rPr>
        <w:t>)</w:t>
      </w:r>
      <w:r w:rsidRPr="00B261FC">
        <w:rPr>
          <w:rFonts w:cstheme="minorHAnsi"/>
          <w:spacing w:val="-4"/>
          <w:sz w:val="24"/>
          <w:szCs w:val="24"/>
        </w:rPr>
        <w:t xml:space="preserve">. </w:t>
      </w:r>
      <w:r w:rsidR="00C666BC" w:rsidRPr="003206C4">
        <w:rPr>
          <w:rFonts w:cstheme="minorHAnsi"/>
          <w:spacing w:val="-4"/>
          <w:sz w:val="24"/>
          <w:szCs w:val="24"/>
          <w:lang w:val="en-US"/>
        </w:rPr>
        <w:t xml:space="preserve">The Kyoto Protocol and the Economic Welfare in </w:t>
      </w:r>
      <w:proofErr w:type="spellStart"/>
      <w:r w:rsidR="00C666BC" w:rsidRPr="003206C4">
        <w:rPr>
          <w:rFonts w:cstheme="minorHAnsi"/>
          <w:spacing w:val="-4"/>
          <w:sz w:val="24"/>
          <w:szCs w:val="24"/>
          <w:lang w:val="en-US"/>
        </w:rPr>
        <w:t>Brazil</w:t>
      </w:r>
      <w:proofErr w:type="gramStart"/>
      <w:r w:rsidR="00C666BC" w:rsidRPr="003206C4">
        <w:rPr>
          <w:rFonts w:cstheme="minorHAnsi"/>
          <w:spacing w:val="-4"/>
          <w:sz w:val="24"/>
          <w:szCs w:val="24"/>
          <w:lang w:val="en-US"/>
        </w:rPr>
        <w:t>:An</w:t>
      </w:r>
      <w:proofErr w:type="spellEnd"/>
      <w:proofErr w:type="gramEnd"/>
      <w:r w:rsidR="00C666BC" w:rsidRPr="003206C4">
        <w:rPr>
          <w:rFonts w:cstheme="minorHAnsi"/>
          <w:spacing w:val="-4"/>
          <w:sz w:val="24"/>
          <w:szCs w:val="24"/>
          <w:lang w:val="en-US"/>
        </w:rPr>
        <w:t xml:space="preserve"> Analysis Using Computable General Equilibrium. </w:t>
      </w:r>
      <w:r w:rsidR="00C666BC" w:rsidRPr="004D2552">
        <w:rPr>
          <w:rFonts w:cstheme="minorHAnsi"/>
          <w:spacing w:val="-4"/>
          <w:sz w:val="24"/>
          <w:szCs w:val="24"/>
          <w:lang w:val="en-US"/>
        </w:rPr>
        <w:t>(</w:t>
      </w:r>
      <w:proofErr w:type="gramStart"/>
      <w:r w:rsidR="00C666BC" w:rsidRPr="004D2552">
        <w:rPr>
          <w:rFonts w:cstheme="minorHAnsi"/>
          <w:spacing w:val="-4"/>
          <w:sz w:val="24"/>
          <w:szCs w:val="24"/>
          <w:lang w:val="en-US"/>
        </w:rPr>
        <w:t>in</w:t>
      </w:r>
      <w:proofErr w:type="gramEnd"/>
      <w:r w:rsidR="00C666BC" w:rsidRPr="004D2552">
        <w:rPr>
          <w:rFonts w:cstheme="minorHAnsi"/>
          <w:spacing w:val="-4"/>
          <w:sz w:val="24"/>
          <w:szCs w:val="24"/>
          <w:lang w:val="en-US"/>
        </w:rPr>
        <w:t xml:space="preserve"> Portuguese) </w:t>
      </w:r>
      <w:proofErr w:type="spellStart"/>
      <w:r w:rsidRPr="004D2552">
        <w:rPr>
          <w:rFonts w:cstheme="minorHAnsi"/>
          <w:i/>
          <w:spacing w:val="-4"/>
          <w:sz w:val="24"/>
          <w:szCs w:val="24"/>
          <w:lang w:val="en-US"/>
        </w:rPr>
        <w:t>Análise</w:t>
      </w:r>
      <w:proofErr w:type="spellEnd"/>
      <w:r w:rsidRPr="004D2552">
        <w:rPr>
          <w:rFonts w:cstheme="minorHAnsi"/>
          <w:i/>
          <w:spacing w:val="-4"/>
          <w:sz w:val="24"/>
          <w:szCs w:val="24"/>
          <w:lang w:val="en-US"/>
        </w:rPr>
        <w:t xml:space="preserve"> </w:t>
      </w:r>
      <w:proofErr w:type="spellStart"/>
      <w:r w:rsidRPr="004D2552">
        <w:rPr>
          <w:rFonts w:cstheme="minorHAnsi"/>
          <w:i/>
          <w:spacing w:val="-4"/>
          <w:sz w:val="24"/>
          <w:szCs w:val="24"/>
          <w:lang w:val="en-US"/>
        </w:rPr>
        <w:t>Econômica</w:t>
      </w:r>
      <w:proofErr w:type="spellEnd"/>
      <w:r w:rsidRPr="004D2552">
        <w:rPr>
          <w:rFonts w:cstheme="minorHAnsi"/>
          <w:spacing w:val="-4"/>
          <w:sz w:val="24"/>
          <w:szCs w:val="24"/>
          <w:lang w:val="en-US"/>
        </w:rPr>
        <w:t xml:space="preserve"> (UFRGS</w:t>
      </w:r>
      <w:proofErr w:type="gramStart"/>
      <w:r w:rsidRPr="004D2552">
        <w:rPr>
          <w:rFonts w:cstheme="minorHAnsi"/>
          <w:spacing w:val="-4"/>
          <w:sz w:val="24"/>
          <w:szCs w:val="24"/>
          <w:lang w:val="en-US"/>
        </w:rPr>
        <w:t>)51</w:t>
      </w:r>
      <w:proofErr w:type="gramEnd"/>
      <w:r w:rsidRPr="004D2552">
        <w:rPr>
          <w:rFonts w:cstheme="minorHAnsi"/>
          <w:spacing w:val="-4"/>
          <w:sz w:val="24"/>
          <w:szCs w:val="24"/>
          <w:lang w:val="en-US"/>
        </w:rPr>
        <w:t>, 127-154.</w:t>
      </w:r>
    </w:p>
    <w:p w:rsidR="00440B27" w:rsidRPr="004D2552" w:rsidRDefault="00B37B10" w:rsidP="002128D2">
      <w:pPr>
        <w:autoSpaceDE w:val="0"/>
        <w:autoSpaceDN w:val="0"/>
        <w:adjustRightInd w:val="0"/>
        <w:spacing w:after="40"/>
        <w:jc w:val="both"/>
        <w:rPr>
          <w:rFonts w:eastAsiaTheme="minorHAnsi" w:cstheme="minorHAnsi"/>
          <w:spacing w:val="-4"/>
          <w:lang w:val="en-US" w:eastAsia="en-US"/>
        </w:rPr>
      </w:pPr>
      <w:proofErr w:type="gramStart"/>
      <w:r w:rsidRPr="004D2552">
        <w:rPr>
          <w:rFonts w:eastAsiaTheme="minorHAnsi" w:cstheme="minorHAnsi"/>
          <w:spacing w:val="-4"/>
          <w:lang w:val="en-US" w:eastAsia="en-US"/>
        </w:rPr>
        <w:t>FENG, K., HUBACEK, K., GUAN, D., CONTESTABILE, M., MINX, J.; BARRETT, J.</w:t>
      </w:r>
      <w:r w:rsidR="00746F4B" w:rsidRPr="004D2552">
        <w:rPr>
          <w:rFonts w:eastAsiaTheme="minorHAnsi" w:cstheme="minorHAnsi"/>
          <w:spacing w:val="-4"/>
          <w:lang w:val="en-US" w:eastAsia="en-US"/>
        </w:rPr>
        <w:t xml:space="preserve"> (</w:t>
      </w:r>
      <w:r w:rsidRPr="004D2552">
        <w:rPr>
          <w:rFonts w:eastAsiaTheme="minorHAnsi" w:cstheme="minorHAnsi"/>
          <w:spacing w:val="-4"/>
          <w:lang w:val="en-US" w:eastAsia="en-US"/>
        </w:rPr>
        <w:t>2010</w:t>
      </w:r>
      <w:r w:rsidR="00746F4B" w:rsidRPr="004D2552">
        <w:rPr>
          <w:rFonts w:eastAsiaTheme="minorHAnsi" w:cstheme="minorHAnsi"/>
          <w:spacing w:val="-4"/>
          <w:lang w:val="en-US" w:eastAsia="en-US"/>
        </w:rPr>
        <w:t>)</w:t>
      </w:r>
      <w:r w:rsidRPr="004D2552">
        <w:rPr>
          <w:rFonts w:eastAsiaTheme="minorHAnsi" w:cstheme="minorHAnsi"/>
          <w:spacing w:val="-4"/>
          <w:lang w:val="en-US" w:eastAsia="en-US"/>
        </w:rPr>
        <w:t>.</w:t>
      </w:r>
      <w:r w:rsidR="00440B27" w:rsidRPr="00892118">
        <w:rPr>
          <w:rFonts w:eastAsiaTheme="minorHAnsi" w:cstheme="minorHAnsi"/>
          <w:spacing w:val="-4"/>
          <w:lang w:val="en-US" w:eastAsia="en-US"/>
        </w:rPr>
        <w:t>Distributional effects of climate change taxation: the case of the UK.</w:t>
      </w:r>
      <w:proofErr w:type="gramEnd"/>
      <w:r w:rsidR="00440B27" w:rsidRPr="00892118">
        <w:rPr>
          <w:rFonts w:eastAsiaTheme="minorHAnsi" w:cstheme="minorHAnsi"/>
          <w:spacing w:val="-4"/>
          <w:lang w:val="en-US" w:eastAsia="en-US"/>
        </w:rPr>
        <w:t xml:space="preserve"> </w:t>
      </w:r>
      <w:r w:rsidRPr="004D2552">
        <w:rPr>
          <w:rFonts w:eastAsiaTheme="minorHAnsi" w:cstheme="minorHAnsi"/>
          <w:i/>
          <w:spacing w:val="-4"/>
          <w:lang w:val="en-US" w:eastAsia="en-US"/>
        </w:rPr>
        <w:t>Environmental Science and Technology</w:t>
      </w:r>
      <w:r w:rsidRPr="004D2552">
        <w:rPr>
          <w:rFonts w:eastAsiaTheme="minorHAnsi" w:cstheme="minorHAnsi"/>
          <w:spacing w:val="-4"/>
          <w:lang w:val="en-US" w:eastAsia="en-US"/>
        </w:rPr>
        <w:t>, 44</w:t>
      </w:r>
      <w:r w:rsidR="00746F4B" w:rsidRPr="004D2552">
        <w:rPr>
          <w:rFonts w:eastAsiaTheme="minorHAnsi" w:cstheme="minorHAnsi"/>
          <w:spacing w:val="-4"/>
          <w:lang w:val="en-US" w:eastAsia="en-US"/>
        </w:rPr>
        <w:t xml:space="preserve"> (10)</w:t>
      </w:r>
      <w:proofErr w:type="gramStart"/>
      <w:r w:rsidRPr="004D2552">
        <w:rPr>
          <w:rFonts w:eastAsiaTheme="minorHAnsi" w:cstheme="minorHAnsi"/>
          <w:spacing w:val="-4"/>
          <w:lang w:val="en-US" w:eastAsia="en-US"/>
        </w:rPr>
        <w:t>,3670</w:t>
      </w:r>
      <w:proofErr w:type="gramEnd"/>
      <w:r w:rsidRPr="004D2552">
        <w:rPr>
          <w:rFonts w:eastAsiaTheme="minorHAnsi" w:cstheme="minorHAnsi"/>
          <w:spacing w:val="-4"/>
          <w:lang w:val="en-US" w:eastAsia="en-US"/>
        </w:rPr>
        <w:t>–3676</w:t>
      </w:r>
      <w:r w:rsidR="00D35C61" w:rsidRPr="004D2552">
        <w:rPr>
          <w:rFonts w:eastAsiaTheme="minorHAnsi" w:cstheme="minorHAnsi"/>
          <w:spacing w:val="-4"/>
          <w:lang w:val="en-US" w:eastAsia="en-US"/>
        </w:rPr>
        <w:t>.</w:t>
      </w:r>
    </w:p>
    <w:p w:rsidR="00440B27" w:rsidRPr="00F14710" w:rsidRDefault="00B37B10" w:rsidP="002128D2">
      <w:pPr>
        <w:autoSpaceDE w:val="0"/>
        <w:autoSpaceDN w:val="0"/>
        <w:adjustRightInd w:val="0"/>
        <w:spacing w:after="40"/>
        <w:jc w:val="both"/>
        <w:rPr>
          <w:rFonts w:cstheme="minorHAnsi"/>
          <w:spacing w:val="-4"/>
          <w:lang w:val="en-US"/>
        </w:rPr>
      </w:pPr>
      <w:proofErr w:type="gramStart"/>
      <w:r w:rsidRPr="004D2552">
        <w:rPr>
          <w:rFonts w:eastAsiaTheme="minorHAnsi" w:cstheme="minorHAnsi"/>
          <w:spacing w:val="-4"/>
          <w:lang w:val="en-US" w:eastAsia="en-US"/>
        </w:rPr>
        <w:t>FERREIRA FILHO, J. B. S.; ROCHA, M. T</w:t>
      </w:r>
      <w:r w:rsidR="00D20EF9" w:rsidRPr="004D2552">
        <w:rPr>
          <w:rFonts w:eastAsiaTheme="minorHAnsi" w:cstheme="minorHAnsi"/>
          <w:spacing w:val="-4"/>
          <w:lang w:val="en-US" w:eastAsia="en-US"/>
        </w:rPr>
        <w:t>. (</w:t>
      </w:r>
      <w:r w:rsidR="00CC65EB" w:rsidRPr="004D2552">
        <w:rPr>
          <w:rFonts w:eastAsiaTheme="minorHAnsi" w:cstheme="minorHAnsi"/>
          <w:spacing w:val="-4"/>
          <w:lang w:val="en-US" w:eastAsia="en-US"/>
        </w:rPr>
        <w:t>2007</w:t>
      </w:r>
      <w:r w:rsidR="00D20EF9" w:rsidRPr="004D2552">
        <w:rPr>
          <w:rFonts w:eastAsiaTheme="minorHAnsi" w:cstheme="minorHAnsi"/>
          <w:spacing w:val="-4"/>
          <w:lang w:val="en-US" w:eastAsia="en-US"/>
        </w:rPr>
        <w:t>)</w:t>
      </w:r>
      <w:r w:rsidRPr="004D2552">
        <w:rPr>
          <w:rFonts w:eastAsiaTheme="minorHAnsi" w:cstheme="minorHAnsi"/>
          <w:spacing w:val="-4"/>
          <w:lang w:val="en-US" w:eastAsia="en-US"/>
        </w:rPr>
        <w:t>.</w:t>
      </w:r>
      <w:proofErr w:type="gramEnd"/>
      <w:r w:rsidRPr="004D2552">
        <w:rPr>
          <w:rFonts w:eastAsiaTheme="minorHAnsi" w:cstheme="minorHAnsi"/>
          <w:spacing w:val="-4"/>
          <w:lang w:val="en-US" w:eastAsia="en-US"/>
        </w:rPr>
        <w:t xml:space="preserve"> </w:t>
      </w:r>
      <w:r w:rsidR="00D20EF9" w:rsidRPr="003206C4">
        <w:rPr>
          <w:rFonts w:eastAsiaTheme="minorHAnsi" w:cstheme="minorHAnsi"/>
          <w:spacing w:val="-4"/>
          <w:lang w:val="en-US" w:eastAsia="en-US"/>
        </w:rPr>
        <w:t xml:space="preserve">Economic evaluation of public policies aimed at reducing emissions of greenhouse gases in Brazil. </w:t>
      </w:r>
      <w:r w:rsidR="00D20EF9">
        <w:rPr>
          <w:rFonts w:eastAsiaTheme="minorHAnsi" w:cstheme="minorHAnsi"/>
          <w:spacing w:val="-4"/>
          <w:lang w:eastAsia="en-US"/>
        </w:rPr>
        <w:t xml:space="preserve">(in </w:t>
      </w:r>
      <w:proofErr w:type="spellStart"/>
      <w:r w:rsidR="00D20EF9">
        <w:rPr>
          <w:rFonts w:eastAsiaTheme="minorHAnsi" w:cstheme="minorHAnsi"/>
          <w:spacing w:val="-4"/>
          <w:lang w:eastAsia="en-US"/>
        </w:rPr>
        <w:t>Portuguese</w:t>
      </w:r>
      <w:proofErr w:type="spellEnd"/>
      <w:r w:rsidR="00D20EF9">
        <w:rPr>
          <w:rFonts w:eastAsiaTheme="minorHAnsi" w:cstheme="minorHAnsi"/>
          <w:spacing w:val="-4"/>
          <w:lang w:eastAsia="en-US"/>
        </w:rPr>
        <w:t>)</w:t>
      </w:r>
      <w:r w:rsidRPr="00B37B10">
        <w:rPr>
          <w:rFonts w:eastAsiaTheme="minorHAnsi" w:cstheme="minorHAnsi"/>
          <w:i/>
          <w:iCs/>
          <w:spacing w:val="-4"/>
          <w:lang w:eastAsia="en-US"/>
        </w:rPr>
        <w:t xml:space="preserve">. </w:t>
      </w:r>
      <w:r w:rsidRPr="00B37B10">
        <w:rPr>
          <w:rFonts w:eastAsiaTheme="minorHAnsi" w:cstheme="minorHAnsi"/>
          <w:spacing w:val="-4"/>
          <w:lang w:eastAsia="en-US"/>
        </w:rPr>
        <w:t>In: CONGRESSO DA SOCIEDADE BRASILEIRA DE ECONOMIA E SOCIOLOGIA RURAL, 45</w:t>
      </w:r>
      <w:proofErr w:type="gramStart"/>
      <w:r w:rsidRPr="00B37B10">
        <w:rPr>
          <w:rFonts w:eastAsiaTheme="minorHAnsi" w:cstheme="minorHAnsi"/>
          <w:spacing w:val="-4"/>
          <w:lang w:eastAsia="en-US"/>
        </w:rPr>
        <w:t>.,</w:t>
      </w:r>
      <w:proofErr w:type="gramEnd"/>
      <w:r w:rsidRPr="00B37B10">
        <w:rPr>
          <w:rFonts w:eastAsiaTheme="minorHAnsi" w:cstheme="minorHAnsi"/>
          <w:spacing w:val="-4"/>
          <w:lang w:eastAsia="en-US"/>
        </w:rPr>
        <w:t xml:space="preserve"> Londrina. </w:t>
      </w:r>
      <w:proofErr w:type="spellStart"/>
      <w:r w:rsidRPr="003206C4">
        <w:rPr>
          <w:rFonts w:eastAsiaTheme="minorHAnsi" w:cstheme="minorHAnsi"/>
          <w:bCs/>
          <w:i/>
          <w:spacing w:val="-4"/>
          <w:lang w:val="en-US" w:eastAsia="en-US"/>
        </w:rPr>
        <w:t>Anais</w:t>
      </w:r>
      <w:proofErr w:type="spellEnd"/>
      <w:r w:rsidRPr="003206C4">
        <w:rPr>
          <w:rFonts w:eastAsiaTheme="minorHAnsi" w:cstheme="minorHAnsi"/>
          <w:bCs/>
          <w:i/>
          <w:spacing w:val="-4"/>
          <w:lang w:val="en-US" w:eastAsia="en-US"/>
        </w:rPr>
        <w:t xml:space="preserve"> </w:t>
      </w:r>
      <w:r w:rsidRPr="003206C4">
        <w:rPr>
          <w:rFonts w:eastAsiaTheme="minorHAnsi" w:cstheme="minorHAnsi"/>
          <w:spacing w:val="-4"/>
          <w:lang w:val="en-US" w:eastAsia="en-US"/>
        </w:rPr>
        <w:t xml:space="preserve">... </w:t>
      </w:r>
      <w:r w:rsidR="00440B27" w:rsidRPr="00F14710">
        <w:rPr>
          <w:rFonts w:eastAsiaTheme="minorHAnsi" w:cstheme="minorHAnsi"/>
          <w:spacing w:val="-4"/>
          <w:lang w:val="en-US" w:eastAsia="en-US"/>
        </w:rPr>
        <w:t>Londrina: SOBER</w:t>
      </w:r>
      <w:r w:rsidR="00D20EF9">
        <w:rPr>
          <w:rFonts w:eastAsiaTheme="minorHAnsi" w:cstheme="minorHAnsi"/>
          <w:spacing w:val="-4"/>
          <w:lang w:val="en-US" w:eastAsia="en-US"/>
        </w:rPr>
        <w:t>.</w:t>
      </w:r>
    </w:p>
    <w:p w:rsidR="00440B27" w:rsidRPr="00892118" w:rsidRDefault="00440B27" w:rsidP="002128D2">
      <w:pPr>
        <w:pStyle w:val="Textodenotaderodap"/>
        <w:spacing w:after="40"/>
        <w:jc w:val="both"/>
        <w:rPr>
          <w:rFonts w:cstheme="minorHAnsi"/>
          <w:spacing w:val="-4"/>
          <w:sz w:val="24"/>
          <w:szCs w:val="24"/>
          <w:lang w:val="en-US"/>
        </w:rPr>
      </w:pPr>
      <w:r w:rsidRPr="00892118">
        <w:rPr>
          <w:rFonts w:cstheme="minorHAnsi"/>
          <w:spacing w:val="-4"/>
          <w:sz w:val="24"/>
          <w:szCs w:val="24"/>
          <w:lang w:val="en-US"/>
        </w:rPr>
        <w:t>FRANKEL, J.</w:t>
      </w:r>
      <w:r w:rsidR="00B81BAC">
        <w:rPr>
          <w:rFonts w:cstheme="minorHAnsi"/>
          <w:spacing w:val="-4"/>
          <w:sz w:val="24"/>
          <w:szCs w:val="24"/>
          <w:lang w:val="en-US"/>
        </w:rPr>
        <w:t xml:space="preserve"> (</w:t>
      </w:r>
      <w:r w:rsidR="00CC65EB">
        <w:rPr>
          <w:rFonts w:cstheme="minorHAnsi"/>
          <w:spacing w:val="-4"/>
          <w:sz w:val="24"/>
          <w:szCs w:val="24"/>
          <w:lang w:val="en-US"/>
        </w:rPr>
        <w:t>2008</w:t>
      </w:r>
      <w:r w:rsidR="00B81BAC">
        <w:rPr>
          <w:rFonts w:cstheme="minorHAnsi"/>
          <w:spacing w:val="-4"/>
          <w:sz w:val="24"/>
          <w:szCs w:val="24"/>
          <w:lang w:val="en-US"/>
        </w:rPr>
        <w:t>)</w:t>
      </w:r>
      <w:r w:rsidR="00CC65EB">
        <w:rPr>
          <w:rFonts w:cstheme="minorHAnsi"/>
          <w:spacing w:val="-4"/>
          <w:sz w:val="24"/>
          <w:szCs w:val="24"/>
          <w:lang w:val="en-US"/>
        </w:rPr>
        <w:t xml:space="preserve">. </w:t>
      </w:r>
      <w:r w:rsidRPr="00892118">
        <w:rPr>
          <w:rFonts w:cstheme="minorHAnsi"/>
          <w:i/>
          <w:spacing w:val="-4"/>
          <w:sz w:val="24"/>
          <w:szCs w:val="24"/>
          <w:lang w:val="en-US"/>
        </w:rPr>
        <w:t>An elaborated proposal for global climate policy architecture: Specific formulas and emission targets for all countries in all decades</w:t>
      </w:r>
      <w:r w:rsidRPr="00892118">
        <w:rPr>
          <w:rFonts w:cstheme="minorHAnsi"/>
          <w:spacing w:val="-4"/>
          <w:sz w:val="24"/>
          <w:szCs w:val="24"/>
          <w:lang w:val="en-US"/>
        </w:rPr>
        <w:t>. Discussion Paper 2008-08, Cambridge, MA: Harvard Project on International Climate Agreements</w:t>
      </w:r>
      <w:r w:rsidR="00CC65EB">
        <w:rPr>
          <w:rFonts w:cstheme="minorHAnsi"/>
          <w:spacing w:val="-4"/>
          <w:sz w:val="24"/>
          <w:szCs w:val="24"/>
          <w:lang w:val="en-US"/>
        </w:rPr>
        <w:t>.</w:t>
      </w:r>
    </w:p>
    <w:p w:rsidR="00C11F4C" w:rsidRDefault="00C11F4C" w:rsidP="002128D2">
      <w:pPr>
        <w:autoSpaceDE w:val="0"/>
        <w:autoSpaceDN w:val="0"/>
        <w:adjustRightInd w:val="0"/>
        <w:spacing w:after="40"/>
        <w:jc w:val="both"/>
        <w:rPr>
          <w:rFonts w:cstheme="minorHAnsi"/>
          <w:spacing w:val="-4"/>
          <w:lang w:val="en-US"/>
        </w:rPr>
      </w:pPr>
      <w:r w:rsidRPr="00C11F4C">
        <w:rPr>
          <w:rFonts w:cstheme="minorHAnsi"/>
          <w:spacing w:val="-4"/>
          <w:lang w:val="en-US"/>
        </w:rPr>
        <w:t>F</w:t>
      </w:r>
      <w:r w:rsidR="00B261FC">
        <w:rPr>
          <w:rFonts w:cstheme="minorHAnsi"/>
          <w:spacing w:val="-4"/>
          <w:lang w:val="en-US"/>
        </w:rPr>
        <w:t>RISCH</w:t>
      </w:r>
      <w:r w:rsidRPr="00C11F4C">
        <w:rPr>
          <w:rFonts w:cstheme="minorHAnsi"/>
          <w:spacing w:val="-4"/>
          <w:lang w:val="en-US"/>
        </w:rPr>
        <w:t xml:space="preserve">, R. (1932). </w:t>
      </w:r>
      <w:proofErr w:type="gramStart"/>
      <w:r w:rsidRPr="00B261FC">
        <w:rPr>
          <w:rFonts w:cstheme="minorHAnsi"/>
          <w:i/>
          <w:spacing w:val="-4"/>
          <w:lang w:val="en-US"/>
        </w:rPr>
        <w:t>New methods of measuring marginal utility</w:t>
      </w:r>
      <w:r w:rsidRPr="00C11F4C">
        <w:rPr>
          <w:rFonts w:cstheme="minorHAnsi"/>
          <w:spacing w:val="-4"/>
          <w:lang w:val="en-US"/>
        </w:rPr>
        <w:t xml:space="preserve"> (V. 3).</w:t>
      </w:r>
      <w:proofErr w:type="gramEnd"/>
      <w:r w:rsidRPr="00C11F4C">
        <w:rPr>
          <w:rFonts w:cstheme="minorHAnsi"/>
          <w:spacing w:val="-4"/>
          <w:lang w:val="en-US"/>
        </w:rPr>
        <w:t xml:space="preserve"> </w:t>
      </w:r>
      <w:proofErr w:type="gramStart"/>
      <w:r w:rsidRPr="00C11F4C">
        <w:rPr>
          <w:rFonts w:cstheme="minorHAnsi"/>
          <w:spacing w:val="-4"/>
          <w:lang w:val="en-US"/>
        </w:rPr>
        <w:t>Mohr.</w:t>
      </w:r>
      <w:proofErr w:type="gramEnd"/>
    </w:p>
    <w:p w:rsidR="00F44CA2" w:rsidRPr="003206C4" w:rsidRDefault="00F44CA2" w:rsidP="002128D2">
      <w:pPr>
        <w:autoSpaceDE w:val="0"/>
        <w:autoSpaceDN w:val="0"/>
        <w:adjustRightInd w:val="0"/>
        <w:spacing w:after="40"/>
        <w:jc w:val="both"/>
        <w:rPr>
          <w:rFonts w:cstheme="minorHAnsi"/>
          <w:spacing w:val="-4"/>
          <w:lang w:val="en-US"/>
        </w:rPr>
      </w:pPr>
      <w:r w:rsidRPr="00892118">
        <w:rPr>
          <w:rFonts w:cstheme="minorHAnsi"/>
          <w:spacing w:val="-4"/>
          <w:lang w:val="en-US"/>
        </w:rPr>
        <w:t>GOULDER</w:t>
      </w:r>
      <w:proofErr w:type="gramStart"/>
      <w:r w:rsidRPr="00892118">
        <w:rPr>
          <w:rFonts w:cstheme="minorHAnsi"/>
          <w:spacing w:val="-4"/>
          <w:lang w:val="en-US"/>
        </w:rPr>
        <w:t>,L.H</w:t>
      </w:r>
      <w:proofErr w:type="gramEnd"/>
      <w:r w:rsidRPr="00892118">
        <w:rPr>
          <w:rFonts w:cstheme="minorHAnsi"/>
          <w:spacing w:val="-4"/>
          <w:lang w:val="en-US"/>
        </w:rPr>
        <w:t>.</w:t>
      </w:r>
      <w:r w:rsidR="00B81BAC">
        <w:rPr>
          <w:rFonts w:cstheme="minorHAnsi"/>
          <w:spacing w:val="-4"/>
          <w:lang w:val="en-US"/>
        </w:rPr>
        <w:t xml:space="preserve"> (</w:t>
      </w:r>
      <w:r w:rsidR="00197F15">
        <w:rPr>
          <w:rFonts w:cstheme="minorHAnsi"/>
          <w:spacing w:val="-4"/>
          <w:lang w:val="en-US"/>
        </w:rPr>
        <w:t>1995</w:t>
      </w:r>
      <w:r w:rsidR="00B81BAC">
        <w:rPr>
          <w:rFonts w:cstheme="minorHAnsi"/>
          <w:spacing w:val="-4"/>
          <w:lang w:val="en-US"/>
        </w:rPr>
        <w:t>)</w:t>
      </w:r>
      <w:r w:rsidR="00197F15">
        <w:rPr>
          <w:rFonts w:cstheme="minorHAnsi"/>
          <w:spacing w:val="-4"/>
          <w:lang w:val="en-US"/>
        </w:rPr>
        <w:t>.</w:t>
      </w:r>
      <w:r w:rsidRPr="00892118">
        <w:rPr>
          <w:rFonts w:cstheme="minorHAnsi"/>
          <w:spacing w:val="-4"/>
          <w:lang w:val="en-US"/>
        </w:rPr>
        <w:t xml:space="preserve"> Effects of carbon taxes in </w:t>
      </w:r>
      <w:proofErr w:type="spellStart"/>
      <w:proofErr w:type="gramStart"/>
      <w:r w:rsidRPr="00892118">
        <w:rPr>
          <w:rFonts w:cstheme="minorHAnsi"/>
          <w:spacing w:val="-4"/>
          <w:lang w:val="en-US"/>
        </w:rPr>
        <w:t>na</w:t>
      </w:r>
      <w:proofErr w:type="spellEnd"/>
      <w:proofErr w:type="gramEnd"/>
      <w:r w:rsidRPr="00892118">
        <w:rPr>
          <w:rFonts w:cstheme="minorHAnsi"/>
          <w:spacing w:val="-4"/>
          <w:lang w:val="en-US"/>
        </w:rPr>
        <w:t xml:space="preserve"> economy with prior tax distortions: </w:t>
      </w:r>
      <w:proofErr w:type="spellStart"/>
      <w:r w:rsidRPr="00892118">
        <w:rPr>
          <w:rFonts w:cstheme="minorHAnsi"/>
          <w:spacing w:val="-4"/>
          <w:lang w:val="en-US"/>
        </w:rPr>
        <w:t>na</w:t>
      </w:r>
      <w:proofErr w:type="spellEnd"/>
      <w:r w:rsidRPr="00892118">
        <w:rPr>
          <w:rFonts w:cstheme="minorHAnsi"/>
          <w:spacing w:val="-4"/>
          <w:lang w:val="en-US"/>
        </w:rPr>
        <w:t xml:space="preserve"> </w:t>
      </w:r>
      <w:proofErr w:type="spellStart"/>
      <w:r w:rsidRPr="00892118">
        <w:rPr>
          <w:rFonts w:cstheme="minorHAnsi"/>
          <w:spacing w:val="-4"/>
          <w:lang w:val="en-US"/>
        </w:rPr>
        <w:t>intertemporal</w:t>
      </w:r>
      <w:proofErr w:type="spellEnd"/>
      <w:r w:rsidRPr="00892118">
        <w:rPr>
          <w:rFonts w:cstheme="minorHAnsi"/>
          <w:spacing w:val="-4"/>
          <w:lang w:val="en-US"/>
        </w:rPr>
        <w:t xml:space="preserve"> general equilibrium analysis. </w:t>
      </w:r>
      <w:r w:rsidR="00B37B10" w:rsidRPr="00B261FC">
        <w:rPr>
          <w:rFonts w:cstheme="minorHAnsi"/>
          <w:i/>
          <w:spacing w:val="-4"/>
          <w:lang w:val="en-US"/>
        </w:rPr>
        <w:t>Journal of Environmental Economics and Management</w:t>
      </w:r>
      <w:r w:rsidR="00607981" w:rsidRPr="003206C4">
        <w:rPr>
          <w:rFonts w:cstheme="minorHAnsi"/>
          <w:spacing w:val="-4"/>
          <w:lang w:val="en-US"/>
        </w:rPr>
        <w:t>,</w:t>
      </w:r>
      <w:r w:rsidR="00B37B10" w:rsidRPr="003206C4">
        <w:rPr>
          <w:rFonts w:cstheme="minorHAnsi"/>
          <w:spacing w:val="-4"/>
          <w:lang w:val="en-US"/>
        </w:rPr>
        <w:t xml:space="preserve"> 29(3),</w:t>
      </w:r>
      <w:r w:rsidR="00607981" w:rsidRPr="003206C4">
        <w:rPr>
          <w:rFonts w:cstheme="minorHAnsi"/>
          <w:spacing w:val="-4"/>
          <w:lang w:val="en-US"/>
        </w:rPr>
        <w:t xml:space="preserve"> </w:t>
      </w:r>
      <w:r w:rsidR="00B37B10" w:rsidRPr="003206C4">
        <w:rPr>
          <w:rFonts w:cstheme="minorHAnsi"/>
          <w:spacing w:val="-4"/>
          <w:lang w:val="en-US"/>
        </w:rPr>
        <w:t>271–297</w:t>
      </w:r>
      <w:r w:rsidR="00197F15" w:rsidRPr="003206C4">
        <w:rPr>
          <w:rFonts w:cstheme="minorHAnsi"/>
          <w:spacing w:val="-4"/>
          <w:lang w:val="en-US"/>
        </w:rPr>
        <w:t>.</w:t>
      </w:r>
    </w:p>
    <w:p w:rsidR="00B81BAC" w:rsidRPr="003206C4" w:rsidRDefault="00B81BAC" w:rsidP="002128D2">
      <w:pPr>
        <w:autoSpaceDE w:val="0"/>
        <w:autoSpaceDN w:val="0"/>
        <w:adjustRightInd w:val="0"/>
        <w:spacing w:after="40"/>
        <w:jc w:val="both"/>
        <w:rPr>
          <w:rFonts w:cstheme="minorHAnsi"/>
          <w:spacing w:val="-4"/>
          <w:lang w:val="en-US"/>
        </w:rPr>
      </w:pPr>
      <w:r w:rsidRPr="003206C4">
        <w:rPr>
          <w:rFonts w:cstheme="minorHAnsi"/>
          <w:spacing w:val="-4"/>
          <w:lang w:val="en-US"/>
        </w:rPr>
        <w:t xml:space="preserve">GOULDER, L. H., PARRY, I. W. (2008). </w:t>
      </w:r>
      <w:proofErr w:type="gramStart"/>
      <w:r w:rsidRPr="003206C4">
        <w:rPr>
          <w:rFonts w:cstheme="minorHAnsi"/>
          <w:spacing w:val="-4"/>
          <w:lang w:val="en-US"/>
        </w:rPr>
        <w:t>Instrument choice in environmental policy.</w:t>
      </w:r>
      <w:proofErr w:type="gramEnd"/>
      <w:r w:rsidRPr="003206C4">
        <w:rPr>
          <w:rFonts w:cstheme="minorHAnsi"/>
          <w:spacing w:val="-4"/>
          <w:lang w:val="en-US"/>
        </w:rPr>
        <w:t xml:space="preserve"> </w:t>
      </w:r>
      <w:r w:rsidRPr="00B261FC">
        <w:rPr>
          <w:rFonts w:cstheme="minorHAnsi"/>
          <w:i/>
          <w:spacing w:val="-4"/>
          <w:lang w:val="en-US"/>
        </w:rPr>
        <w:t>Review of Environmental Economics and Policy</w:t>
      </w:r>
      <w:r w:rsidRPr="003206C4">
        <w:rPr>
          <w:rFonts w:cstheme="minorHAnsi"/>
          <w:spacing w:val="-4"/>
          <w:lang w:val="en-US"/>
        </w:rPr>
        <w:t>, 2(2), 152-174.</w:t>
      </w:r>
    </w:p>
    <w:p w:rsidR="001C2630" w:rsidRPr="004D2552" w:rsidRDefault="00B81BAC" w:rsidP="001C2630">
      <w:pPr>
        <w:spacing w:after="120"/>
        <w:jc w:val="both"/>
        <w:rPr>
          <w:rFonts w:ascii="Times New Roman" w:hAnsi="Times New Roman"/>
          <w:lang w:val="en-US"/>
        </w:rPr>
      </w:pPr>
      <w:r>
        <w:rPr>
          <w:rFonts w:ascii="Times New Roman" w:hAnsi="Times New Roman"/>
          <w:lang w:val="en-US"/>
        </w:rPr>
        <w:t>GOUVELLO, C. (</w:t>
      </w:r>
      <w:r w:rsidR="001C2630">
        <w:rPr>
          <w:rFonts w:ascii="Times New Roman" w:hAnsi="Times New Roman"/>
          <w:lang w:val="en-US"/>
        </w:rPr>
        <w:t>2010</w:t>
      </w:r>
      <w:r>
        <w:rPr>
          <w:rFonts w:ascii="Times New Roman" w:hAnsi="Times New Roman"/>
          <w:lang w:val="en-US"/>
        </w:rPr>
        <w:t>)</w:t>
      </w:r>
      <w:r w:rsidR="001C2630">
        <w:rPr>
          <w:rFonts w:ascii="Times New Roman" w:hAnsi="Times New Roman"/>
          <w:lang w:val="en-US"/>
        </w:rPr>
        <w:t>.</w:t>
      </w:r>
      <w:r w:rsidR="001C2630" w:rsidRPr="001C2630">
        <w:rPr>
          <w:rFonts w:ascii="Times New Roman" w:hAnsi="Times New Roman"/>
          <w:lang w:val="en-US"/>
        </w:rPr>
        <w:t xml:space="preserve"> (Ed.) </w:t>
      </w:r>
      <w:proofErr w:type="gramStart"/>
      <w:r w:rsidR="001C2630" w:rsidRPr="003206C4">
        <w:rPr>
          <w:rFonts w:ascii="Times New Roman" w:hAnsi="Times New Roman"/>
          <w:lang w:val="en-US"/>
        </w:rPr>
        <w:t>Low Carbon Study for Brazil.</w:t>
      </w:r>
      <w:proofErr w:type="gramEnd"/>
      <w:r w:rsidR="001C2630" w:rsidRPr="003206C4">
        <w:rPr>
          <w:rFonts w:ascii="Times New Roman" w:hAnsi="Times New Roman"/>
          <w:lang w:val="en-US"/>
        </w:rPr>
        <w:t xml:space="preserve"> </w:t>
      </w:r>
      <w:r w:rsidR="001C2630" w:rsidRPr="004D2552">
        <w:rPr>
          <w:rFonts w:ascii="Times New Roman" w:hAnsi="Times New Roman"/>
          <w:lang w:val="en-US"/>
        </w:rPr>
        <w:t>Available</w:t>
      </w:r>
      <w:r w:rsidR="00B261FC">
        <w:rPr>
          <w:rFonts w:ascii="Times New Roman" w:hAnsi="Times New Roman"/>
          <w:lang w:val="en-US"/>
        </w:rPr>
        <w:t xml:space="preserve"> online</w:t>
      </w:r>
      <w:r w:rsidR="001C2630" w:rsidRPr="004D2552">
        <w:rPr>
          <w:rFonts w:ascii="Times New Roman" w:hAnsi="Times New Roman"/>
          <w:lang w:val="en-US"/>
        </w:rPr>
        <w:t xml:space="preserve"> at: &lt;http://siteresources.worldbank.org/BRAZILINPOREXTN/Resources/3817166- 1276778791019/Relatorio_Principal_integra_Portugues.pdf&gt; </w:t>
      </w:r>
      <w:proofErr w:type="spellStart"/>
      <w:r w:rsidR="001C2630" w:rsidRPr="004D2552">
        <w:rPr>
          <w:rFonts w:ascii="Times New Roman" w:hAnsi="Times New Roman"/>
          <w:lang w:val="en-US"/>
        </w:rPr>
        <w:t>Acessed</w:t>
      </w:r>
      <w:proofErr w:type="spellEnd"/>
      <w:r w:rsidR="001C2630" w:rsidRPr="004D2552">
        <w:rPr>
          <w:rFonts w:ascii="Times New Roman" w:hAnsi="Times New Roman"/>
          <w:lang w:val="en-US"/>
        </w:rPr>
        <w:t xml:space="preserve"> July 2011.</w:t>
      </w:r>
    </w:p>
    <w:p w:rsidR="00440B27" w:rsidRPr="003206C4" w:rsidRDefault="00B37B10" w:rsidP="002128D2">
      <w:pPr>
        <w:autoSpaceDE w:val="0"/>
        <w:autoSpaceDN w:val="0"/>
        <w:adjustRightInd w:val="0"/>
        <w:spacing w:after="40"/>
        <w:jc w:val="both"/>
        <w:rPr>
          <w:rFonts w:cstheme="minorHAnsi"/>
          <w:spacing w:val="-4"/>
          <w:lang w:val="en-US"/>
        </w:rPr>
      </w:pPr>
      <w:r w:rsidRPr="003206C4">
        <w:rPr>
          <w:rFonts w:cstheme="minorHAnsi"/>
          <w:spacing w:val="-4"/>
          <w:lang w:val="en-US"/>
        </w:rPr>
        <w:t>GURGEL, A. C</w:t>
      </w:r>
      <w:proofErr w:type="gramStart"/>
      <w:r w:rsidRPr="003206C4">
        <w:rPr>
          <w:rFonts w:cstheme="minorHAnsi"/>
          <w:spacing w:val="-4"/>
          <w:lang w:val="en-US"/>
        </w:rPr>
        <w:t>.</w:t>
      </w:r>
      <w:r w:rsidR="00831E87" w:rsidRPr="003206C4">
        <w:rPr>
          <w:rFonts w:cstheme="minorHAnsi"/>
          <w:spacing w:val="-4"/>
          <w:lang w:val="en-US"/>
        </w:rPr>
        <w:t>(</w:t>
      </w:r>
      <w:proofErr w:type="gramEnd"/>
      <w:r w:rsidR="00197F15" w:rsidRPr="003206C4">
        <w:rPr>
          <w:rFonts w:cstheme="minorHAnsi"/>
          <w:spacing w:val="-4"/>
          <w:lang w:val="en-US"/>
        </w:rPr>
        <w:t xml:space="preserve"> 2012</w:t>
      </w:r>
      <w:r w:rsidR="00831E87" w:rsidRPr="003206C4">
        <w:rPr>
          <w:rFonts w:cstheme="minorHAnsi"/>
          <w:spacing w:val="-4"/>
          <w:lang w:val="en-US"/>
        </w:rPr>
        <w:t>).</w:t>
      </w:r>
      <w:r w:rsidRPr="003206C4">
        <w:rPr>
          <w:rFonts w:cstheme="minorHAnsi"/>
          <w:spacing w:val="-4"/>
          <w:lang w:val="en-US"/>
        </w:rPr>
        <w:t xml:space="preserve"> </w:t>
      </w:r>
      <w:proofErr w:type="gramStart"/>
      <w:r w:rsidR="00831E87" w:rsidRPr="003206C4">
        <w:rPr>
          <w:rFonts w:cstheme="minorHAnsi"/>
          <w:spacing w:val="-4"/>
          <w:lang w:val="en-US"/>
        </w:rPr>
        <w:t xml:space="preserve">Impacts of the global low carbon economy over Brazil (in Portuguese) </w:t>
      </w:r>
      <w:proofErr w:type="spellStart"/>
      <w:r w:rsidRPr="003206C4">
        <w:rPr>
          <w:rFonts w:cstheme="minorHAnsi"/>
          <w:i/>
          <w:spacing w:val="-4"/>
          <w:lang w:val="en-US"/>
        </w:rPr>
        <w:t>Anais</w:t>
      </w:r>
      <w:proofErr w:type="spellEnd"/>
      <w:r w:rsidRPr="003206C4">
        <w:rPr>
          <w:rFonts w:cstheme="minorHAnsi"/>
          <w:spacing w:val="-4"/>
          <w:lang w:val="en-US"/>
        </w:rPr>
        <w:t xml:space="preserve"> </w:t>
      </w:r>
      <w:proofErr w:type="spellStart"/>
      <w:r w:rsidRPr="003206C4">
        <w:rPr>
          <w:rFonts w:cstheme="minorHAnsi"/>
          <w:spacing w:val="-4"/>
          <w:lang w:val="en-US"/>
        </w:rPr>
        <w:t>da</w:t>
      </w:r>
      <w:proofErr w:type="spellEnd"/>
      <w:r w:rsidRPr="003206C4">
        <w:rPr>
          <w:rFonts w:cstheme="minorHAnsi"/>
          <w:spacing w:val="-4"/>
          <w:lang w:val="en-US"/>
        </w:rPr>
        <w:t xml:space="preserve"> ANPEC</w:t>
      </w:r>
      <w:r w:rsidR="00197F15" w:rsidRPr="003206C4">
        <w:rPr>
          <w:rFonts w:cstheme="minorHAnsi"/>
          <w:spacing w:val="-4"/>
          <w:lang w:val="en-US"/>
        </w:rPr>
        <w:t>.</w:t>
      </w:r>
      <w:proofErr w:type="gramEnd"/>
    </w:p>
    <w:p w:rsidR="00CB0F8B" w:rsidRPr="00CB0F8B" w:rsidRDefault="00CB0F8B" w:rsidP="00CB0F8B">
      <w:pPr>
        <w:autoSpaceDE w:val="0"/>
        <w:autoSpaceDN w:val="0"/>
        <w:adjustRightInd w:val="0"/>
        <w:spacing w:after="120"/>
        <w:jc w:val="both"/>
        <w:rPr>
          <w:rFonts w:ascii="Times New Roman" w:hAnsi="Times New Roman"/>
          <w:spacing w:val="4"/>
        </w:rPr>
      </w:pPr>
      <w:r w:rsidRPr="0019793B">
        <w:rPr>
          <w:rFonts w:ascii="Times New Roman" w:hAnsi="Times New Roman"/>
          <w:spacing w:val="4"/>
          <w:lang w:val="en-US"/>
        </w:rPr>
        <w:lastRenderedPageBreak/>
        <w:t xml:space="preserve">GUILHOTO, J. J. M. (1995). </w:t>
      </w:r>
      <w:proofErr w:type="gramStart"/>
      <w:r w:rsidR="00B261FC" w:rsidRPr="00B261FC">
        <w:rPr>
          <w:rFonts w:ascii="Times New Roman" w:hAnsi="Times New Roman"/>
          <w:i/>
          <w:iCs/>
          <w:spacing w:val="4"/>
          <w:lang w:val="en-US"/>
        </w:rPr>
        <w:t>A computable general equilibrium model for planning and analysis of agricultural policies (PAPA) in the Brazilian economy</w:t>
      </w:r>
      <w:r w:rsidRPr="00B261FC">
        <w:rPr>
          <w:rFonts w:ascii="Times New Roman" w:hAnsi="Times New Roman"/>
          <w:spacing w:val="4"/>
          <w:lang w:val="en-US"/>
        </w:rPr>
        <w:t>.</w:t>
      </w:r>
      <w:proofErr w:type="gramEnd"/>
      <w:r w:rsidRPr="00B261FC">
        <w:rPr>
          <w:rFonts w:ascii="Times New Roman" w:hAnsi="Times New Roman"/>
          <w:spacing w:val="4"/>
          <w:lang w:val="en-US"/>
        </w:rPr>
        <w:t xml:space="preserve"> </w:t>
      </w:r>
      <w:r w:rsidR="00B261FC" w:rsidRPr="0019793B">
        <w:rPr>
          <w:rFonts w:ascii="Times New Roman" w:hAnsi="Times New Roman"/>
          <w:spacing w:val="4"/>
        </w:rPr>
        <w:t xml:space="preserve">(in </w:t>
      </w:r>
      <w:proofErr w:type="spellStart"/>
      <w:r w:rsidR="00B261FC" w:rsidRPr="0019793B">
        <w:rPr>
          <w:rFonts w:ascii="Times New Roman" w:hAnsi="Times New Roman"/>
          <w:spacing w:val="4"/>
        </w:rPr>
        <w:t>Portuguese</w:t>
      </w:r>
      <w:proofErr w:type="spellEnd"/>
      <w:r w:rsidR="00B261FC" w:rsidRPr="0019793B">
        <w:rPr>
          <w:rFonts w:ascii="Times New Roman" w:hAnsi="Times New Roman"/>
          <w:spacing w:val="4"/>
        </w:rPr>
        <w:t xml:space="preserve">) </w:t>
      </w:r>
      <w:r w:rsidRPr="00CB0F8B">
        <w:rPr>
          <w:rFonts w:ascii="Times New Roman" w:hAnsi="Times New Roman"/>
          <w:spacing w:val="4"/>
        </w:rPr>
        <w:t>(</w:t>
      </w:r>
      <w:proofErr w:type="spellStart"/>
      <w:r w:rsidR="00B261FC">
        <w:rPr>
          <w:rFonts w:ascii="Times New Roman" w:hAnsi="Times New Roman"/>
          <w:spacing w:val="4"/>
        </w:rPr>
        <w:t>Habilitation</w:t>
      </w:r>
      <w:proofErr w:type="spellEnd"/>
      <w:r w:rsidR="00B261FC">
        <w:rPr>
          <w:rFonts w:ascii="Times New Roman" w:hAnsi="Times New Roman"/>
          <w:spacing w:val="4"/>
        </w:rPr>
        <w:t xml:space="preserve"> </w:t>
      </w:r>
      <w:proofErr w:type="spellStart"/>
      <w:r w:rsidR="00B261FC">
        <w:rPr>
          <w:rFonts w:ascii="Times New Roman" w:hAnsi="Times New Roman"/>
          <w:spacing w:val="4"/>
        </w:rPr>
        <w:t>Thesis</w:t>
      </w:r>
      <w:proofErr w:type="spellEnd"/>
      <w:r w:rsidRPr="00CB0F8B">
        <w:rPr>
          <w:rFonts w:ascii="Times New Roman" w:hAnsi="Times New Roman"/>
          <w:spacing w:val="4"/>
        </w:rPr>
        <w:t xml:space="preserve">). </w:t>
      </w:r>
      <w:proofErr w:type="spellStart"/>
      <w:proofErr w:type="gramStart"/>
      <w:r w:rsidRPr="00CB0F8B">
        <w:rPr>
          <w:rFonts w:ascii="Times New Roman" w:hAnsi="Times New Roman"/>
          <w:spacing w:val="4"/>
        </w:rPr>
        <w:t>ESALq</w:t>
      </w:r>
      <w:proofErr w:type="spellEnd"/>
      <w:proofErr w:type="gramEnd"/>
      <w:r w:rsidRPr="00CB0F8B">
        <w:rPr>
          <w:rFonts w:ascii="Times New Roman" w:hAnsi="Times New Roman"/>
          <w:spacing w:val="4"/>
        </w:rPr>
        <w:t>, Universidade de São Paulo, Pira</w:t>
      </w:r>
      <w:r>
        <w:rPr>
          <w:rFonts w:ascii="Times New Roman" w:hAnsi="Times New Roman"/>
          <w:spacing w:val="4"/>
        </w:rPr>
        <w:t>cicaba.</w:t>
      </w:r>
    </w:p>
    <w:p w:rsidR="00440B27" w:rsidRPr="00892118" w:rsidRDefault="00440B27" w:rsidP="002128D2">
      <w:pPr>
        <w:autoSpaceDE w:val="0"/>
        <w:autoSpaceDN w:val="0"/>
        <w:adjustRightInd w:val="0"/>
        <w:spacing w:after="40"/>
        <w:jc w:val="both"/>
        <w:rPr>
          <w:rFonts w:cstheme="minorHAnsi"/>
          <w:spacing w:val="-4"/>
          <w:lang w:val="en-US"/>
        </w:rPr>
      </w:pPr>
      <w:r w:rsidRPr="00892118">
        <w:rPr>
          <w:rFonts w:cstheme="minorHAnsi"/>
          <w:spacing w:val="-4"/>
          <w:lang w:val="en-US"/>
        </w:rPr>
        <w:t>HANOCH, G.</w:t>
      </w:r>
      <w:r w:rsidR="00197F15">
        <w:rPr>
          <w:rFonts w:cstheme="minorHAnsi"/>
          <w:spacing w:val="-4"/>
          <w:lang w:val="en-US"/>
        </w:rPr>
        <w:t xml:space="preserve"> </w:t>
      </w:r>
      <w:r w:rsidR="00C11F4C">
        <w:rPr>
          <w:rFonts w:cstheme="minorHAnsi"/>
          <w:spacing w:val="-4"/>
          <w:lang w:val="en-US"/>
        </w:rPr>
        <w:t>(</w:t>
      </w:r>
      <w:r w:rsidR="00197F15">
        <w:rPr>
          <w:rFonts w:cstheme="minorHAnsi"/>
          <w:spacing w:val="-4"/>
          <w:lang w:val="en-US"/>
        </w:rPr>
        <w:t>1971</w:t>
      </w:r>
      <w:r w:rsidR="00C11F4C">
        <w:rPr>
          <w:rFonts w:cstheme="minorHAnsi"/>
          <w:spacing w:val="-4"/>
          <w:lang w:val="en-US"/>
        </w:rPr>
        <w:t>)</w:t>
      </w:r>
      <w:r w:rsidR="00197F15">
        <w:rPr>
          <w:rFonts w:cstheme="minorHAnsi"/>
          <w:spacing w:val="-4"/>
          <w:lang w:val="en-US"/>
        </w:rPr>
        <w:t>.</w:t>
      </w:r>
      <w:r w:rsidRPr="00892118">
        <w:rPr>
          <w:rFonts w:cstheme="minorHAnsi"/>
          <w:spacing w:val="-4"/>
          <w:lang w:val="en-US"/>
        </w:rPr>
        <w:t xml:space="preserve"> CRESH production functions. </w:t>
      </w:r>
      <w:proofErr w:type="spellStart"/>
      <w:proofErr w:type="gramStart"/>
      <w:r w:rsidRPr="00892118">
        <w:rPr>
          <w:rFonts w:cstheme="minorHAnsi"/>
          <w:i/>
          <w:spacing w:val="-4"/>
          <w:lang w:val="en-US"/>
        </w:rPr>
        <w:t>Econometrica</w:t>
      </w:r>
      <w:proofErr w:type="spellEnd"/>
      <w:r w:rsidRPr="00892118">
        <w:rPr>
          <w:rFonts w:cstheme="minorHAnsi"/>
          <w:spacing w:val="-4"/>
          <w:lang w:val="en-US"/>
        </w:rPr>
        <w:t>.</w:t>
      </w:r>
      <w:proofErr w:type="gramEnd"/>
      <w:r w:rsidRPr="00892118">
        <w:rPr>
          <w:rFonts w:cstheme="minorHAnsi"/>
          <w:spacing w:val="-4"/>
          <w:lang w:val="en-US"/>
        </w:rPr>
        <w:t xml:space="preserve"> USA, 39</w:t>
      </w:r>
      <w:r w:rsidR="00607981">
        <w:rPr>
          <w:rFonts w:cstheme="minorHAnsi"/>
          <w:spacing w:val="-4"/>
          <w:lang w:val="en-US"/>
        </w:rPr>
        <w:t>(</w:t>
      </w:r>
      <w:r w:rsidRPr="00892118">
        <w:rPr>
          <w:rFonts w:cstheme="minorHAnsi"/>
          <w:spacing w:val="-4"/>
          <w:lang w:val="en-US"/>
        </w:rPr>
        <w:t>5</w:t>
      </w:r>
      <w:r w:rsidR="00607981">
        <w:rPr>
          <w:rFonts w:cstheme="minorHAnsi"/>
          <w:spacing w:val="-4"/>
          <w:lang w:val="en-US"/>
        </w:rPr>
        <w:t>)</w:t>
      </w:r>
      <w:r w:rsidRPr="00892118">
        <w:rPr>
          <w:rFonts w:cstheme="minorHAnsi"/>
          <w:spacing w:val="-4"/>
          <w:lang w:val="en-US"/>
        </w:rPr>
        <w:t>, 695–712</w:t>
      </w:r>
      <w:r w:rsidR="00197F15">
        <w:rPr>
          <w:rFonts w:cstheme="minorHAnsi"/>
          <w:spacing w:val="-4"/>
          <w:lang w:val="en-US"/>
        </w:rPr>
        <w:t>.</w:t>
      </w:r>
    </w:p>
    <w:p w:rsidR="00440B27" w:rsidRPr="00197F15" w:rsidRDefault="00440B27" w:rsidP="002128D2">
      <w:pPr>
        <w:autoSpaceDE w:val="0"/>
        <w:autoSpaceDN w:val="0"/>
        <w:adjustRightInd w:val="0"/>
        <w:spacing w:after="40"/>
        <w:jc w:val="both"/>
        <w:rPr>
          <w:rFonts w:eastAsiaTheme="minorHAnsi" w:cstheme="minorHAnsi"/>
          <w:spacing w:val="-4"/>
          <w:lang w:val="en-US" w:eastAsia="en-US"/>
        </w:rPr>
      </w:pPr>
      <w:r w:rsidRPr="00892118">
        <w:rPr>
          <w:rFonts w:eastAsiaTheme="minorHAnsi" w:cstheme="minorHAnsi"/>
          <w:spacing w:val="-4"/>
          <w:lang w:val="en-US" w:eastAsia="en-US"/>
        </w:rPr>
        <w:t>HEPBURN, C.</w:t>
      </w:r>
      <w:r w:rsidR="00197F15">
        <w:rPr>
          <w:rFonts w:eastAsiaTheme="minorHAnsi" w:cstheme="minorHAnsi"/>
          <w:spacing w:val="-4"/>
          <w:lang w:val="en-US" w:eastAsia="en-US"/>
        </w:rPr>
        <w:t xml:space="preserve"> </w:t>
      </w:r>
      <w:r w:rsidR="00B81BAC">
        <w:rPr>
          <w:rFonts w:eastAsiaTheme="minorHAnsi" w:cstheme="minorHAnsi"/>
          <w:spacing w:val="-4"/>
          <w:lang w:val="en-US" w:eastAsia="en-US"/>
        </w:rPr>
        <w:t>(</w:t>
      </w:r>
      <w:r w:rsidR="00197F15">
        <w:rPr>
          <w:rFonts w:eastAsiaTheme="minorHAnsi" w:cstheme="minorHAnsi"/>
          <w:spacing w:val="-4"/>
          <w:lang w:val="en-US" w:eastAsia="en-US"/>
        </w:rPr>
        <w:t>2006</w:t>
      </w:r>
      <w:r w:rsidR="00B81BAC">
        <w:rPr>
          <w:rFonts w:eastAsiaTheme="minorHAnsi" w:cstheme="minorHAnsi"/>
          <w:spacing w:val="-4"/>
          <w:lang w:val="en-US" w:eastAsia="en-US"/>
        </w:rPr>
        <w:t>)</w:t>
      </w:r>
      <w:r w:rsidR="00197F15">
        <w:rPr>
          <w:rFonts w:eastAsiaTheme="minorHAnsi" w:cstheme="minorHAnsi"/>
          <w:spacing w:val="-4"/>
          <w:lang w:val="en-US" w:eastAsia="en-US"/>
        </w:rPr>
        <w:t>.</w:t>
      </w:r>
      <w:r w:rsidRPr="00892118">
        <w:rPr>
          <w:rFonts w:eastAsiaTheme="minorHAnsi" w:cstheme="minorHAnsi"/>
          <w:spacing w:val="-4"/>
          <w:lang w:val="en-US" w:eastAsia="en-US"/>
        </w:rPr>
        <w:t xml:space="preserve"> </w:t>
      </w:r>
      <w:proofErr w:type="gramStart"/>
      <w:r w:rsidRPr="00892118">
        <w:rPr>
          <w:rFonts w:eastAsiaTheme="minorHAnsi" w:cstheme="minorHAnsi"/>
          <w:spacing w:val="-4"/>
          <w:lang w:val="en-US" w:eastAsia="en-US"/>
        </w:rPr>
        <w:t>Regulating by prices, quantities or both: an update and an overview.</w:t>
      </w:r>
      <w:proofErr w:type="gramEnd"/>
      <w:r w:rsidRPr="00892118">
        <w:rPr>
          <w:rFonts w:eastAsiaTheme="minorHAnsi" w:cstheme="minorHAnsi"/>
          <w:spacing w:val="-4"/>
          <w:lang w:val="en-US" w:eastAsia="en-US"/>
        </w:rPr>
        <w:t xml:space="preserve"> </w:t>
      </w:r>
      <w:r w:rsidR="00B37B10" w:rsidRPr="00B37B10">
        <w:rPr>
          <w:rFonts w:eastAsiaTheme="minorHAnsi" w:cstheme="minorHAnsi"/>
          <w:i/>
          <w:spacing w:val="-4"/>
          <w:lang w:val="en-US" w:eastAsia="en-US"/>
        </w:rPr>
        <w:t>Oxford Review of Economic Policy</w:t>
      </w:r>
      <w:r w:rsidR="00B37B10" w:rsidRPr="00B37B10">
        <w:rPr>
          <w:rFonts w:eastAsiaTheme="minorHAnsi" w:cstheme="minorHAnsi"/>
          <w:spacing w:val="-4"/>
          <w:lang w:val="en-US" w:eastAsia="en-US"/>
        </w:rPr>
        <w:t>, 22</w:t>
      </w:r>
      <w:r w:rsidR="00B81BAC">
        <w:rPr>
          <w:rFonts w:eastAsiaTheme="minorHAnsi" w:cstheme="minorHAnsi"/>
          <w:spacing w:val="-4"/>
          <w:lang w:val="en-US" w:eastAsia="en-US"/>
        </w:rPr>
        <w:t xml:space="preserve"> (2)</w:t>
      </w:r>
      <w:r w:rsidR="00B37B10" w:rsidRPr="00B37B10">
        <w:rPr>
          <w:rFonts w:eastAsiaTheme="minorHAnsi" w:cstheme="minorHAnsi"/>
          <w:spacing w:val="-4"/>
          <w:lang w:val="en-US" w:eastAsia="en-US"/>
        </w:rPr>
        <w:t>, 226–247</w:t>
      </w:r>
      <w:r w:rsidR="00197F15">
        <w:rPr>
          <w:rFonts w:eastAsiaTheme="minorHAnsi" w:cstheme="minorHAnsi"/>
          <w:spacing w:val="-4"/>
          <w:lang w:val="en-US" w:eastAsia="en-US"/>
        </w:rPr>
        <w:t>.</w:t>
      </w:r>
    </w:p>
    <w:p w:rsidR="00440B27" w:rsidRPr="00DA63F2" w:rsidRDefault="00B37B10" w:rsidP="002128D2">
      <w:pPr>
        <w:pStyle w:val="Default"/>
        <w:spacing w:after="40"/>
        <w:jc w:val="both"/>
        <w:rPr>
          <w:rFonts w:asciiTheme="minorHAnsi" w:hAnsiTheme="minorHAnsi" w:cstheme="minorHAnsi"/>
          <w:spacing w:val="-4"/>
        </w:rPr>
      </w:pPr>
      <w:proofErr w:type="gramStart"/>
      <w:r w:rsidRPr="003206C4">
        <w:rPr>
          <w:rFonts w:asciiTheme="minorHAnsi" w:hAnsiTheme="minorHAnsi" w:cstheme="minorHAnsi"/>
          <w:spacing w:val="-4"/>
          <w:lang w:val="en-US"/>
        </w:rPr>
        <w:t xml:space="preserve">HILGEMBERG, E. M.; GUILHOTO, J. J. M.; </w:t>
      </w:r>
      <w:r w:rsidR="008B562A" w:rsidRPr="003206C4">
        <w:rPr>
          <w:rFonts w:asciiTheme="minorHAnsi" w:hAnsiTheme="minorHAnsi" w:cstheme="minorHAnsi"/>
          <w:spacing w:val="-4"/>
          <w:lang w:val="en-US"/>
        </w:rPr>
        <w:t>(2006)</w:t>
      </w:r>
      <w:r w:rsidR="009271A7" w:rsidRPr="003206C4">
        <w:rPr>
          <w:rFonts w:asciiTheme="minorHAnsi" w:hAnsiTheme="minorHAnsi" w:cstheme="minorHAnsi"/>
          <w:spacing w:val="-4"/>
          <w:lang w:val="en-US"/>
        </w:rPr>
        <w:t>.</w:t>
      </w:r>
      <w:proofErr w:type="gramEnd"/>
      <w:r w:rsidRPr="003206C4">
        <w:rPr>
          <w:rFonts w:asciiTheme="minorHAnsi" w:hAnsiTheme="minorHAnsi" w:cstheme="minorHAnsi"/>
          <w:spacing w:val="-4"/>
          <w:lang w:val="en-US"/>
        </w:rPr>
        <w:t xml:space="preserve"> Use of fuels and CO2 emissions in Brazil: an interregional input-output model.</w:t>
      </w:r>
      <w:r w:rsidR="008B562A" w:rsidRPr="003206C4">
        <w:rPr>
          <w:rFonts w:asciiTheme="minorHAnsi" w:hAnsiTheme="minorHAnsi" w:cstheme="minorHAnsi"/>
          <w:spacing w:val="-4"/>
          <w:lang w:val="en-US"/>
        </w:rPr>
        <w:t xml:space="preserve"> </w:t>
      </w:r>
      <w:r w:rsidR="008B562A">
        <w:rPr>
          <w:rFonts w:asciiTheme="minorHAnsi" w:hAnsiTheme="minorHAnsi" w:cstheme="minorHAnsi"/>
          <w:spacing w:val="-4"/>
        </w:rPr>
        <w:t xml:space="preserve">(in </w:t>
      </w:r>
      <w:proofErr w:type="spellStart"/>
      <w:r w:rsidR="008B562A">
        <w:rPr>
          <w:rFonts w:asciiTheme="minorHAnsi" w:hAnsiTheme="minorHAnsi" w:cstheme="minorHAnsi"/>
          <w:spacing w:val="-4"/>
        </w:rPr>
        <w:t>Portuguese</w:t>
      </w:r>
      <w:proofErr w:type="spellEnd"/>
      <w:r w:rsidR="008B562A">
        <w:rPr>
          <w:rFonts w:asciiTheme="minorHAnsi" w:hAnsiTheme="minorHAnsi" w:cstheme="minorHAnsi"/>
          <w:spacing w:val="-4"/>
        </w:rPr>
        <w:t>)</w:t>
      </w:r>
      <w:r w:rsidRPr="00B37B10">
        <w:rPr>
          <w:rFonts w:asciiTheme="minorHAnsi" w:hAnsiTheme="minorHAnsi" w:cstheme="minorHAnsi"/>
          <w:spacing w:val="-4"/>
        </w:rPr>
        <w:t xml:space="preserve">. </w:t>
      </w:r>
      <w:r w:rsidRPr="00B37B10">
        <w:rPr>
          <w:rFonts w:asciiTheme="minorHAnsi" w:hAnsiTheme="minorHAnsi" w:cstheme="minorHAnsi"/>
          <w:i/>
          <w:spacing w:val="-4"/>
        </w:rPr>
        <w:t>Nova Economia</w:t>
      </w:r>
      <w:r w:rsidR="008B562A">
        <w:rPr>
          <w:rFonts w:asciiTheme="minorHAnsi" w:hAnsiTheme="minorHAnsi" w:cstheme="minorHAnsi"/>
          <w:spacing w:val="-4"/>
        </w:rPr>
        <w:t>,</w:t>
      </w:r>
      <w:proofErr w:type="gramStart"/>
      <w:r w:rsidR="008B562A">
        <w:rPr>
          <w:rFonts w:asciiTheme="minorHAnsi" w:hAnsiTheme="minorHAnsi" w:cstheme="minorHAnsi"/>
          <w:spacing w:val="-4"/>
        </w:rPr>
        <w:t xml:space="preserve">  </w:t>
      </w:r>
      <w:proofErr w:type="gramEnd"/>
      <w:r w:rsidR="008B562A" w:rsidRPr="008B562A">
        <w:rPr>
          <w:rFonts w:asciiTheme="minorHAnsi" w:hAnsiTheme="minorHAnsi" w:cstheme="minorHAnsi"/>
          <w:spacing w:val="-4"/>
        </w:rPr>
        <w:t>Belo Horizonte</w:t>
      </w:r>
      <w:r w:rsidR="008B562A">
        <w:rPr>
          <w:rFonts w:asciiTheme="minorHAnsi" w:hAnsiTheme="minorHAnsi" w:cstheme="minorHAnsi"/>
          <w:spacing w:val="-4"/>
        </w:rPr>
        <w:t xml:space="preserve">, </w:t>
      </w:r>
      <w:r w:rsidR="008B562A" w:rsidRPr="008B562A">
        <w:rPr>
          <w:rFonts w:asciiTheme="minorHAnsi" w:hAnsiTheme="minorHAnsi" w:cstheme="minorHAnsi"/>
          <w:spacing w:val="-4"/>
        </w:rPr>
        <w:t>16 (1)</w:t>
      </w:r>
      <w:r w:rsidR="008B562A">
        <w:rPr>
          <w:rFonts w:asciiTheme="minorHAnsi" w:hAnsiTheme="minorHAnsi" w:cstheme="minorHAnsi"/>
          <w:spacing w:val="-4"/>
        </w:rPr>
        <w:t xml:space="preserve">, </w:t>
      </w:r>
      <w:r w:rsidR="008B562A" w:rsidRPr="008B562A">
        <w:rPr>
          <w:rFonts w:asciiTheme="minorHAnsi" w:hAnsiTheme="minorHAnsi" w:cstheme="minorHAnsi"/>
          <w:spacing w:val="-4"/>
        </w:rPr>
        <w:t>49-99</w:t>
      </w:r>
      <w:r w:rsidR="008B562A">
        <w:rPr>
          <w:rFonts w:asciiTheme="minorHAnsi" w:hAnsiTheme="minorHAnsi" w:cstheme="minorHAnsi"/>
          <w:spacing w:val="-4"/>
        </w:rPr>
        <w:t>.</w:t>
      </w:r>
    </w:p>
    <w:p w:rsidR="00440B27" w:rsidRPr="004A2AC8" w:rsidRDefault="00440B27" w:rsidP="002128D2">
      <w:pPr>
        <w:pStyle w:val="Textodenotaderodap"/>
        <w:spacing w:after="40"/>
        <w:jc w:val="both"/>
        <w:rPr>
          <w:rFonts w:cstheme="minorHAnsi"/>
          <w:spacing w:val="-4"/>
          <w:sz w:val="24"/>
          <w:szCs w:val="24"/>
          <w:lang w:val="en-US"/>
        </w:rPr>
      </w:pPr>
      <w:r w:rsidRPr="003206C4">
        <w:rPr>
          <w:rFonts w:cstheme="minorHAnsi"/>
          <w:spacing w:val="-4"/>
          <w:sz w:val="24"/>
          <w:szCs w:val="24"/>
        </w:rPr>
        <w:t>HINCHY, M.; HANSLOW, K</w:t>
      </w:r>
      <w:proofErr w:type="gramStart"/>
      <w:r w:rsidRPr="003206C4">
        <w:rPr>
          <w:rFonts w:cstheme="minorHAnsi"/>
          <w:spacing w:val="-4"/>
          <w:sz w:val="24"/>
          <w:szCs w:val="24"/>
        </w:rPr>
        <w:t>.</w:t>
      </w:r>
      <w:r w:rsidR="009271A7" w:rsidRPr="003206C4">
        <w:rPr>
          <w:rFonts w:cstheme="minorHAnsi"/>
          <w:spacing w:val="-4"/>
          <w:sz w:val="24"/>
          <w:szCs w:val="24"/>
        </w:rPr>
        <w:t>,</w:t>
      </w:r>
      <w:proofErr w:type="gramEnd"/>
      <w:r w:rsidR="009271A7" w:rsidRPr="003206C4">
        <w:rPr>
          <w:rFonts w:cstheme="minorHAnsi"/>
          <w:spacing w:val="-4"/>
          <w:sz w:val="24"/>
          <w:szCs w:val="24"/>
        </w:rPr>
        <w:t xml:space="preserve"> 1996.</w:t>
      </w:r>
      <w:r w:rsidRPr="003206C4">
        <w:rPr>
          <w:rFonts w:cstheme="minorHAnsi"/>
          <w:spacing w:val="-4"/>
          <w:sz w:val="24"/>
          <w:szCs w:val="24"/>
        </w:rPr>
        <w:t xml:space="preserve"> </w:t>
      </w:r>
      <w:r w:rsidRPr="0004409B">
        <w:rPr>
          <w:rFonts w:cstheme="minorHAnsi"/>
          <w:bCs/>
          <w:i/>
          <w:iCs/>
          <w:spacing w:val="-4"/>
          <w:sz w:val="24"/>
          <w:szCs w:val="24"/>
          <w:lang w:val="en-US"/>
        </w:rPr>
        <w:t>The MEGABARE model:</w:t>
      </w:r>
      <w:r w:rsidRPr="007B7EDA">
        <w:rPr>
          <w:rFonts w:cstheme="minorHAnsi"/>
          <w:b/>
          <w:bCs/>
          <w:i/>
          <w:iCs/>
          <w:spacing w:val="-4"/>
          <w:sz w:val="24"/>
          <w:szCs w:val="24"/>
          <w:lang w:val="en-US"/>
        </w:rPr>
        <w:t xml:space="preserve"> </w:t>
      </w:r>
      <w:r w:rsidRPr="00226834">
        <w:rPr>
          <w:rFonts w:cstheme="minorHAnsi"/>
          <w:i/>
          <w:iCs/>
          <w:spacing w:val="-4"/>
          <w:sz w:val="24"/>
          <w:szCs w:val="24"/>
          <w:lang w:val="en-US"/>
        </w:rPr>
        <w:t>in</w:t>
      </w:r>
      <w:r w:rsidRPr="00BC1D53">
        <w:rPr>
          <w:rFonts w:cstheme="minorHAnsi"/>
          <w:i/>
          <w:iCs/>
          <w:spacing w:val="-4"/>
          <w:sz w:val="24"/>
          <w:szCs w:val="24"/>
          <w:lang w:val="en-US"/>
        </w:rPr>
        <w:t>terim documentation</w:t>
      </w:r>
      <w:r w:rsidRPr="00B72B73">
        <w:rPr>
          <w:rFonts w:cstheme="minorHAnsi"/>
          <w:b/>
          <w:bCs/>
          <w:i/>
          <w:iCs/>
          <w:spacing w:val="-4"/>
          <w:sz w:val="24"/>
          <w:szCs w:val="24"/>
          <w:lang w:val="en-US"/>
        </w:rPr>
        <w:t xml:space="preserve">. </w:t>
      </w:r>
      <w:proofErr w:type="gramStart"/>
      <w:r w:rsidRPr="004A2AC8">
        <w:rPr>
          <w:rFonts w:cstheme="minorHAnsi"/>
          <w:spacing w:val="-4"/>
          <w:sz w:val="24"/>
          <w:szCs w:val="24"/>
          <w:lang w:val="en-US"/>
        </w:rPr>
        <w:t>Australian Bureau of Agricultural and Resource Economics</w:t>
      </w:r>
      <w:r w:rsidR="00C11F4C">
        <w:rPr>
          <w:rFonts w:cstheme="minorHAnsi"/>
          <w:spacing w:val="-4"/>
          <w:sz w:val="24"/>
          <w:szCs w:val="24"/>
          <w:lang w:val="en-US"/>
        </w:rPr>
        <w:t>.</w:t>
      </w:r>
      <w:proofErr w:type="gramEnd"/>
      <w:r w:rsidRPr="004A2AC8">
        <w:rPr>
          <w:rFonts w:cstheme="minorHAnsi"/>
          <w:spacing w:val="-4"/>
          <w:sz w:val="24"/>
          <w:szCs w:val="24"/>
          <w:lang w:val="en-US"/>
        </w:rPr>
        <w:t xml:space="preserve"> </w:t>
      </w:r>
      <w:r w:rsidR="00607981">
        <w:rPr>
          <w:rFonts w:cstheme="minorHAnsi"/>
          <w:spacing w:val="-4"/>
          <w:sz w:val="24"/>
          <w:szCs w:val="24"/>
          <w:lang w:val="en-US"/>
        </w:rPr>
        <w:t>(Available at</w:t>
      </w:r>
      <w:r w:rsidRPr="004A2AC8">
        <w:rPr>
          <w:rFonts w:cstheme="minorHAnsi"/>
          <w:spacing w:val="-4"/>
          <w:sz w:val="24"/>
          <w:szCs w:val="24"/>
          <w:lang w:val="en-US"/>
        </w:rPr>
        <w:t xml:space="preserve">: &lt; </w:t>
      </w:r>
      <w:hyperlink r:id="rId18" w:history="1">
        <w:r w:rsidR="00F17BE0" w:rsidRPr="008410F7">
          <w:rPr>
            <w:rStyle w:val="Hyperlink"/>
            <w:rFonts w:cstheme="minorHAnsi"/>
            <w:spacing w:val="-4"/>
            <w:sz w:val="24"/>
            <w:szCs w:val="24"/>
            <w:lang w:val="en-US"/>
          </w:rPr>
          <w:t>http://www.abareconomics.com</w:t>
        </w:r>
      </w:hyperlink>
      <w:r w:rsidRPr="004A2AC8">
        <w:rPr>
          <w:rFonts w:cstheme="minorHAnsi"/>
          <w:spacing w:val="-4"/>
          <w:sz w:val="24"/>
          <w:szCs w:val="24"/>
          <w:lang w:val="en-US"/>
        </w:rPr>
        <w:t>&gt;</w:t>
      </w:r>
      <w:r w:rsidR="00607981">
        <w:rPr>
          <w:rFonts w:cstheme="minorHAnsi"/>
          <w:spacing w:val="-4"/>
          <w:sz w:val="24"/>
          <w:szCs w:val="24"/>
          <w:lang w:val="en-US"/>
        </w:rPr>
        <w:t>)</w:t>
      </w:r>
      <w:r w:rsidR="00F17BE0">
        <w:rPr>
          <w:rFonts w:cstheme="minorHAnsi"/>
          <w:spacing w:val="-4"/>
          <w:sz w:val="24"/>
          <w:szCs w:val="24"/>
          <w:lang w:val="en-US"/>
        </w:rPr>
        <w:t xml:space="preserve"> </w:t>
      </w:r>
      <w:proofErr w:type="spellStart"/>
      <w:r w:rsidR="00F17BE0" w:rsidRPr="00F17BE0">
        <w:rPr>
          <w:rFonts w:cstheme="minorHAnsi"/>
          <w:spacing w:val="-4"/>
          <w:sz w:val="24"/>
          <w:szCs w:val="24"/>
          <w:lang w:val="en-US"/>
        </w:rPr>
        <w:t>Acessed</w:t>
      </w:r>
      <w:proofErr w:type="spellEnd"/>
      <w:r w:rsidR="00F17BE0" w:rsidRPr="00F17BE0">
        <w:rPr>
          <w:rFonts w:cstheme="minorHAnsi"/>
          <w:spacing w:val="-4"/>
          <w:sz w:val="24"/>
          <w:szCs w:val="24"/>
          <w:lang w:val="en-US"/>
        </w:rPr>
        <w:t xml:space="preserve"> July 2013</w:t>
      </w:r>
      <w:proofErr w:type="gramStart"/>
      <w:r w:rsidR="00F17BE0" w:rsidRPr="00F17BE0">
        <w:rPr>
          <w:rFonts w:cstheme="minorHAnsi"/>
          <w:spacing w:val="-4"/>
          <w:sz w:val="24"/>
          <w:szCs w:val="24"/>
          <w:lang w:val="en-US"/>
        </w:rPr>
        <w:t>.</w:t>
      </w:r>
      <w:r w:rsidRPr="004A2AC8">
        <w:rPr>
          <w:rFonts w:cstheme="minorHAnsi"/>
          <w:spacing w:val="-4"/>
          <w:sz w:val="24"/>
          <w:szCs w:val="24"/>
          <w:lang w:val="en-US"/>
        </w:rPr>
        <w:t>.</w:t>
      </w:r>
      <w:proofErr w:type="gramEnd"/>
    </w:p>
    <w:p w:rsidR="00B81BAC" w:rsidRDefault="00B81BAC" w:rsidP="006815BF">
      <w:pPr>
        <w:autoSpaceDE w:val="0"/>
        <w:autoSpaceDN w:val="0"/>
        <w:adjustRightInd w:val="0"/>
        <w:spacing w:after="40"/>
        <w:jc w:val="both"/>
        <w:rPr>
          <w:rFonts w:eastAsiaTheme="minorHAnsi" w:cstheme="minorHAnsi"/>
          <w:spacing w:val="-4"/>
          <w:lang w:val="en-US" w:eastAsia="en-US"/>
        </w:rPr>
      </w:pPr>
      <w:r>
        <w:rPr>
          <w:rFonts w:eastAsiaTheme="minorHAnsi" w:cstheme="minorHAnsi"/>
          <w:spacing w:val="-4"/>
          <w:lang w:val="en-US" w:eastAsia="en-US"/>
        </w:rPr>
        <w:t xml:space="preserve">IMF - </w:t>
      </w:r>
      <w:r w:rsidRPr="00B81BAC">
        <w:rPr>
          <w:rFonts w:eastAsiaTheme="minorHAnsi" w:cstheme="minorHAnsi"/>
          <w:spacing w:val="-4"/>
          <w:lang w:val="en-US" w:eastAsia="en-US"/>
        </w:rPr>
        <w:t>International Monetary Fund</w:t>
      </w:r>
      <w:r>
        <w:rPr>
          <w:rFonts w:eastAsiaTheme="minorHAnsi" w:cstheme="minorHAnsi"/>
          <w:spacing w:val="-4"/>
          <w:lang w:val="en-US" w:eastAsia="en-US"/>
        </w:rPr>
        <w:t xml:space="preserve"> (2008). </w:t>
      </w:r>
      <w:proofErr w:type="gramStart"/>
      <w:r w:rsidR="00B37B10" w:rsidRPr="00B37B10">
        <w:rPr>
          <w:rFonts w:eastAsiaTheme="minorHAnsi" w:cstheme="minorHAnsi"/>
          <w:i/>
          <w:spacing w:val="-4"/>
          <w:lang w:val="en-US" w:eastAsia="en-US"/>
        </w:rPr>
        <w:t>The Fiscal Implications of Climate Change</w:t>
      </w:r>
      <w:r>
        <w:rPr>
          <w:rFonts w:eastAsiaTheme="minorHAnsi" w:cstheme="minorHAnsi"/>
          <w:spacing w:val="-4"/>
          <w:lang w:val="en-US" w:eastAsia="en-US"/>
        </w:rPr>
        <w:t>.</w:t>
      </w:r>
      <w:proofErr w:type="gramEnd"/>
      <w:r>
        <w:rPr>
          <w:rFonts w:eastAsiaTheme="minorHAnsi" w:cstheme="minorHAnsi"/>
          <w:spacing w:val="-4"/>
          <w:lang w:val="en-US" w:eastAsia="en-US"/>
        </w:rPr>
        <w:t xml:space="preserve"> </w:t>
      </w:r>
      <w:proofErr w:type="gramStart"/>
      <w:r w:rsidRPr="00B81BAC">
        <w:rPr>
          <w:rFonts w:eastAsiaTheme="minorHAnsi" w:cstheme="minorHAnsi"/>
          <w:spacing w:val="-4"/>
          <w:lang w:val="en-US" w:eastAsia="en-US"/>
        </w:rPr>
        <w:t>Fiscal Affairs Department</w:t>
      </w:r>
      <w:r>
        <w:rPr>
          <w:rFonts w:eastAsiaTheme="minorHAnsi" w:cstheme="minorHAnsi"/>
          <w:spacing w:val="-4"/>
          <w:lang w:val="en-US" w:eastAsia="en-US"/>
        </w:rPr>
        <w:t>.</w:t>
      </w:r>
      <w:proofErr w:type="gramEnd"/>
      <w:r>
        <w:rPr>
          <w:rFonts w:eastAsiaTheme="minorHAnsi" w:cstheme="minorHAnsi"/>
          <w:spacing w:val="-4"/>
          <w:lang w:val="en-US" w:eastAsia="en-US"/>
        </w:rPr>
        <w:t xml:space="preserve"> </w:t>
      </w:r>
    </w:p>
    <w:p w:rsidR="006815BF" w:rsidRDefault="006815BF" w:rsidP="006815BF">
      <w:pPr>
        <w:autoSpaceDE w:val="0"/>
        <w:autoSpaceDN w:val="0"/>
        <w:adjustRightInd w:val="0"/>
        <w:spacing w:after="40"/>
        <w:jc w:val="both"/>
        <w:rPr>
          <w:rFonts w:eastAsiaTheme="minorHAnsi" w:cstheme="minorHAnsi"/>
          <w:spacing w:val="-4"/>
          <w:lang w:val="en-US" w:eastAsia="en-US"/>
        </w:rPr>
      </w:pPr>
      <w:r>
        <w:rPr>
          <w:rFonts w:eastAsiaTheme="minorHAnsi" w:cstheme="minorHAnsi"/>
          <w:spacing w:val="-4"/>
          <w:lang w:val="en-US" w:eastAsia="en-US"/>
        </w:rPr>
        <w:t>INPE</w:t>
      </w:r>
      <w:r w:rsidR="00B81BAC">
        <w:rPr>
          <w:rFonts w:eastAsiaTheme="minorHAnsi" w:cstheme="minorHAnsi"/>
          <w:spacing w:val="-4"/>
          <w:lang w:val="en-US" w:eastAsia="en-US"/>
        </w:rPr>
        <w:t xml:space="preserve"> – Brazilian </w:t>
      </w:r>
      <w:r w:rsidR="00B81BAC" w:rsidRPr="00B81BAC">
        <w:rPr>
          <w:rFonts w:eastAsiaTheme="minorHAnsi" w:cstheme="minorHAnsi"/>
          <w:spacing w:val="-4"/>
          <w:lang w:val="en-US" w:eastAsia="en-US"/>
        </w:rPr>
        <w:t xml:space="preserve">National Institute for Space Research </w:t>
      </w:r>
      <w:r w:rsidR="00B81BAC">
        <w:rPr>
          <w:rFonts w:eastAsiaTheme="minorHAnsi" w:cstheme="minorHAnsi"/>
          <w:spacing w:val="-4"/>
          <w:lang w:val="en-US" w:eastAsia="en-US"/>
        </w:rPr>
        <w:t>(</w:t>
      </w:r>
      <w:r>
        <w:rPr>
          <w:rFonts w:eastAsiaTheme="minorHAnsi" w:cstheme="minorHAnsi"/>
          <w:spacing w:val="-4"/>
          <w:lang w:val="en-US" w:eastAsia="en-US"/>
        </w:rPr>
        <w:t>2012</w:t>
      </w:r>
      <w:r w:rsidR="00B81BAC">
        <w:rPr>
          <w:rFonts w:eastAsiaTheme="minorHAnsi" w:cstheme="minorHAnsi"/>
          <w:spacing w:val="-4"/>
          <w:lang w:val="en-US" w:eastAsia="en-US"/>
        </w:rPr>
        <w:t>)</w:t>
      </w:r>
      <w:r w:rsidRPr="006815BF">
        <w:rPr>
          <w:rFonts w:eastAsiaTheme="minorHAnsi" w:cstheme="minorHAnsi"/>
          <w:spacing w:val="-4"/>
          <w:lang w:val="en-US" w:eastAsia="en-US"/>
        </w:rPr>
        <w:t>.</w:t>
      </w:r>
      <w:r w:rsidR="00B81BAC">
        <w:rPr>
          <w:rFonts w:eastAsiaTheme="minorHAnsi" w:cstheme="minorHAnsi"/>
          <w:spacing w:val="-4"/>
          <w:lang w:val="en-US" w:eastAsia="en-US"/>
        </w:rPr>
        <w:t xml:space="preserve"> </w:t>
      </w:r>
      <w:r w:rsidRPr="006815BF">
        <w:rPr>
          <w:rFonts w:eastAsiaTheme="minorHAnsi" w:cstheme="minorHAnsi"/>
          <w:spacing w:val="-4"/>
          <w:lang w:val="en-US" w:eastAsia="en-US"/>
        </w:rPr>
        <w:t xml:space="preserve"> </w:t>
      </w:r>
      <w:proofErr w:type="gramStart"/>
      <w:r w:rsidRPr="006815BF">
        <w:rPr>
          <w:rFonts w:eastAsiaTheme="minorHAnsi" w:cstheme="minorHAnsi"/>
          <w:spacing w:val="-4"/>
          <w:lang w:val="en-US" w:eastAsia="en-US"/>
        </w:rPr>
        <w:t>PRODES and Monitoring of the Brazilian Amazon rainforest by Satellite</w:t>
      </w:r>
      <w:r>
        <w:rPr>
          <w:rFonts w:eastAsiaTheme="minorHAnsi" w:cstheme="minorHAnsi"/>
          <w:spacing w:val="-4"/>
          <w:lang w:val="en-US" w:eastAsia="en-US"/>
        </w:rPr>
        <w:t xml:space="preserve"> (in Portuguese)</w:t>
      </w:r>
      <w:r w:rsidRPr="006815BF">
        <w:rPr>
          <w:rFonts w:eastAsiaTheme="minorHAnsi" w:cstheme="minorHAnsi"/>
          <w:spacing w:val="-4"/>
          <w:lang w:val="en-US" w:eastAsia="en-US"/>
        </w:rPr>
        <w:t>.</w:t>
      </w:r>
      <w:proofErr w:type="gramEnd"/>
      <w:r w:rsidRPr="006815BF">
        <w:rPr>
          <w:rFonts w:eastAsiaTheme="minorHAnsi" w:cstheme="minorHAnsi"/>
          <w:spacing w:val="-4"/>
          <w:lang w:val="en-US" w:eastAsia="en-US"/>
        </w:rPr>
        <w:t xml:space="preserve"> Available </w:t>
      </w:r>
      <w:proofErr w:type="gramStart"/>
      <w:r w:rsidRPr="006815BF">
        <w:rPr>
          <w:rFonts w:eastAsiaTheme="minorHAnsi" w:cstheme="minorHAnsi"/>
          <w:spacing w:val="-4"/>
          <w:lang w:val="en-US" w:eastAsia="en-US"/>
        </w:rPr>
        <w:t xml:space="preserve">at  </w:t>
      </w:r>
      <w:r w:rsidR="00B37B10" w:rsidRPr="003206C4">
        <w:rPr>
          <w:rFonts w:eastAsiaTheme="minorHAnsi"/>
          <w:lang w:val="en-US"/>
        </w:rPr>
        <w:t>http</w:t>
      </w:r>
      <w:proofErr w:type="gramEnd"/>
      <w:r w:rsidR="00B37B10" w:rsidRPr="003206C4">
        <w:rPr>
          <w:rFonts w:eastAsiaTheme="minorHAnsi"/>
          <w:lang w:val="en-US"/>
        </w:rPr>
        <w:t xml:space="preserve">://www.obt.inpe.br/prodes/index.php Accessed </w:t>
      </w:r>
      <w:r w:rsidR="001C2630">
        <w:rPr>
          <w:rFonts w:eastAsiaTheme="minorHAnsi" w:cstheme="minorHAnsi"/>
          <w:spacing w:val="-4"/>
          <w:lang w:val="en-US" w:eastAsia="en-US"/>
        </w:rPr>
        <w:t>February 2014.</w:t>
      </w:r>
    </w:p>
    <w:p w:rsidR="00440B27" w:rsidRPr="00892118" w:rsidRDefault="00440B27" w:rsidP="006815BF">
      <w:pPr>
        <w:autoSpaceDE w:val="0"/>
        <w:autoSpaceDN w:val="0"/>
        <w:adjustRightInd w:val="0"/>
        <w:spacing w:after="40"/>
        <w:jc w:val="both"/>
        <w:rPr>
          <w:rFonts w:cstheme="minorHAnsi"/>
          <w:spacing w:val="-4"/>
          <w:lang w:val="en-US"/>
        </w:rPr>
      </w:pPr>
      <w:r w:rsidRPr="004A2AC8">
        <w:rPr>
          <w:rFonts w:eastAsiaTheme="minorHAnsi" w:cstheme="minorHAnsi"/>
          <w:spacing w:val="-4"/>
          <w:lang w:val="en-US" w:eastAsia="en-US"/>
        </w:rPr>
        <w:t>JORGENSON, D. W., WILCOXEN, P.</w:t>
      </w:r>
      <w:r w:rsidR="000418AA">
        <w:rPr>
          <w:rFonts w:eastAsiaTheme="minorHAnsi" w:cstheme="minorHAnsi"/>
          <w:spacing w:val="-4"/>
          <w:lang w:val="en-US" w:eastAsia="en-US"/>
        </w:rPr>
        <w:t xml:space="preserve"> (</w:t>
      </w:r>
      <w:r w:rsidR="009271A7">
        <w:rPr>
          <w:rFonts w:eastAsiaTheme="minorHAnsi" w:cstheme="minorHAnsi"/>
          <w:spacing w:val="-4"/>
          <w:lang w:val="en-US" w:eastAsia="en-US"/>
        </w:rPr>
        <w:t>1993</w:t>
      </w:r>
      <w:r w:rsidR="000418AA">
        <w:rPr>
          <w:rFonts w:eastAsiaTheme="minorHAnsi" w:cstheme="minorHAnsi"/>
          <w:spacing w:val="-4"/>
          <w:lang w:val="en-US" w:eastAsia="en-US"/>
        </w:rPr>
        <w:t>)</w:t>
      </w:r>
      <w:r w:rsidR="009271A7">
        <w:rPr>
          <w:rFonts w:eastAsiaTheme="minorHAnsi" w:cstheme="minorHAnsi"/>
          <w:spacing w:val="-4"/>
          <w:lang w:val="en-US" w:eastAsia="en-US"/>
        </w:rPr>
        <w:t>.</w:t>
      </w:r>
      <w:r w:rsidRPr="004A2AC8">
        <w:rPr>
          <w:rFonts w:eastAsiaTheme="minorHAnsi" w:cstheme="minorHAnsi"/>
          <w:spacing w:val="-4"/>
          <w:lang w:val="en-US" w:eastAsia="en-US"/>
        </w:rPr>
        <w:t xml:space="preserve"> </w:t>
      </w:r>
      <w:proofErr w:type="gramStart"/>
      <w:r w:rsidRPr="004A2AC8">
        <w:rPr>
          <w:rFonts w:eastAsiaTheme="minorHAnsi" w:cstheme="minorHAnsi"/>
          <w:spacing w:val="-4"/>
          <w:lang w:val="en-US" w:eastAsia="en-US"/>
        </w:rPr>
        <w:t>Reducing US carbon dioxide em</w:t>
      </w:r>
      <w:r w:rsidRPr="008E297A">
        <w:rPr>
          <w:rFonts w:eastAsiaTheme="minorHAnsi" w:cstheme="minorHAnsi"/>
          <w:spacing w:val="-4"/>
          <w:lang w:val="en-US" w:eastAsia="en-US"/>
        </w:rPr>
        <w:t>issions: an assessment of different instruments.</w:t>
      </w:r>
      <w:proofErr w:type="gramEnd"/>
      <w:r w:rsidRPr="008E297A">
        <w:rPr>
          <w:rFonts w:eastAsiaTheme="minorHAnsi" w:cstheme="minorHAnsi"/>
          <w:spacing w:val="-4"/>
          <w:lang w:val="en-US" w:eastAsia="en-US"/>
        </w:rPr>
        <w:t xml:space="preserve"> </w:t>
      </w:r>
      <w:r w:rsidRPr="00417FD4">
        <w:rPr>
          <w:rFonts w:eastAsiaTheme="minorHAnsi" w:cstheme="minorHAnsi"/>
          <w:i/>
          <w:spacing w:val="-4"/>
          <w:lang w:val="en-US" w:eastAsia="en-US"/>
        </w:rPr>
        <w:t>Journal of Policy Modeling</w:t>
      </w:r>
      <w:r w:rsidR="00607981">
        <w:rPr>
          <w:rFonts w:eastAsiaTheme="minorHAnsi" w:cstheme="minorHAnsi"/>
          <w:spacing w:val="-4"/>
          <w:lang w:val="en-US" w:eastAsia="en-US"/>
        </w:rPr>
        <w:t>,</w:t>
      </w:r>
      <w:r w:rsidRPr="00104FC5">
        <w:rPr>
          <w:rFonts w:eastAsiaTheme="minorHAnsi" w:cstheme="minorHAnsi"/>
          <w:spacing w:val="-4"/>
          <w:lang w:val="en-US" w:eastAsia="en-US"/>
        </w:rPr>
        <w:t xml:space="preserve"> 15</w:t>
      </w:r>
      <w:r w:rsidR="00607981">
        <w:rPr>
          <w:rFonts w:eastAsiaTheme="minorHAnsi" w:cstheme="minorHAnsi"/>
          <w:spacing w:val="-4"/>
          <w:lang w:val="en-US" w:eastAsia="en-US"/>
        </w:rPr>
        <w:t>(</w:t>
      </w:r>
      <w:r w:rsidR="000418AA">
        <w:rPr>
          <w:rFonts w:eastAsiaTheme="minorHAnsi" w:cstheme="minorHAnsi"/>
          <w:spacing w:val="-4"/>
          <w:lang w:val="en-US" w:eastAsia="en-US"/>
        </w:rPr>
        <w:t>5)</w:t>
      </w:r>
      <w:r w:rsidRPr="00104FC5">
        <w:rPr>
          <w:rFonts w:eastAsiaTheme="minorHAnsi" w:cstheme="minorHAnsi"/>
          <w:spacing w:val="-4"/>
          <w:lang w:val="en-US" w:eastAsia="en-US"/>
        </w:rPr>
        <w:t>, 491–520.</w:t>
      </w:r>
    </w:p>
    <w:p w:rsidR="00440B27" w:rsidRPr="003206C4" w:rsidRDefault="00440B27" w:rsidP="002128D2">
      <w:pPr>
        <w:pStyle w:val="Textodenotaderodap"/>
        <w:spacing w:after="40"/>
        <w:jc w:val="both"/>
        <w:rPr>
          <w:rFonts w:cstheme="minorHAnsi"/>
          <w:spacing w:val="-4"/>
          <w:sz w:val="24"/>
          <w:szCs w:val="24"/>
          <w:lang w:val="en-US"/>
        </w:rPr>
      </w:pPr>
      <w:r w:rsidRPr="00892118">
        <w:rPr>
          <w:rFonts w:cstheme="minorHAnsi"/>
          <w:spacing w:val="-4"/>
          <w:sz w:val="24"/>
          <w:szCs w:val="24"/>
          <w:lang w:val="en-US"/>
        </w:rPr>
        <w:t>KLEPPER</w:t>
      </w:r>
      <w:proofErr w:type="gramStart"/>
      <w:r w:rsidRPr="00892118">
        <w:rPr>
          <w:rFonts w:cstheme="minorHAnsi"/>
          <w:spacing w:val="-4"/>
          <w:sz w:val="24"/>
          <w:szCs w:val="24"/>
          <w:lang w:val="en-US"/>
        </w:rPr>
        <w:t>,G</w:t>
      </w:r>
      <w:proofErr w:type="gramEnd"/>
      <w:r w:rsidRPr="00892118">
        <w:rPr>
          <w:rFonts w:cstheme="minorHAnsi"/>
          <w:spacing w:val="-4"/>
          <w:sz w:val="24"/>
          <w:szCs w:val="24"/>
          <w:lang w:val="en-US"/>
        </w:rPr>
        <w:t>.</w:t>
      </w:r>
      <w:r w:rsidR="009271A7">
        <w:rPr>
          <w:rFonts w:cstheme="minorHAnsi"/>
          <w:spacing w:val="-4"/>
          <w:sz w:val="24"/>
          <w:szCs w:val="24"/>
          <w:lang w:val="en-US"/>
        </w:rPr>
        <w:t xml:space="preserve"> </w:t>
      </w:r>
      <w:r w:rsidR="00496B7B">
        <w:rPr>
          <w:rFonts w:cstheme="minorHAnsi"/>
          <w:spacing w:val="-4"/>
          <w:sz w:val="24"/>
          <w:szCs w:val="24"/>
          <w:lang w:val="en-US"/>
        </w:rPr>
        <w:t>(</w:t>
      </w:r>
      <w:r w:rsidR="009271A7">
        <w:rPr>
          <w:rFonts w:cstheme="minorHAnsi"/>
          <w:spacing w:val="-4"/>
          <w:sz w:val="24"/>
          <w:szCs w:val="24"/>
          <w:lang w:val="en-US"/>
        </w:rPr>
        <w:t>2011</w:t>
      </w:r>
      <w:r w:rsidR="00496B7B">
        <w:rPr>
          <w:rFonts w:cstheme="minorHAnsi"/>
          <w:spacing w:val="-4"/>
          <w:sz w:val="24"/>
          <w:szCs w:val="24"/>
          <w:lang w:val="en-US"/>
        </w:rPr>
        <w:t>)</w:t>
      </w:r>
      <w:r w:rsidR="009271A7">
        <w:rPr>
          <w:rFonts w:cstheme="minorHAnsi"/>
          <w:spacing w:val="-4"/>
          <w:sz w:val="24"/>
          <w:szCs w:val="24"/>
          <w:lang w:val="en-US"/>
        </w:rPr>
        <w:t>.</w:t>
      </w:r>
      <w:r w:rsidRPr="00892118">
        <w:rPr>
          <w:rFonts w:cstheme="minorHAnsi"/>
          <w:spacing w:val="-4"/>
          <w:sz w:val="24"/>
          <w:szCs w:val="24"/>
          <w:lang w:val="en-US"/>
        </w:rPr>
        <w:t xml:space="preserve"> </w:t>
      </w:r>
      <w:proofErr w:type="gramStart"/>
      <w:r w:rsidRPr="00892118">
        <w:rPr>
          <w:rFonts w:cstheme="minorHAnsi"/>
          <w:spacing w:val="-4"/>
          <w:sz w:val="24"/>
          <w:szCs w:val="24"/>
          <w:lang w:val="en-US"/>
        </w:rPr>
        <w:t xml:space="preserve">The future of the European Emission Trading System and the Clean Development Mechanism in a post-Kyoto world, </w:t>
      </w:r>
      <w:r w:rsidRPr="00892118">
        <w:rPr>
          <w:rFonts w:cstheme="minorHAnsi"/>
          <w:i/>
          <w:spacing w:val="-4"/>
          <w:sz w:val="24"/>
          <w:szCs w:val="24"/>
          <w:lang w:val="en-US"/>
        </w:rPr>
        <w:t>Energy Economics</w:t>
      </w:r>
      <w:r w:rsidR="00FD7D73">
        <w:rPr>
          <w:rFonts w:cstheme="minorHAnsi"/>
          <w:i/>
          <w:spacing w:val="-4"/>
          <w:sz w:val="24"/>
          <w:szCs w:val="24"/>
          <w:lang w:val="en-US"/>
        </w:rPr>
        <w:t xml:space="preserve"> </w:t>
      </w:r>
      <w:r w:rsidR="00FD7D73">
        <w:rPr>
          <w:rFonts w:cstheme="minorHAnsi"/>
          <w:spacing w:val="-4"/>
          <w:sz w:val="24"/>
          <w:szCs w:val="24"/>
          <w:lang w:val="en-US"/>
        </w:rPr>
        <w:t>33(4), 687-698.</w:t>
      </w:r>
      <w:r w:rsidR="009271A7" w:rsidRPr="003206C4">
        <w:rPr>
          <w:rFonts w:cstheme="minorHAnsi"/>
          <w:spacing w:val="-4"/>
          <w:sz w:val="24"/>
          <w:szCs w:val="24"/>
          <w:lang w:val="en-US"/>
        </w:rPr>
        <w:t>)</w:t>
      </w:r>
      <w:proofErr w:type="gramEnd"/>
    </w:p>
    <w:p w:rsidR="00FA2EC4" w:rsidRDefault="00CE11A9" w:rsidP="002128D2">
      <w:pPr>
        <w:pStyle w:val="Textodenotaderodap"/>
        <w:spacing w:after="40"/>
        <w:jc w:val="both"/>
        <w:rPr>
          <w:rFonts w:cstheme="minorHAnsi"/>
          <w:spacing w:val="-4"/>
          <w:sz w:val="24"/>
          <w:szCs w:val="24"/>
          <w:lang w:val="en-US"/>
        </w:rPr>
      </w:pPr>
      <w:r w:rsidRPr="00CE11A9">
        <w:rPr>
          <w:rFonts w:cstheme="minorHAnsi"/>
          <w:spacing w:val="-4"/>
          <w:sz w:val="24"/>
          <w:szCs w:val="24"/>
          <w:lang w:val="en-US"/>
        </w:rPr>
        <w:t>L</w:t>
      </w:r>
      <w:r>
        <w:rPr>
          <w:rFonts w:cstheme="minorHAnsi"/>
          <w:spacing w:val="-4"/>
          <w:sz w:val="24"/>
          <w:szCs w:val="24"/>
          <w:lang w:val="en-US"/>
        </w:rPr>
        <w:t>IANG</w:t>
      </w:r>
      <w:r w:rsidRPr="00CE11A9">
        <w:rPr>
          <w:rFonts w:cstheme="minorHAnsi"/>
          <w:spacing w:val="-4"/>
          <w:sz w:val="24"/>
          <w:szCs w:val="24"/>
          <w:lang w:val="en-US"/>
        </w:rPr>
        <w:t>, Q. M., F</w:t>
      </w:r>
      <w:r>
        <w:rPr>
          <w:rFonts w:cstheme="minorHAnsi"/>
          <w:spacing w:val="-4"/>
          <w:sz w:val="24"/>
          <w:szCs w:val="24"/>
          <w:lang w:val="en-US"/>
        </w:rPr>
        <w:t>AN</w:t>
      </w:r>
      <w:r w:rsidRPr="00CE11A9">
        <w:rPr>
          <w:rFonts w:cstheme="minorHAnsi"/>
          <w:spacing w:val="-4"/>
          <w:sz w:val="24"/>
          <w:szCs w:val="24"/>
          <w:lang w:val="en-US"/>
        </w:rPr>
        <w:t>, Y., W</w:t>
      </w:r>
      <w:r>
        <w:rPr>
          <w:rFonts w:cstheme="minorHAnsi"/>
          <w:spacing w:val="-4"/>
          <w:sz w:val="24"/>
          <w:szCs w:val="24"/>
          <w:lang w:val="en-US"/>
        </w:rPr>
        <w:t>EI</w:t>
      </w:r>
      <w:r w:rsidRPr="00CE11A9">
        <w:rPr>
          <w:rFonts w:cstheme="minorHAnsi"/>
          <w:spacing w:val="-4"/>
          <w:sz w:val="24"/>
          <w:szCs w:val="24"/>
          <w:lang w:val="en-US"/>
        </w:rPr>
        <w:t>, Y. M. (2007). Carbon taxation policy in China: How to protect energy-and trade-intensive sectors</w:t>
      </w:r>
      <w:proofErr w:type="gramStart"/>
      <w:r w:rsidRPr="00CE11A9">
        <w:rPr>
          <w:rFonts w:cstheme="minorHAnsi"/>
          <w:spacing w:val="-4"/>
          <w:sz w:val="24"/>
          <w:szCs w:val="24"/>
          <w:lang w:val="en-US"/>
        </w:rPr>
        <w:t>?.</w:t>
      </w:r>
      <w:proofErr w:type="gramEnd"/>
      <w:r w:rsidRPr="00CE11A9">
        <w:rPr>
          <w:rFonts w:cstheme="minorHAnsi"/>
          <w:spacing w:val="-4"/>
          <w:sz w:val="24"/>
          <w:szCs w:val="24"/>
          <w:lang w:val="en-US"/>
        </w:rPr>
        <w:t xml:space="preserve"> Journal of Policy Modeling, 29(2), 311-333.</w:t>
      </w:r>
      <w:r w:rsidRPr="00CE11A9" w:rsidDel="00CE11A9">
        <w:rPr>
          <w:rFonts w:cstheme="minorHAnsi"/>
          <w:spacing w:val="-4"/>
          <w:sz w:val="24"/>
          <w:szCs w:val="24"/>
          <w:lang w:val="en-US"/>
        </w:rPr>
        <w:t xml:space="preserve"> </w:t>
      </w:r>
    </w:p>
    <w:p w:rsidR="00440B27" w:rsidRPr="00892118" w:rsidRDefault="00440B27" w:rsidP="002128D2">
      <w:pPr>
        <w:pStyle w:val="Textodenotaderodap"/>
        <w:spacing w:after="40"/>
        <w:jc w:val="both"/>
        <w:rPr>
          <w:rFonts w:cstheme="minorHAnsi"/>
          <w:spacing w:val="-4"/>
          <w:sz w:val="24"/>
          <w:szCs w:val="24"/>
          <w:lang w:val="en-US"/>
        </w:rPr>
      </w:pPr>
      <w:r w:rsidRPr="00892118">
        <w:rPr>
          <w:rFonts w:cstheme="minorHAnsi"/>
          <w:spacing w:val="-4"/>
          <w:sz w:val="24"/>
          <w:szCs w:val="24"/>
          <w:lang w:val="en-US"/>
        </w:rPr>
        <w:t>LU, C., TONG, Q., LIU, X.M.</w:t>
      </w:r>
      <w:r w:rsidR="00CE11A9">
        <w:rPr>
          <w:rFonts w:cstheme="minorHAnsi"/>
          <w:spacing w:val="-4"/>
          <w:sz w:val="24"/>
          <w:szCs w:val="24"/>
          <w:lang w:val="en-US"/>
        </w:rPr>
        <w:t xml:space="preserve"> (</w:t>
      </w:r>
      <w:r w:rsidR="009271A7">
        <w:rPr>
          <w:rFonts w:cstheme="minorHAnsi"/>
          <w:spacing w:val="-4"/>
          <w:sz w:val="24"/>
          <w:szCs w:val="24"/>
          <w:lang w:val="en-US"/>
        </w:rPr>
        <w:t>2010</w:t>
      </w:r>
      <w:r w:rsidR="00CE11A9">
        <w:rPr>
          <w:rFonts w:cstheme="minorHAnsi"/>
          <w:spacing w:val="-4"/>
          <w:sz w:val="24"/>
          <w:szCs w:val="24"/>
          <w:lang w:val="en-US"/>
        </w:rPr>
        <w:t>)</w:t>
      </w:r>
      <w:r w:rsidR="009271A7">
        <w:rPr>
          <w:rFonts w:cstheme="minorHAnsi"/>
          <w:spacing w:val="-4"/>
          <w:sz w:val="24"/>
          <w:szCs w:val="24"/>
          <w:lang w:val="en-US"/>
        </w:rPr>
        <w:t>.</w:t>
      </w:r>
      <w:r w:rsidRPr="00892118">
        <w:rPr>
          <w:rFonts w:cstheme="minorHAnsi"/>
          <w:spacing w:val="-4"/>
          <w:sz w:val="24"/>
          <w:szCs w:val="24"/>
          <w:lang w:val="en-US"/>
        </w:rPr>
        <w:t xml:space="preserve"> </w:t>
      </w:r>
      <w:proofErr w:type="gramStart"/>
      <w:r w:rsidRPr="00892118">
        <w:rPr>
          <w:rFonts w:cstheme="minorHAnsi"/>
          <w:spacing w:val="-4"/>
          <w:sz w:val="24"/>
          <w:szCs w:val="24"/>
          <w:lang w:val="en-US"/>
        </w:rPr>
        <w:t>The impacts of carbon tax and complementary policies on Chinese economy.</w:t>
      </w:r>
      <w:proofErr w:type="gramEnd"/>
      <w:r w:rsidRPr="00892118">
        <w:rPr>
          <w:rFonts w:cstheme="minorHAnsi"/>
          <w:spacing w:val="-4"/>
          <w:sz w:val="24"/>
          <w:szCs w:val="24"/>
          <w:lang w:val="en-US"/>
        </w:rPr>
        <w:t xml:space="preserve"> </w:t>
      </w:r>
      <w:r w:rsidRPr="00892118">
        <w:rPr>
          <w:rFonts w:cstheme="minorHAnsi"/>
          <w:i/>
          <w:spacing w:val="-4"/>
          <w:sz w:val="24"/>
          <w:szCs w:val="24"/>
          <w:lang w:val="en-US"/>
        </w:rPr>
        <w:t>Energy Policy</w:t>
      </w:r>
      <w:r w:rsidRPr="00892118">
        <w:rPr>
          <w:rFonts w:cstheme="minorHAnsi"/>
          <w:spacing w:val="-4"/>
          <w:sz w:val="24"/>
          <w:szCs w:val="24"/>
          <w:lang w:val="en-US"/>
        </w:rPr>
        <w:t xml:space="preserve"> 38</w:t>
      </w:r>
      <w:r w:rsidR="00CE11A9">
        <w:rPr>
          <w:rFonts w:cstheme="minorHAnsi"/>
          <w:spacing w:val="-4"/>
          <w:sz w:val="24"/>
          <w:szCs w:val="24"/>
          <w:lang w:val="en-US"/>
        </w:rPr>
        <w:t xml:space="preserve"> (11)</w:t>
      </w:r>
      <w:r w:rsidRPr="00892118">
        <w:rPr>
          <w:rFonts w:cstheme="minorHAnsi"/>
          <w:spacing w:val="-4"/>
          <w:sz w:val="24"/>
          <w:szCs w:val="24"/>
          <w:lang w:val="en-US"/>
        </w:rPr>
        <w:t>, 7278–7285</w:t>
      </w:r>
      <w:r w:rsidR="009271A7">
        <w:rPr>
          <w:rFonts w:cstheme="minorHAnsi"/>
          <w:spacing w:val="-4"/>
          <w:sz w:val="24"/>
          <w:szCs w:val="24"/>
          <w:lang w:val="en-US"/>
        </w:rPr>
        <w:t>.</w:t>
      </w:r>
    </w:p>
    <w:p w:rsidR="00440B27" w:rsidRPr="00892118" w:rsidRDefault="00440B27" w:rsidP="002128D2">
      <w:pPr>
        <w:spacing w:after="40"/>
        <w:jc w:val="both"/>
        <w:rPr>
          <w:rFonts w:cstheme="minorHAnsi"/>
          <w:spacing w:val="-4"/>
          <w:lang w:val="en-US"/>
        </w:rPr>
      </w:pPr>
      <w:r w:rsidRPr="00892118">
        <w:rPr>
          <w:rFonts w:cstheme="minorHAnsi"/>
          <w:spacing w:val="-4"/>
          <w:lang w:val="en-US"/>
        </w:rPr>
        <w:t>MANNE, A. S.</w:t>
      </w:r>
      <w:r w:rsidR="00496B7B">
        <w:rPr>
          <w:rFonts w:cstheme="minorHAnsi"/>
          <w:spacing w:val="-4"/>
          <w:lang w:val="en-US"/>
        </w:rPr>
        <w:t xml:space="preserve"> (</w:t>
      </w:r>
      <w:r w:rsidR="009271A7">
        <w:rPr>
          <w:rFonts w:cstheme="minorHAnsi"/>
          <w:spacing w:val="-4"/>
          <w:lang w:val="en-US"/>
        </w:rPr>
        <w:t>2005</w:t>
      </w:r>
      <w:r w:rsidR="00496B7B">
        <w:rPr>
          <w:rFonts w:cstheme="minorHAnsi"/>
          <w:spacing w:val="-4"/>
          <w:lang w:val="en-US"/>
        </w:rPr>
        <w:t>)</w:t>
      </w:r>
      <w:r w:rsidR="009271A7">
        <w:rPr>
          <w:rFonts w:cstheme="minorHAnsi"/>
          <w:spacing w:val="-4"/>
          <w:lang w:val="en-US"/>
        </w:rPr>
        <w:t>.</w:t>
      </w:r>
      <w:r w:rsidRPr="00892118">
        <w:rPr>
          <w:rFonts w:cstheme="minorHAnsi"/>
          <w:spacing w:val="-4"/>
          <w:lang w:val="en-US"/>
        </w:rPr>
        <w:t xml:space="preserve"> </w:t>
      </w:r>
      <w:proofErr w:type="gramStart"/>
      <w:r w:rsidRPr="00892118">
        <w:rPr>
          <w:rFonts w:cstheme="minorHAnsi"/>
          <w:spacing w:val="-4"/>
          <w:lang w:val="en-US"/>
        </w:rPr>
        <w:t>General Equilibrium Modeling for Global Climate Change.</w:t>
      </w:r>
      <w:proofErr w:type="gramEnd"/>
      <w:r w:rsidRPr="00892118">
        <w:rPr>
          <w:rFonts w:cstheme="minorHAnsi"/>
          <w:spacing w:val="-4"/>
          <w:lang w:val="en-US"/>
        </w:rPr>
        <w:t xml:space="preserve"> In: KEHOE, T. J.; SRINIVASAN, T. N.; WHALLEY, J. (Ed.). </w:t>
      </w:r>
      <w:proofErr w:type="gramStart"/>
      <w:r w:rsidRPr="00892118">
        <w:rPr>
          <w:rFonts w:cstheme="minorHAnsi"/>
          <w:i/>
          <w:spacing w:val="-4"/>
          <w:lang w:val="en-US"/>
        </w:rPr>
        <w:t>Frontiers in Applied General Equilibrium Modeling.</w:t>
      </w:r>
      <w:proofErr w:type="gramEnd"/>
      <w:r w:rsidRPr="00892118">
        <w:rPr>
          <w:rFonts w:cstheme="minorHAnsi"/>
          <w:spacing w:val="-4"/>
          <w:lang w:val="en-US"/>
        </w:rPr>
        <w:t xml:space="preserve"> New York: Cambridge University Press, 255-276</w:t>
      </w:r>
      <w:r w:rsidR="009271A7">
        <w:rPr>
          <w:rFonts w:cstheme="minorHAnsi"/>
          <w:spacing w:val="-4"/>
          <w:lang w:val="en-US"/>
        </w:rPr>
        <w:t>.</w:t>
      </w:r>
    </w:p>
    <w:p w:rsidR="00440B27" w:rsidRPr="00892118" w:rsidRDefault="00440B27" w:rsidP="002128D2">
      <w:pPr>
        <w:autoSpaceDE w:val="0"/>
        <w:autoSpaceDN w:val="0"/>
        <w:adjustRightInd w:val="0"/>
        <w:spacing w:after="40"/>
        <w:jc w:val="both"/>
        <w:rPr>
          <w:rFonts w:cstheme="minorHAnsi"/>
          <w:spacing w:val="-4"/>
          <w:lang w:val="en-US"/>
        </w:rPr>
      </w:pPr>
      <w:r w:rsidRPr="00892118">
        <w:rPr>
          <w:rFonts w:cstheme="minorHAnsi"/>
          <w:spacing w:val="-4"/>
          <w:lang w:val="en-US"/>
        </w:rPr>
        <w:t>MCDOUGALL, R.</w:t>
      </w:r>
      <w:r w:rsidR="00C11F4C">
        <w:rPr>
          <w:rFonts w:cstheme="minorHAnsi"/>
          <w:spacing w:val="-4"/>
          <w:lang w:val="en-US"/>
        </w:rPr>
        <w:t xml:space="preserve"> (</w:t>
      </w:r>
      <w:r w:rsidR="009271A7">
        <w:rPr>
          <w:rFonts w:cstheme="minorHAnsi"/>
          <w:spacing w:val="-4"/>
          <w:lang w:val="en-US"/>
        </w:rPr>
        <w:t>1993</w:t>
      </w:r>
      <w:r w:rsidR="00C11F4C">
        <w:rPr>
          <w:rFonts w:cstheme="minorHAnsi"/>
          <w:spacing w:val="-4"/>
          <w:lang w:val="en-US"/>
        </w:rPr>
        <w:t>)</w:t>
      </w:r>
      <w:r w:rsidR="009271A7">
        <w:rPr>
          <w:rFonts w:cstheme="minorHAnsi"/>
          <w:spacing w:val="-4"/>
          <w:lang w:val="en-US"/>
        </w:rPr>
        <w:t xml:space="preserve">. </w:t>
      </w:r>
      <w:proofErr w:type="gramStart"/>
      <w:r w:rsidRPr="00892118">
        <w:rPr>
          <w:rFonts w:cstheme="minorHAnsi"/>
          <w:i/>
          <w:iCs/>
          <w:spacing w:val="-4"/>
          <w:lang w:val="en-US"/>
        </w:rPr>
        <w:t>Energy taxes and greenhouse gas emissions in Australia</w:t>
      </w:r>
      <w:r w:rsidRPr="00892118">
        <w:rPr>
          <w:rFonts w:cstheme="minorHAnsi"/>
          <w:bCs/>
          <w:i/>
          <w:iCs/>
          <w:spacing w:val="-4"/>
          <w:lang w:val="en-US"/>
        </w:rPr>
        <w:t>.</w:t>
      </w:r>
      <w:proofErr w:type="gramEnd"/>
      <w:r w:rsidRPr="00892118">
        <w:rPr>
          <w:rFonts w:cstheme="minorHAnsi"/>
          <w:bCs/>
          <w:i/>
          <w:iCs/>
          <w:spacing w:val="-4"/>
          <w:lang w:val="en-US"/>
        </w:rPr>
        <w:t xml:space="preserve"> </w:t>
      </w:r>
      <w:proofErr w:type="gramStart"/>
      <w:r w:rsidRPr="00892118">
        <w:rPr>
          <w:rFonts w:cstheme="minorHAnsi"/>
          <w:bCs/>
          <w:spacing w:val="-4"/>
          <w:lang w:val="en-US"/>
        </w:rPr>
        <w:t>Working Paper.</w:t>
      </w:r>
      <w:proofErr w:type="gramEnd"/>
      <w:r w:rsidRPr="00892118">
        <w:rPr>
          <w:rFonts w:cstheme="minorHAnsi"/>
          <w:b/>
          <w:bCs/>
          <w:spacing w:val="-4"/>
          <w:lang w:val="en-US"/>
        </w:rPr>
        <w:t xml:space="preserve"> </w:t>
      </w:r>
      <w:r w:rsidRPr="00892118">
        <w:rPr>
          <w:rFonts w:cstheme="minorHAnsi"/>
          <w:spacing w:val="-4"/>
          <w:lang w:val="en-US"/>
        </w:rPr>
        <w:t xml:space="preserve">Centre of Policy Studies/IMPACT Centre: </w:t>
      </w:r>
      <w:proofErr w:type="spellStart"/>
      <w:r w:rsidRPr="00892118">
        <w:rPr>
          <w:rFonts w:cstheme="minorHAnsi"/>
          <w:spacing w:val="-4"/>
          <w:lang w:val="en-US"/>
        </w:rPr>
        <w:t>Monash</w:t>
      </w:r>
      <w:proofErr w:type="spellEnd"/>
      <w:r w:rsidRPr="00892118">
        <w:rPr>
          <w:rFonts w:cstheme="minorHAnsi"/>
          <w:spacing w:val="-4"/>
          <w:lang w:val="en-US"/>
        </w:rPr>
        <w:t xml:space="preserve"> University, g-104</w:t>
      </w:r>
      <w:r w:rsidR="009271A7">
        <w:rPr>
          <w:rFonts w:cstheme="minorHAnsi"/>
          <w:spacing w:val="-4"/>
          <w:lang w:val="en-US"/>
        </w:rPr>
        <w:t>.</w:t>
      </w:r>
    </w:p>
    <w:p w:rsidR="00440B27" w:rsidRDefault="00440B27" w:rsidP="002128D2">
      <w:pPr>
        <w:pStyle w:val="Textodenotaderodap"/>
        <w:spacing w:after="40"/>
        <w:jc w:val="both"/>
        <w:rPr>
          <w:rFonts w:cstheme="minorHAnsi"/>
          <w:spacing w:val="-4"/>
          <w:sz w:val="24"/>
          <w:szCs w:val="24"/>
          <w:lang w:val="en-US"/>
        </w:rPr>
      </w:pPr>
      <w:r w:rsidRPr="00892118">
        <w:rPr>
          <w:rFonts w:cstheme="minorHAnsi"/>
          <w:spacing w:val="-4"/>
          <w:sz w:val="24"/>
          <w:szCs w:val="24"/>
          <w:lang w:val="en-US"/>
        </w:rPr>
        <w:t>METCALF, G.</w:t>
      </w:r>
      <w:r w:rsidR="009271A7">
        <w:rPr>
          <w:rFonts w:cstheme="minorHAnsi"/>
          <w:spacing w:val="-4"/>
          <w:sz w:val="24"/>
          <w:szCs w:val="24"/>
          <w:lang w:val="en-US"/>
        </w:rPr>
        <w:t>,</w:t>
      </w:r>
      <w:r w:rsidRPr="00892118">
        <w:rPr>
          <w:rFonts w:cstheme="minorHAnsi"/>
          <w:spacing w:val="-4"/>
          <w:sz w:val="24"/>
          <w:szCs w:val="24"/>
          <w:lang w:val="en-US"/>
        </w:rPr>
        <w:t xml:space="preserve"> WEISBACH, D.</w:t>
      </w:r>
      <w:r w:rsidR="00496B7B">
        <w:rPr>
          <w:rFonts w:cstheme="minorHAnsi"/>
          <w:spacing w:val="-4"/>
          <w:sz w:val="24"/>
          <w:szCs w:val="24"/>
          <w:lang w:val="en-US"/>
        </w:rPr>
        <w:t xml:space="preserve"> (</w:t>
      </w:r>
      <w:r w:rsidR="00D36BB0">
        <w:rPr>
          <w:rFonts w:cstheme="minorHAnsi"/>
          <w:spacing w:val="-4"/>
          <w:sz w:val="24"/>
          <w:szCs w:val="24"/>
          <w:lang w:val="en-US"/>
        </w:rPr>
        <w:t>2012</w:t>
      </w:r>
      <w:r w:rsidR="00496B7B">
        <w:rPr>
          <w:rFonts w:cstheme="minorHAnsi"/>
          <w:spacing w:val="-4"/>
          <w:sz w:val="24"/>
          <w:szCs w:val="24"/>
          <w:lang w:val="en-US"/>
        </w:rPr>
        <w:t>)</w:t>
      </w:r>
      <w:r w:rsidR="009271A7">
        <w:rPr>
          <w:rFonts w:cstheme="minorHAnsi"/>
          <w:spacing w:val="-4"/>
          <w:sz w:val="24"/>
          <w:szCs w:val="24"/>
          <w:lang w:val="en-US"/>
        </w:rPr>
        <w:t>.</w:t>
      </w:r>
      <w:r w:rsidRPr="00892118">
        <w:rPr>
          <w:rFonts w:cstheme="minorHAnsi"/>
          <w:spacing w:val="-4"/>
          <w:sz w:val="24"/>
          <w:szCs w:val="24"/>
          <w:lang w:val="en-US"/>
        </w:rPr>
        <w:t xml:space="preserve"> </w:t>
      </w:r>
      <w:proofErr w:type="gramStart"/>
      <w:r w:rsidRPr="00892118">
        <w:rPr>
          <w:rFonts w:cstheme="minorHAnsi"/>
          <w:spacing w:val="-4"/>
          <w:sz w:val="24"/>
          <w:szCs w:val="24"/>
          <w:lang w:val="en-US"/>
        </w:rPr>
        <w:t>Linking Policies When Tastes Differ: Global Climate Policy in a Heterogeneous World.</w:t>
      </w:r>
      <w:proofErr w:type="gramEnd"/>
      <w:r w:rsidRPr="00892118">
        <w:rPr>
          <w:rFonts w:cstheme="minorHAnsi"/>
          <w:spacing w:val="-4"/>
          <w:sz w:val="24"/>
          <w:szCs w:val="24"/>
          <w:lang w:val="en-US"/>
        </w:rPr>
        <w:t xml:space="preserve"> </w:t>
      </w:r>
      <w:r w:rsidRPr="00892118">
        <w:rPr>
          <w:rFonts w:cstheme="minorHAnsi"/>
          <w:i/>
          <w:spacing w:val="-4"/>
          <w:sz w:val="24"/>
          <w:szCs w:val="24"/>
          <w:lang w:val="en-US"/>
        </w:rPr>
        <w:t xml:space="preserve">Review of Environmental Economics and </w:t>
      </w:r>
      <w:proofErr w:type="gramStart"/>
      <w:r w:rsidRPr="00892118">
        <w:rPr>
          <w:rFonts w:cstheme="minorHAnsi"/>
          <w:i/>
          <w:spacing w:val="-4"/>
          <w:sz w:val="24"/>
          <w:szCs w:val="24"/>
          <w:lang w:val="en-US"/>
        </w:rPr>
        <w:t>Policy</w:t>
      </w:r>
      <w:r w:rsidR="00D36BB0" w:rsidRPr="00D36BB0">
        <w:rPr>
          <w:rFonts w:cstheme="minorHAnsi"/>
          <w:spacing w:val="-4"/>
          <w:sz w:val="24"/>
          <w:szCs w:val="24"/>
          <w:lang w:val="en-US"/>
        </w:rPr>
        <w:t>6(</w:t>
      </w:r>
      <w:proofErr w:type="gramEnd"/>
      <w:r w:rsidR="00D36BB0" w:rsidRPr="00D36BB0">
        <w:rPr>
          <w:rFonts w:cstheme="minorHAnsi"/>
          <w:spacing w:val="-4"/>
          <w:sz w:val="24"/>
          <w:szCs w:val="24"/>
          <w:lang w:val="en-US"/>
        </w:rPr>
        <w:t>1), 110-129.</w:t>
      </w:r>
    </w:p>
    <w:p w:rsidR="00D25980" w:rsidRDefault="00D25980" w:rsidP="002128D2">
      <w:pPr>
        <w:spacing w:after="40"/>
        <w:jc w:val="both"/>
        <w:rPr>
          <w:rFonts w:cstheme="minorHAnsi"/>
          <w:spacing w:val="-4"/>
          <w:lang w:val="en-US"/>
        </w:rPr>
      </w:pPr>
      <w:proofErr w:type="gramStart"/>
      <w:r w:rsidRPr="00892118">
        <w:rPr>
          <w:rFonts w:cstheme="minorHAnsi"/>
          <w:spacing w:val="-4"/>
          <w:lang w:val="en-US"/>
        </w:rPr>
        <w:t>NORDHAUS, W. D.</w:t>
      </w:r>
      <w:r w:rsidR="00496B7B">
        <w:rPr>
          <w:rFonts w:cstheme="minorHAnsi"/>
          <w:spacing w:val="-4"/>
          <w:lang w:val="en-US"/>
        </w:rPr>
        <w:t xml:space="preserve"> (</w:t>
      </w:r>
      <w:r w:rsidR="009271A7">
        <w:rPr>
          <w:rFonts w:cstheme="minorHAnsi"/>
          <w:spacing w:val="-4"/>
          <w:lang w:val="en-US"/>
        </w:rPr>
        <w:t>1991</w:t>
      </w:r>
      <w:r w:rsidR="00496B7B">
        <w:rPr>
          <w:rFonts w:cstheme="minorHAnsi"/>
          <w:spacing w:val="-4"/>
          <w:lang w:val="en-US"/>
        </w:rPr>
        <w:t>).</w:t>
      </w:r>
      <w:proofErr w:type="gramEnd"/>
      <w:r w:rsidRPr="00892118">
        <w:rPr>
          <w:rFonts w:cstheme="minorHAnsi"/>
          <w:spacing w:val="-4"/>
          <w:lang w:val="en-US"/>
        </w:rPr>
        <w:t xml:space="preserve"> </w:t>
      </w:r>
      <w:r w:rsidRPr="00D25980">
        <w:rPr>
          <w:rFonts w:cstheme="minorHAnsi"/>
          <w:spacing w:val="-4"/>
          <w:lang w:val="en-US"/>
        </w:rPr>
        <w:t>To Slow or Not to Slow: The Economics of The Greenhouse Effect</w:t>
      </w:r>
      <w:r>
        <w:rPr>
          <w:rFonts w:cstheme="minorHAnsi"/>
          <w:spacing w:val="-4"/>
          <w:lang w:val="en-US"/>
        </w:rPr>
        <w:t xml:space="preserve">. </w:t>
      </w:r>
      <w:r w:rsidRPr="00D25980">
        <w:rPr>
          <w:rFonts w:cstheme="minorHAnsi"/>
          <w:spacing w:val="-4"/>
          <w:lang w:val="en-US"/>
        </w:rPr>
        <w:t>The Economic Journal, 101</w:t>
      </w:r>
      <w:r w:rsidR="009271A7">
        <w:rPr>
          <w:rFonts w:cstheme="minorHAnsi"/>
          <w:spacing w:val="-4"/>
          <w:lang w:val="en-US"/>
        </w:rPr>
        <w:t>(</w:t>
      </w:r>
      <w:r w:rsidRPr="00D25980">
        <w:rPr>
          <w:rFonts w:cstheme="minorHAnsi"/>
          <w:spacing w:val="-4"/>
          <w:lang w:val="en-US"/>
        </w:rPr>
        <w:t>407</w:t>
      </w:r>
      <w:r w:rsidR="009271A7">
        <w:rPr>
          <w:rFonts w:cstheme="minorHAnsi"/>
          <w:spacing w:val="-4"/>
          <w:lang w:val="en-US"/>
        </w:rPr>
        <w:t>),</w:t>
      </w:r>
      <w:r w:rsidRPr="00D25980">
        <w:rPr>
          <w:rFonts w:cstheme="minorHAnsi"/>
          <w:spacing w:val="-4"/>
          <w:lang w:val="en-US"/>
        </w:rPr>
        <w:t xml:space="preserve"> 920-937</w:t>
      </w:r>
    </w:p>
    <w:p w:rsidR="00440B27" w:rsidRPr="00892118" w:rsidRDefault="00440B27" w:rsidP="002128D2">
      <w:pPr>
        <w:spacing w:after="40"/>
        <w:jc w:val="both"/>
        <w:rPr>
          <w:rFonts w:cstheme="minorHAnsi"/>
          <w:spacing w:val="-4"/>
          <w:lang w:val="en-US"/>
        </w:rPr>
      </w:pPr>
      <w:proofErr w:type="gramStart"/>
      <w:r w:rsidRPr="00892118">
        <w:rPr>
          <w:rFonts w:cstheme="minorHAnsi"/>
          <w:spacing w:val="-4"/>
          <w:lang w:val="en-US"/>
        </w:rPr>
        <w:t>NORDHAUS, W. D.</w:t>
      </w:r>
      <w:r w:rsidR="00496B7B">
        <w:rPr>
          <w:rFonts w:cstheme="minorHAnsi"/>
          <w:spacing w:val="-4"/>
          <w:lang w:val="en-US"/>
        </w:rPr>
        <w:t xml:space="preserve"> (</w:t>
      </w:r>
      <w:r w:rsidR="009271A7">
        <w:rPr>
          <w:rFonts w:cstheme="minorHAnsi"/>
          <w:spacing w:val="-4"/>
          <w:lang w:val="en-US"/>
        </w:rPr>
        <w:t>2008</w:t>
      </w:r>
      <w:r w:rsidR="00496B7B">
        <w:rPr>
          <w:rFonts w:cstheme="minorHAnsi"/>
          <w:spacing w:val="-4"/>
          <w:lang w:val="en-US"/>
        </w:rPr>
        <w:t>)</w:t>
      </w:r>
      <w:r w:rsidR="009271A7">
        <w:rPr>
          <w:rFonts w:cstheme="minorHAnsi"/>
          <w:spacing w:val="-4"/>
          <w:lang w:val="en-US"/>
        </w:rPr>
        <w:t>.</w:t>
      </w:r>
      <w:proofErr w:type="gramEnd"/>
      <w:r w:rsidRPr="00892118">
        <w:rPr>
          <w:rFonts w:cstheme="minorHAnsi"/>
          <w:spacing w:val="-4"/>
          <w:lang w:val="en-US"/>
        </w:rPr>
        <w:t xml:space="preserve"> </w:t>
      </w:r>
      <w:r w:rsidRPr="00892118">
        <w:rPr>
          <w:rFonts w:cstheme="minorHAnsi"/>
          <w:i/>
          <w:spacing w:val="-4"/>
          <w:lang w:val="en-US"/>
        </w:rPr>
        <w:t>A question of balance: weighing the options on global warming policies.</w:t>
      </w:r>
      <w:r w:rsidRPr="00892118">
        <w:rPr>
          <w:rFonts w:cstheme="minorHAnsi"/>
          <w:spacing w:val="-4"/>
          <w:lang w:val="en-US"/>
        </w:rPr>
        <w:t xml:space="preserve"> New Haven</w:t>
      </w:r>
      <w:r w:rsidR="009271A7">
        <w:rPr>
          <w:rFonts w:cstheme="minorHAnsi"/>
          <w:spacing w:val="-4"/>
          <w:lang w:val="en-US"/>
        </w:rPr>
        <w:t>:</w:t>
      </w:r>
      <w:r w:rsidRPr="00892118">
        <w:rPr>
          <w:rFonts w:cstheme="minorHAnsi"/>
          <w:spacing w:val="-4"/>
          <w:lang w:val="en-US"/>
        </w:rPr>
        <w:t xml:space="preserve"> Yale University Press</w:t>
      </w:r>
      <w:r w:rsidR="009271A7">
        <w:rPr>
          <w:rFonts w:cstheme="minorHAnsi"/>
          <w:spacing w:val="-4"/>
          <w:lang w:val="en-US"/>
        </w:rPr>
        <w:t>.</w:t>
      </w:r>
    </w:p>
    <w:p w:rsidR="00201876" w:rsidRPr="00201876" w:rsidRDefault="00201876" w:rsidP="00201876">
      <w:pPr>
        <w:autoSpaceDE w:val="0"/>
        <w:autoSpaceDN w:val="0"/>
        <w:adjustRightInd w:val="0"/>
        <w:spacing w:after="120"/>
        <w:jc w:val="both"/>
        <w:rPr>
          <w:rFonts w:ascii="Times New Roman" w:hAnsi="Times New Roman"/>
          <w:lang w:val="en-US"/>
        </w:rPr>
      </w:pPr>
      <w:proofErr w:type="gramStart"/>
      <w:r w:rsidRPr="00201876">
        <w:rPr>
          <w:rFonts w:ascii="Times New Roman" w:hAnsi="Times New Roman"/>
          <w:lang w:val="en-US" w:eastAsia="en-US"/>
        </w:rPr>
        <w:t>OJHA, V.</w:t>
      </w:r>
      <w:r>
        <w:rPr>
          <w:rFonts w:ascii="Times New Roman" w:hAnsi="Times New Roman"/>
          <w:lang w:val="en-US" w:eastAsia="en-US"/>
        </w:rPr>
        <w:t xml:space="preserve"> (2011)</w:t>
      </w:r>
      <w:r w:rsidRPr="00201876">
        <w:rPr>
          <w:rFonts w:ascii="Times New Roman" w:hAnsi="Times New Roman"/>
          <w:lang w:val="en-US" w:eastAsia="en-US"/>
        </w:rPr>
        <w:t xml:space="preserve"> Carbon emissions reduction strategies and poverty alleviation in India.</w:t>
      </w:r>
      <w:proofErr w:type="gramEnd"/>
      <w:r w:rsidRPr="00201876">
        <w:rPr>
          <w:rFonts w:ascii="Times New Roman" w:hAnsi="Times New Roman"/>
          <w:lang w:val="en-US" w:eastAsia="en-US"/>
        </w:rPr>
        <w:t xml:space="preserve"> </w:t>
      </w:r>
      <w:r w:rsidRPr="00201876">
        <w:rPr>
          <w:rFonts w:ascii="Times New Roman" w:hAnsi="Times New Roman"/>
          <w:i/>
          <w:iCs/>
          <w:lang w:val="en-US" w:eastAsia="en-US"/>
        </w:rPr>
        <w:t>Environment and Development Economics</w:t>
      </w:r>
      <w:r w:rsidRPr="00201876">
        <w:rPr>
          <w:rFonts w:ascii="Times New Roman" w:hAnsi="Times New Roman"/>
          <w:lang w:val="en-US" w:eastAsia="en-US"/>
        </w:rPr>
        <w:t>, 14</w:t>
      </w:r>
      <w:r>
        <w:rPr>
          <w:rFonts w:ascii="Times New Roman" w:hAnsi="Times New Roman"/>
          <w:lang w:val="en-US" w:eastAsia="en-US"/>
        </w:rPr>
        <w:t xml:space="preserve"> (3)</w:t>
      </w:r>
      <w:r w:rsidRPr="00201876">
        <w:rPr>
          <w:rFonts w:ascii="Times New Roman" w:hAnsi="Times New Roman"/>
          <w:lang w:val="en-US" w:eastAsia="en-US"/>
        </w:rPr>
        <w:t>,</w:t>
      </w:r>
      <w:r>
        <w:rPr>
          <w:rFonts w:ascii="Times New Roman" w:hAnsi="Times New Roman"/>
          <w:lang w:val="en-US" w:eastAsia="en-US"/>
        </w:rPr>
        <w:t xml:space="preserve"> 323–348.</w:t>
      </w:r>
    </w:p>
    <w:p w:rsidR="00440B27" w:rsidRPr="00892118" w:rsidRDefault="00440B27" w:rsidP="002128D2">
      <w:pPr>
        <w:pStyle w:val="Textodenotaderodap"/>
        <w:spacing w:after="40"/>
        <w:jc w:val="both"/>
        <w:rPr>
          <w:rFonts w:cstheme="minorHAnsi"/>
          <w:spacing w:val="-4"/>
          <w:sz w:val="24"/>
          <w:szCs w:val="24"/>
          <w:lang w:val="en-US"/>
        </w:rPr>
      </w:pPr>
      <w:r w:rsidRPr="00892118">
        <w:rPr>
          <w:rFonts w:cstheme="minorHAnsi"/>
          <w:spacing w:val="-4"/>
          <w:sz w:val="24"/>
          <w:szCs w:val="24"/>
          <w:lang w:val="en-US"/>
        </w:rPr>
        <w:t>OLMSTEAD, S. M.</w:t>
      </w:r>
      <w:r w:rsidR="009271A7">
        <w:rPr>
          <w:rFonts w:cstheme="minorHAnsi"/>
          <w:spacing w:val="-4"/>
          <w:sz w:val="24"/>
          <w:szCs w:val="24"/>
          <w:lang w:val="en-US"/>
        </w:rPr>
        <w:t>,</w:t>
      </w:r>
      <w:r w:rsidRPr="00892118">
        <w:rPr>
          <w:rFonts w:cstheme="minorHAnsi"/>
          <w:spacing w:val="-4"/>
          <w:sz w:val="24"/>
          <w:szCs w:val="24"/>
          <w:lang w:val="en-US"/>
        </w:rPr>
        <w:t xml:space="preserve"> STAVINS, R. N.</w:t>
      </w:r>
      <w:r w:rsidR="00496B7B">
        <w:rPr>
          <w:rFonts w:cstheme="minorHAnsi"/>
          <w:spacing w:val="-4"/>
          <w:sz w:val="24"/>
          <w:szCs w:val="24"/>
          <w:lang w:val="en-US"/>
        </w:rPr>
        <w:t xml:space="preserve"> (</w:t>
      </w:r>
      <w:r w:rsidR="009271A7">
        <w:rPr>
          <w:rFonts w:cstheme="minorHAnsi"/>
          <w:spacing w:val="-4"/>
          <w:sz w:val="24"/>
          <w:szCs w:val="24"/>
          <w:lang w:val="en-US"/>
        </w:rPr>
        <w:t>2010</w:t>
      </w:r>
      <w:r w:rsidR="00496B7B">
        <w:rPr>
          <w:rFonts w:cstheme="minorHAnsi"/>
          <w:spacing w:val="-4"/>
          <w:sz w:val="24"/>
          <w:szCs w:val="24"/>
          <w:lang w:val="en-US"/>
        </w:rPr>
        <w:t>)</w:t>
      </w:r>
      <w:r w:rsidR="009271A7">
        <w:rPr>
          <w:rFonts w:cstheme="minorHAnsi"/>
          <w:spacing w:val="-4"/>
          <w:sz w:val="24"/>
          <w:szCs w:val="24"/>
          <w:lang w:val="en-US"/>
        </w:rPr>
        <w:t>.</w:t>
      </w:r>
      <w:r w:rsidRPr="00892118">
        <w:rPr>
          <w:rFonts w:cstheme="minorHAnsi"/>
          <w:spacing w:val="-4"/>
          <w:sz w:val="24"/>
          <w:szCs w:val="24"/>
          <w:lang w:val="en-US"/>
        </w:rPr>
        <w:t xml:space="preserve"> </w:t>
      </w:r>
      <w:proofErr w:type="gramStart"/>
      <w:r w:rsidRPr="00892118">
        <w:rPr>
          <w:rFonts w:cstheme="minorHAnsi"/>
          <w:i/>
          <w:spacing w:val="-4"/>
          <w:sz w:val="24"/>
          <w:szCs w:val="24"/>
          <w:lang w:val="en-US"/>
        </w:rPr>
        <w:t>Three key elements of post-2012 international climate policy architecture.</w:t>
      </w:r>
      <w:proofErr w:type="gramEnd"/>
      <w:r w:rsidRPr="00892118">
        <w:rPr>
          <w:rFonts w:cstheme="minorHAnsi"/>
          <w:i/>
          <w:spacing w:val="-4"/>
          <w:sz w:val="24"/>
          <w:szCs w:val="24"/>
          <w:lang w:val="en-US"/>
        </w:rPr>
        <w:t xml:space="preserve"> </w:t>
      </w:r>
      <w:proofErr w:type="gramStart"/>
      <w:r w:rsidRPr="00892118">
        <w:rPr>
          <w:rFonts w:cstheme="minorHAnsi"/>
          <w:spacing w:val="-4"/>
          <w:sz w:val="24"/>
          <w:szCs w:val="24"/>
          <w:lang w:val="en-US"/>
        </w:rPr>
        <w:t>HKS Faculty Research Working Papers Series RWP10-030.</w:t>
      </w:r>
      <w:proofErr w:type="gramEnd"/>
    </w:p>
    <w:p w:rsidR="00B47C49" w:rsidRDefault="00440B27" w:rsidP="002128D2">
      <w:pPr>
        <w:autoSpaceDE w:val="0"/>
        <w:autoSpaceDN w:val="0"/>
        <w:adjustRightInd w:val="0"/>
        <w:spacing w:after="40"/>
        <w:jc w:val="both"/>
        <w:rPr>
          <w:rFonts w:eastAsiaTheme="minorHAnsi" w:cstheme="minorHAnsi"/>
          <w:spacing w:val="-4"/>
          <w:lang w:val="en-US" w:eastAsia="en-US"/>
        </w:rPr>
      </w:pPr>
      <w:proofErr w:type="gramStart"/>
      <w:r w:rsidRPr="00892118">
        <w:rPr>
          <w:rFonts w:eastAsiaTheme="minorHAnsi" w:cstheme="minorHAnsi"/>
          <w:spacing w:val="-4"/>
          <w:lang w:val="en-US" w:eastAsia="en-US"/>
        </w:rPr>
        <w:t>PALTSEV, S.</w:t>
      </w:r>
      <w:r w:rsidR="009271A7">
        <w:rPr>
          <w:rFonts w:eastAsiaTheme="minorHAnsi" w:cstheme="minorHAnsi"/>
          <w:spacing w:val="-4"/>
          <w:lang w:val="en-US" w:eastAsia="en-US"/>
        </w:rPr>
        <w:t xml:space="preserve">, </w:t>
      </w:r>
      <w:r w:rsidRPr="00892118">
        <w:rPr>
          <w:rFonts w:eastAsiaTheme="minorHAnsi" w:cstheme="minorHAnsi"/>
          <w:spacing w:val="-4"/>
          <w:lang w:val="en-US" w:eastAsia="en-US"/>
        </w:rPr>
        <w:t>REILLY, J. M.</w:t>
      </w:r>
      <w:r w:rsidR="009271A7">
        <w:rPr>
          <w:rFonts w:eastAsiaTheme="minorHAnsi" w:cstheme="minorHAnsi"/>
          <w:spacing w:val="-4"/>
          <w:lang w:val="en-US" w:eastAsia="en-US"/>
        </w:rPr>
        <w:t>,</w:t>
      </w:r>
      <w:r w:rsidRPr="00892118">
        <w:rPr>
          <w:rFonts w:eastAsiaTheme="minorHAnsi" w:cstheme="minorHAnsi"/>
          <w:spacing w:val="-4"/>
          <w:lang w:val="en-US" w:eastAsia="en-US"/>
        </w:rPr>
        <w:t xml:space="preserve"> JACOBY, H. D.</w:t>
      </w:r>
      <w:r w:rsidR="009271A7">
        <w:rPr>
          <w:rFonts w:eastAsiaTheme="minorHAnsi" w:cstheme="minorHAnsi"/>
          <w:spacing w:val="-4"/>
          <w:lang w:val="en-US" w:eastAsia="en-US"/>
        </w:rPr>
        <w:t>,</w:t>
      </w:r>
      <w:r w:rsidRPr="00892118">
        <w:rPr>
          <w:rFonts w:eastAsiaTheme="minorHAnsi" w:cstheme="minorHAnsi"/>
          <w:spacing w:val="-4"/>
          <w:lang w:val="en-US" w:eastAsia="en-US"/>
        </w:rPr>
        <w:t xml:space="preserve"> ECKAUS, R.S.</w:t>
      </w:r>
      <w:r w:rsidR="009271A7">
        <w:rPr>
          <w:rFonts w:eastAsiaTheme="minorHAnsi" w:cstheme="minorHAnsi"/>
          <w:spacing w:val="-4"/>
          <w:lang w:val="en-US" w:eastAsia="en-US"/>
        </w:rPr>
        <w:t>,</w:t>
      </w:r>
      <w:r w:rsidRPr="00892118">
        <w:rPr>
          <w:rFonts w:eastAsiaTheme="minorHAnsi" w:cstheme="minorHAnsi"/>
          <w:spacing w:val="-4"/>
          <w:lang w:val="en-US" w:eastAsia="en-US"/>
        </w:rPr>
        <w:t xml:space="preserve"> MCFARLAND, J.</w:t>
      </w:r>
      <w:r w:rsidR="009271A7">
        <w:rPr>
          <w:rFonts w:eastAsiaTheme="minorHAnsi" w:cstheme="minorHAnsi"/>
          <w:spacing w:val="-4"/>
          <w:lang w:val="en-US" w:eastAsia="en-US"/>
        </w:rPr>
        <w:t>,</w:t>
      </w:r>
      <w:r w:rsidRPr="00892118">
        <w:rPr>
          <w:rFonts w:eastAsiaTheme="minorHAnsi" w:cstheme="minorHAnsi"/>
          <w:spacing w:val="-4"/>
          <w:lang w:val="en-US" w:eastAsia="en-US"/>
        </w:rPr>
        <w:t xml:space="preserve"> SAROFIM, M.</w:t>
      </w:r>
      <w:r w:rsidR="009271A7">
        <w:rPr>
          <w:rFonts w:eastAsiaTheme="minorHAnsi" w:cstheme="minorHAnsi"/>
          <w:spacing w:val="-4"/>
          <w:lang w:val="en-US" w:eastAsia="en-US"/>
        </w:rPr>
        <w:t>,</w:t>
      </w:r>
      <w:r w:rsidRPr="00892118">
        <w:rPr>
          <w:rFonts w:eastAsiaTheme="minorHAnsi" w:cstheme="minorHAnsi"/>
          <w:spacing w:val="-4"/>
          <w:lang w:val="en-US" w:eastAsia="en-US"/>
        </w:rPr>
        <w:t xml:space="preserve"> ASADOORIAN, M.</w:t>
      </w:r>
      <w:r w:rsidR="009271A7">
        <w:rPr>
          <w:rFonts w:eastAsiaTheme="minorHAnsi" w:cstheme="minorHAnsi"/>
          <w:spacing w:val="-4"/>
          <w:lang w:val="en-US" w:eastAsia="en-US"/>
        </w:rPr>
        <w:t>,</w:t>
      </w:r>
      <w:r w:rsidRPr="00892118">
        <w:rPr>
          <w:rFonts w:eastAsiaTheme="minorHAnsi" w:cstheme="minorHAnsi"/>
          <w:spacing w:val="-4"/>
          <w:lang w:val="en-US" w:eastAsia="en-US"/>
        </w:rPr>
        <w:t xml:space="preserve"> BABIKER, M.</w:t>
      </w:r>
      <w:r w:rsidR="00496B7B">
        <w:rPr>
          <w:rFonts w:eastAsiaTheme="minorHAnsi" w:cstheme="minorHAnsi"/>
          <w:spacing w:val="-4"/>
          <w:lang w:val="en-US" w:eastAsia="en-US"/>
        </w:rPr>
        <w:t xml:space="preserve"> (</w:t>
      </w:r>
      <w:r w:rsidR="009271A7">
        <w:rPr>
          <w:rFonts w:eastAsiaTheme="minorHAnsi" w:cstheme="minorHAnsi"/>
          <w:spacing w:val="-4"/>
          <w:lang w:val="en-US" w:eastAsia="en-US"/>
        </w:rPr>
        <w:t>2005</w:t>
      </w:r>
      <w:r w:rsidR="00496B7B">
        <w:rPr>
          <w:rFonts w:eastAsiaTheme="minorHAnsi" w:cstheme="minorHAnsi"/>
          <w:spacing w:val="-4"/>
          <w:lang w:val="en-US" w:eastAsia="en-US"/>
        </w:rPr>
        <w:t>)</w:t>
      </w:r>
      <w:r w:rsidR="009271A7">
        <w:rPr>
          <w:rFonts w:eastAsiaTheme="minorHAnsi" w:cstheme="minorHAnsi"/>
          <w:spacing w:val="-4"/>
          <w:lang w:val="en-US" w:eastAsia="en-US"/>
        </w:rPr>
        <w:t>.</w:t>
      </w:r>
      <w:proofErr w:type="gramEnd"/>
      <w:r w:rsidRPr="00892118">
        <w:rPr>
          <w:rFonts w:eastAsiaTheme="minorHAnsi" w:cstheme="minorHAnsi"/>
          <w:spacing w:val="-4"/>
          <w:lang w:val="en-US" w:eastAsia="en-US"/>
        </w:rPr>
        <w:t xml:space="preserve"> </w:t>
      </w:r>
      <w:r w:rsidRPr="00892118">
        <w:rPr>
          <w:rFonts w:eastAsiaTheme="minorHAnsi" w:cstheme="minorHAnsi"/>
          <w:bCs/>
          <w:i/>
          <w:spacing w:val="-4"/>
          <w:lang w:val="en-US" w:eastAsia="en-US"/>
        </w:rPr>
        <w:t>The MIT Emissions Prediction and Policy Analysis (EPPA) Model</w:t>
      </w:r>
      <w:r w:rsidRPr="00892118">
        <w:rPr>
          <w:rFonts w:eastAsiaTheme="minorHAnsi" w:cstheme="minorHAnsi"/>
          <w:spacing w:val="-4"/>
          <w:lang w:val="en-US" w:eastAsia="en-US"/>
        </w:rPr>
        <w:t xml:space="preserve">: version 4. </w:t>
      </w:r>
      <w:proofErr w:type="gramStart"/>
      <w:r w:rsidRPr="00892118">
        <w:rPr>
          <w:rFonts w:eastAsiaTheme="minorHAnsi" w:cstheme="minorHAnsi"/>
          <w:spacing w:val="-4"/>
          <w:lang w:val="en-US" w:eastAsia="en-US"/>
        </w:rPr>
        <w:t>MIT Joint Program on the Science and Policy of Global Change.</w:t>
      </w:r>
      <w:proofErr w:type="gramEnd"/>
      <w:r w:rsidRPr="00892118">
        <w:rPr>
          <w:rFonts w:eastAsiaTheme="minorHAnsi" w:cstheme="minorHAnsi"/>
          <w:spacing w:val="-4"/>
          <w:lang w:val="en-US" w:eastAsia="en-US"/>
        </w:rPr>
        <w:t xml:space="preserve"> </w:t>
      </w:r>
      <w:r w:rsidR="00B37B10" w:rsidRPr="003206C4">
        <w:rPr>
          <w:rFonts w:eastAsiaTheme="minorHAnsi" w:cstheme="minorHAnsi"/>
          <w:spacing w:val="-4"/>
          <w:lang w:val="en-US" w:eastAsia="en-US"/>
        </w:rPr>
        <w:t>Cambridge. Report n. 125.</w:t>
      </w:r>
      <w:r w:rsidR="009271A7" w:rsidRPr="003206C4" w:rsidDel="009271A7">
        <w:rPr>
          <w:rFonts w:eastAsiaTheme="minorHAnsi" w:cstheme="minorHAnsi"/>
          <w:spacing w:val="-4"/>
          <w:lang w:val="en-US" w:eastAsia="en-US"/>
        </w:rPr>
        <w:t xml:space="preserve"> </w:t>
      </w:r>
    </w:p>
    <w:p w:rsidR="0011798D" w:rsidRPr="00892118" w:rsidRDefault="0011798D" w:rsidP="002128D2">
      <w:pPr>
        <w:autoSpaceDE w:val="0"/>
        <w:autoSpaceDN w:val="0"/>
        <w:adjustRightInd w:val="0"/>
        <w:spacing w:after="40"/>
        <w:jc w:val="both"/>
        <w:rPr>
          <w:rFonts w:cstheme="minorHAnsi"/>
          <w:bCs/>
          <w:color w:val="000000"/>
          <w:spacing w:val="-4"/>
          <w:lang w:val="en-US"/>
        </w:rPr>
      </w:pPr>
      <w:r w:rsidRPr="00892118">
        <w:rPr>
          <w:rFonts w:cstheme="minorHAnsi"/>
          <w:bCs/>
          <w:color w:val="000000"/>
          <w:spacing w:val="-4"/>
          <w:lang w:val="en-US"/>
        </w:rPr>
        <w:t>PARRY, I. W.H.,</w:t>
      </w:r>
      <w:r w:rsidR="00E86D8F">
        <w:rPr>
          <w:rFonts w:cstheme="minorHAnsi"/>
          <w:bCs/>
          <w:color w:val="000000"/>
          <w:spacing w:val="-4"/>
          <w:lang w:val="en-US"/>
        </w:rPr>
        <w:t xml:space="preserve"> 1995.</w:t>
      </w:r>
      <w:r w:rsidRPr="00892118">
        <w:rPr>
          <w:rFonts w:cstheme="minorHAnsi"/>
          <w:bCs/>
          <w:color w:val="000000"/>
          <w:spacing w:val="-4"/>
          <w:lang w:val="en-US"/>
        </w:rPr>
        <w:t xml:space="preserve"> Pollution Taxes and Revenue Recycling, </w:t>
      </w:r>
      <w:r w:rsidRPr="00B47C49">
        <w:rPr>
          <w:rFonts w:cstheme="minorHAnsi"/>
          <w:bCs/>
          <w:i/>
          <w:color w:val="000000"/>
          <w:spacing w:val="-4"/>
          <w:lang w:val="en-US"/>
        </w:rPr>
        <w:t>Journal of Environmental Economics and Management</w:t>
      </w:r>
      <w:proofErr w:type="gramStart"/>
      <w:r w:rsidRPr="00892118">
        <w:rPr>
          <w:rFonts w:cstheme="minorHAnsi"/>
          <w:bCs/>
          <w:color w:val="000000"/>
          <w:spacing w:val="-4"/>
          <w:lang w:val="en-US"/>
        </w:rPr>
        <w:t>,</w:t>
      </w:r>
      <w:r w:rsidR="00F44CA2" w:rsidRPr="00892118">
        <w:rPr>
          <w:rFonts w:cstheme="minorHAnsi"/>
          <w:bCs/>
          <w:color w:val="000000"/>
          <w:spacing w:val="-4"/>
          <w:lang w:val="en-US"/>
        </w:rPr>
        <w:t>29</w:t>
      </w:r>
      <w:proofErr w:type="gramEnd"/>
      <w:r w:rsidR="00E86D8F">
        <w:rPr>
          <w:rFonts w:cstheme="minorHAnsi"/>
          <w:bCs/>
          <w:color w:val="000000"/>
          <w:spacing w:val="-4"/>
          <w:lang w:val="en-US"/>
        </w:rPr>
        <w:t>(</w:t>
      </w:r>
      <w:r w:rsidR="00F44CA2" w:rsidRPr="00892118">
        <w:rPr>
          <w:rFonts w:cstheme="minorHAnsi"/>
          <w:bCs/>
          <w:color w:val="000000"/>
          <w:spacing w:val="-4"/>
          <w:lang w:val="en-US"/>
        </w:rPr>
        <w:t>3</w:t>
      </w:r>
      <w:r w:rsidR="00E86D8F">
        <w:rPr>
          <w:rFonts w:cstheme="minorHAnsi"/>
          <w:bCs/>
          <w:color w:val="000000"/>
          <w:spacing w:val="-4"/>
          <w:lang w:val="en-US"/>
        </w:rPr>
        <w:t>)</w:t>
      </w:r>
      <w:r w:rsidR="00F44CA2" w:rsidRPr="00892118">
        <w:rPr>
          <w:rFonts w:cstheme="minorHAnsi"/>
          <w:bCs/>
          <w:color w:val="000000"/>
          <w:spacing w:val="-4"/>
          <w:lang w:val="en-US"/>
        </w:rPr>
        <w:t>,</w:t>
      </w:r>
      <w:r w:rsidRPr="00892118">
        <w:rPr>
          <w:rFonts w:cstheme="minorHAnsi"/>
          <w:bCs/>
          <w:color w:val="000000"/>
          <w:spacing w:val="-4"/>
          <w:lang w:val="en-US"/>
        </w:rPr>
        <w:t xml:space="preserve"> S64-S77.</w:t>
      </w:r>
    </w:p>
    <w:p w:rsidR="004F71CE" w:rsidRDefault="004F71CE" w:rsidP="002128D2">
      <w:pPr>
        <w:autoSpaceDE w:val="0"/>
        <w:autoSpaceDN w:val="0"/>
        <w:adjustRightInd w:val="0"/>
        <w:spacing w:after="40"/>
        <w:jc w:val="both"/>
        <w:rPr>
          <w:rFonts w:cstheme="minorHAnsi"/>
          <w:bCs/>
          <w:color w:val="000000"/>
          <w:spacing w:val="-4"/>
          <w:lang w:val="en-US"/>
        </w:rPr>
      </w:pPr>
      <w:r w:rsidRPr="004F71CE">
        <w:rPr>
          <w:rFonts w:cstheme="minorHAnsi"/>
          <w:bCs/>
          <w:color w:val="000000"/>
          <w:spacing w:val="-4"/>
          <w:lang w:val="en-US"/>
        </w:rPr>
        <w:lastRenderedPageBreak/>
        <w:t>P</w:t>
      </w:r>
      <w:r>
        <w:rPr>
          <w:rFonts w:cstheme="minorHAnsi"/>
          <w:bCs/>
          <w:color w:val="000000"/>
          <w:spacing w:val="-4"/>
          <w:lang w:val="en-US"/>
        </w:rPr>
        <w:t>EARCE</w:t>
      </w:r>
      <w:r w:rsidRPr="004F71CE">
        <w:rPr>
          <w:rFonts w:cstheme="minorHAnsi"/>
          <w:bCs/>
          <w:color w:val="000000"/>
          <w:spacing w:val="-4"/>
          <w:lang w:val="en-US"/>
        </w:rPr>
        <w:t xml:space="preserve">, D. (1991). The role of carbon taxes in adjusting to global warming. </w:t>
      </w:r>
      <w:r w:rsidR="00B37B10" w:rsidRPr="00B37B10">
        <w:rPr>
          <w:rFonts w:cstheme="minorHAnsi"/>
          <w:bCs/>
          <w:i/>
          <w:color w:val="000000"/>
          <w:spacing w:val="-4"/>
          <w:lang w:val="en-US"/>
        </w:rPr>
        <w:t>The economic journal</w:t>
      </w:r>
      <w:r w:rsidRPr="004F71CE">
        <w:rPr>
          <w:rFonts w:cstheme="minorHAnsi"/>
          <w:bCs/>
          <w:color w:val="000000"/>
          <w:spacing w:val="-4"/>
          <w:lang w:val="en-US"/>
        </w:rPr>
        <w:t>, 938-948.</w:t>
      </w:r>
    </w:p>
    <w:p w:rsidR="00440B27" w:rsidRPr="004D2552" w:rsidRDefault="00440B27" w:rsidP="002128D2">
      <w:pPr>
        <w:autoSpaceDE w:val="0"/>
        <w:autoSpaceDN w:val="0"/>
        <w:adjustRightInd w:val="0"/>
        <w:spacing w:after="40"/>
        <w:jc w:val="both"/>
        <w:rPr>
          <w:rFonts w:cstheme="minorHAnsi"/>
          <w:bCs/>
          <w:color w:val="000000"/>
          <w:spacing w:val="-4"/>
          <w:lang w:val="en-US"/>
        </w:rPr>
      </w:pPr>
      <w:r w:rsidRPr="0019793B">
        <w:rPr>
          <w:rFonts w:cstheme="minorHAnsi"/>
          <w:bCs/>
          <w:color w:val="000000"/>
          <w:spacing w:val="-4"/>
        </w:rPr>
        <w:t>PETER, W. W</w:t>
      </w:r>
      <w:proofErr w:type="gramStart"/>
      <w:r w:rsidRPr="0019793B">
        <w:rPr>
          <w:rFonts w:cstheme="minorHAnsi"/>
          <w:bCs/>
          <w:color w:val="000000"/>
          <w:spacing w:val="-4"/>
        </w:rPr>
        <w:t>.</w:t>
      </w:r>
      <w:r w:rsidR="00E86D8F" w:rsidRPr="0019793B">
        <w:rPr>
          <w:rFonts w:cstheme="minorHAnsi"/>
          <w:bCs/>
          <w:color w:val="000000"/>
          <w:spacing w:val="-4"/>
        </w:rPr>
        <w:t>,</w:t>
      </w:r>
      <w:proofErr w:type="gramEnd"/>
      <w:r w:rsidRPr="0019793B">
        <w:rPr>
          <w:rFonts w:cstheme="minorHAnsi"/>
          <w:bCs/>
          <w:color w:val="000000"/>
          <w:spacing w:val="-4"/>
        </w:rPr>
        <w:t xml:space="preserve"> HORRIDGE, M.</w:t>
      </w:r>
      <w:r w:rsidR="00E86D8F" w:rsidRPr="0019793B">
        <w:rPr>
          <w:rFonts w:cstheme="minorHAnsi"/>
          <w:bCs/>
          <w:color w:val="000000"/>
          <w:spacing w:val="-4"/>
        </w:rPr>
        <w:t>,</w:t>
      </w:r>
      <w:r w:rsidRPr="0019793B">
        <w:rPr>
          <w:rFonts w:cstheme="minorHAnsi"/>
          <w:bCs/>
          <w:color w:val="000000"/>
          <w:spacing w:val="-4"/>
        </w:rPr>
        <w:t xml:space="preserve"> MEGUER, </w:t>
      </w:r>
      <w:proofErr w:type="spellStart"/>
      <w:r w:rsidRPr="0019793B">
        <w:rPr>
          <w:rFonts w:cstheme="minorHAnsi"/>
          <w:bCs/>
          <w:color w:val="000000"/>
          <w:spacing w:val="-4"/>
        </w:rPr>
        <w:t>G.A.</w:t>
      </w:r>
      <w:proofErr w:type="spellEnd"/>
      <w:r w:rsidR="00E86D8F" w:rsidRPr="0019793B">
        <w:rPr>
          <w:rFonts w:cstheme="minorHAnsi"/>
          <w:bCs/>
          <w:color w:val="000000"/>
          <w:spacing w:val="-4"/>
        </w:rPr>
        <w:t>,</w:t>
      </w:r>
      <w:r w:rsidRPr="0019793B">
        <w:rPr>
          <w:rFonts w:cstheme="minorHAnsi"/>
          <w:bCs/>
          <w:color w:val="000000"/>
          <w:spacing w:val="-4"/>
        </w:rPr>
        <w:t xml:space="preserve"> NAVQUI, F.</w:t>
      </w:r>
      <w:r w:rsidR="00E86D8F" w:rsidRPr="0019793B">
        <w:rPr>
          <w:rFonts w:cstheme="minorHAnsi"/>
          <w:bCs/>
          <w:color w:val="000000"/>
          <w:spacing w:val="-4"/>
        </w:rPr>
        <w:t>,</w:t>
      </w:r>
      <w:r w:rsidRPr="0019793B">
        <w:rPr>
          <w:rFonts w:cstheme="minorHAnsi"/>
          <w:bCs/>
          <w:color w:val="000000"/>
          <w:spacing w:val="-4"/>
        </w:rPr>
        <w:t xml:space="preserve"> PARMENTER, B. R.</w:t>
      </w:r>
      <w:r w:rsidR="00E86D8F" w:rsidRPr="0019793B">
        <w:rPr>
          <w:rFonts w:cstheme="minorHAnsi"/>
          <w:bCs/>
          <w:color w:val="000000"/>
          <w:spacing w:val="-4"/>
        </w:rPr>
        <w:t xml:space="preserve"> </w:t>
      </w:r>
      <w:r w:rsidR="00C11F4C" w:rsidRPr="0019793B">
        <w:rPr>
          <w:rFonts w:cstheme="minorHAnsi"/>
          <w:bCs/>
          <w:color w:val="000000"/>
          <w:spacing w:val="-4"/>
        </w:rPr>
        <w:t>(</w:t>
      </w:r>
      <w:r w:rsidR="00E86D8F" w:rsidRPr="0019793B">
        <w:rPr>
          <w:rFonts w:cstheme="minorHAnsi"/>
          <w:bCs/>
          <w:color w:val="000000"/>
          <w:spacing w:val="-4"/>
        </w:rPr>
        <w:t>1996</w:t>
      </w:r>
      <w:r w:rsidR="00C11F4C" w:rsidRPr="0019793B">
        <w:rPr>
          <w:rFonts w:cstheme="minorHAnsi"/>
          <w:bCs/>
          <w:color w:val="000000"/>
          <w:spacing w:val="-4"/>
        </w:rPr>
        <w:t>)</w:t>
      </w:r>
      <w:r w:rsidR="00E86D8F" w:rsidRPr="0019793B">
        <w:rPr>
          <w:rFonts w:cstheme="minorHAnsi"/>
          <w:bCs/>
          <w:color w:val="000000"/>
          <w:spacing w:val="-4"/>
        </w:rPr>
        <w:t>.</w:t>
      </w:r>
      <w:r w:rsidRPr="0019793B">
        <w:rPr>
          <w:rFonts w:cstheme="minorHAnsi"/>
          <w:bCs/>
          <w:color w:val="000000"/>
          <w:spacing w:val="-4"/>
        </w:rPr>
        <w:t xml:space="preserve"> </w:t>
      </w:r>
      <w:r w:rsidRPr="00892118">
        <w:rPr>
          <w:rFonts w:cstheme="minorHAnsi"/>
          <w:bCs/>
          <w:i/>
          <w:color w:val="000000"/>
          <w:spacing w:val="-4"/>
          <w:lang w:val="en-US"/>
        </w:rPr>
        <w:t>The theoretical structure of MONASH-MRF</w:t>
      </w:r>
      <w:r w:rsidRPr="00892118">
        <w:rPr>
          <w:rFonts w:cstheme="minorHAnsi"/>
          <w:bCs/>
          <w:color w:val="000000"/>
          <w:spacing w:val="-4"/>
          <w:lang w:val="en-US"/>
        </w:rPr>
        <w:t xml:space="preserve">. </w:t>
      </w:r>
      <w:proofErr w:type="spellStart"/>
      <w:r w:rsidRPr="00892118">
        <w:rPr>
          <w:rFonts w:cstheme="minorHAnsi"/>
          <w:bCs/>
          <w:color w:val="000000"/>
          <w:spacing w:val="-4"/>
          <w:lang w:val="en-US"/>
        </w:rPr>
        <w:t>Cayton</w:t>
      </w:r>
      <w:proofErr w:type="spellEnd"/>
      <w:r w:rsidRPr="00892118">
        <w:rPr>
          <w:rFonts w:cstheme="minorHAnsi"/>
          <w:bCs/>
          <w:color w:val="000000"/>
          <w:spacing w:val="-4"/>
          <w:lang w:val="en-US"/>
        </w:rPr>
        <w:t xml:space="preserve">: Center of Policy Studies, 121 p. </w:t>
      </w:r>
    </w:p>
    <w:p w:rsidR="00881036" w:rsidRPr="00BC1D53" w:rsidRDefault="00881036" w:rsidP="002128D2">
      <w:pPr>
        <w:pStyle w:val="Textodenotaderodap"/>
        <w:spacing w:after="40"/>
        <w:jc w:val="both"/>
        <w:rPr>
          <w:rFonts w:cstheme="minorHAnsi"/>
          <w:spacing w:val="-4"/>
          <w:sz w:val="24"/>
          <w:szCs w:val="24"/>
          <w:lang w:val="en-US"/>
        </w:rPr>
      </w:pPr>
      <w:r w:rsidRPr="00881036">
        <w:rPr>
          <w:rFonts w:cstheme="minorHAnsi"/>
          <w:spacing w:val="-4"/>
          <w:sz w:val="24"/>
          <w:szCs w:val="24"/>
          <w:lang w:val="en-US"/>
        </w:rPr>
        <w:t>P</w:t>
      </w:r>
      <w:r>
        <w:rPr>
          <w:rFonts w:cstheme="minorHAnsi"/>
          <w:spacing w:val="-4"/>
          <w:sz w:val="24"/>
          <w:szCs w:val="24"/>
          <w:lang w:val="en-US"/>
        </w:rPr>
        <w:t>IGOU</w:t>
      </w:r>
      <w:r w:rsidRPr="00881036">
        <w:rPr>
          <w:rFonts w:cstheme="minorHAnsi"/>
          <w:spacing w:val="-4"/>
          <w:sz w:val="24"/>
          <w:szCs w:val="24"/>
          <w:lang w:val="en-US"/>
        </w:rPr>
        <w:t xml:space="preserve">, A. C. (1932). </w:t>
      </w:r>
      <w:r w:rsidRPr="00B47C49">
        <w:rPr>
          <w:rFonts w:cstheme="minorHAnsi"/>
          <w:i/>
          <w:spacing w:val="-4"/>
          <w:sz w:val="24"/>
          <w:szCs w:val="24"/>
          <w:lang w:val="en-US"/>
        </w:rPr>
        <w:t>The economics of welfare</w:t>
      </w:r>
      <w:r w:rsidRPr="00881036">
        <w:rPr>
          <w:rFonts w:cstheme="minorHAnsi"/>
          <w:spacing w:val="-4"/>
          <w:sz w:val="24"/>
          <w:szCs w:val="24"/>
          <w:lang w:val="en-US"/>
        </w:rPr>
        <w:t xml:space="preserve">, 1920. </w:t>
      </w:r>
      <w:proofErr w:type="spellStart"/>
      <w:r w:rsidRPr="00881036">
        <w:rPr>
          <w:rFonts w:cstheme="minorHAnsi"/>
          <w:spacing w:val="-4"/>
          <w:sz w:val="24"/>
          <w:szCs w:val="24"/>
          <w:lang w:val="en-US"/>
        </w:rPr>
        <w:t>McMillan&amp;Co</w:t>
      </w:r>
      <w:proofErr w:type="spellEnd"/>
      <w:r w:rsidRPr="00881036">
        <w:rPr>
          <w:rFonts w:cstheme="minorHAnsi"/>
          <w:spacing w:val="-4"/>
          <w:sz w:val="24"/>
          <w:szCs w:val="24"/>
          <w:lang w:val="en-US"/>
        </w:rPr>
        <w:t>., London.</w:t>
      </w:r>
    </w:p>
    <w:p w:rsidR="004F71CE" w:rsidRDefault="004F71CE" w:rsidP="002128D2">
      <w:pPr>
        <w:autoSpaceDE w:val="0"/>
        <w:autoSpaceDN w:val="0"/>
        <w:adjustRightInd w:val="0"/>
        <w:spacing w:after="40"/>
        <w:jc w:val="both"/>
        <w:rPr>
          <w:rFonts w:eastAsiaTheme="minorHAnsi" w:cstheme="minorHAnsi"/>
          <w:spacing w:val="-4"/>
          <w:lang w:val="en-US" w:eastAsia="en-US"/>
        </w:rPr>
      </w:pPr>
      <w:proofErr w:type="gramStart"/>
      <w:r w:rsidRPr="004F71CE">
        <w:rPr>
          <w:rFonts w:eastAsiaTheme="minorHAnsi" w:cstheme="minorHAnsi"/>
          <w:spacing w:val="-4"/>
          <w:lang w:val="en-US" w:eastAsia="en-US"/>
        </w:rPr>
        <w:t>P</w:t>
      </w:r>
      <w:r>
        <w:rPr>
          <w:rFonts w:eastAsiaTheme="minorHAnsi" w:cstheme="minorHAnsi"/>
          <w:spacing w:val="-4"/>
          <w:lang w:val="en-US" w:eastAsia="en-US"/>
        </w:rPr>
        <w:t>ROOST</w:t>
      </w:r>
      <w:r w:rsidRPr="004F71CE">
        <w:rPr>
          <w:rFonts w:eastAsiaTheme="minorHAnsi" w:cstheme="minorHAnsi"/>
          <w:spacing w:val="-4"/>
          <w:lang w:val="en-US" w:eastAsia="en-US"/>
        </w:rPr>
        <w:t>, S., V</w:t>
      </w:r>
      <w:r>
        <w:rPr>
          <w:rFonts w:eastAsiaTheme="minorHAnsi" w:cstheme="minorHAnsi"/>
          <w:spacing w:val="-4"/>
          <w:lang w:val="en-US" w:eastAsia="en-US"/>
        </w:rPr>
        <w:t>AN</w:t>
      </w:r>
      <w:r w:rsidRPr="004F71CE">
        <w:rPr>
          <w:rFonts w:eastAsiaTheme="minorHAnsi" w:cstheme="minorHAnsi"/>
          <w:spacing w:val="-4"/>
          <w:lang w:val="en-US" w:eastAsia="en-US"/>
        </w:rPr>
        <w:t xml:space="preserve"> R</w:t>
      </w:r>
      <w:r>
        <w:rPr>
          <w:rFonts w:eastAsiaTheme="minorHAnsi" w:cstheme="minorHAnsi"/>
          <w:spacing w:val="-4"/>
          <w:lang w:val="en-US" w:eastAsia="en-US"/>
        </w:rPr>
        <w:t>EGEMORTER</w:t>
      </w:r>
      <w:r w:rsidRPr="004F71CE">
        <w:rPr>
          <w:rFonts w:eastAsiaTheme="minorHAnsi" w:cstheme="minorHAnsi"/>
          <w:spacing w:val="-4"/>
          <w:lang w:val="en-US" w:eastAsia="en-US"/>
        </w:rPr>
        <w:t>, D. (1995).</w:t>
      </w:r>
      <w:proofErr w:type="gramEnd"/>
      <w:r w:rsidRPr="004F71CE">
        <w:rPr>
          <w:rFonts w:eastAsiaTheme="minorHAnsi" w:cstheme="minorHAnsi"/>
          <w:spacing w:val="-4"/>
          <w:lang w:val="en-US" w:eastAsia="en-US"/>
        </w:rPr>
        <w:t xml:space="preserve"> </w:t>
      </w:r>
      <w:proofErr w:type="gramStart"/>
      <w:r w:rsidRPr="004F71CE">
        <w:rPr>
          <w:rFonts w:eastAsiaTheme="minorHAnsi" w:cstheme="minorHAnsi"/>
          <w:spacing w:val="-4"/>
          <w:lang w:val="en-US" w:eastAsia="en-US"/>
        </w:rPr>
        <w:t>The double dividend and the role of inequality aversion and macroeconomic regimes.</w:t>
      </w:r>
      <w:proofErr w:type="gramEnd"/>
      <w:r w:rsidRPr="004F71CE">
        <w:rPr>
          <w:rFonts w:eastAsiaTheme="minorHAnsi" w:cstheme="minorHAnsi"/>
          <w:spacing w:val="-4"/>
          <w:lang w:val="en-US" w:eastAsia="en-US"/>
        </w:rPr>
        <w:t xml:space="preserve"> </w:t>
      </w:r>
      <w:r w:rsidR="00B37B10" w:rsidRPr="00B37B10">
        <w:rPr>
          <w:rFonts w:eastAsiaTheme="minorHAnsi" w:cstheme="minorHAnsi"/>
          <w:i/>
          <w:spacing w:val="-4"/>
          <w:lang w:val="en-US" w:eastAsia="en-US"/>
        </w:rPr>
        <w:t>International Tax and Public Finance</w:t>
      </w:r>
      <w:r w:rsidRPr="004F71CE">
        <w:rPr>
          <w:rFonts w:eastAsiaTheme="minorHAnsi" w:cstheme="minorHAnsi"/>
          <w:spacing w:val="-4"/>
          <w:lang w:val="en-US" w:eastAsia="en-US"/>
        </w:rPr>
        <w:t>, 2(2), 207-219.</w:t>
      </w:r>
    </w:p>
    <w:p w:rsidR="00440B27" w:rsidRPr="004A2AC8" w:rsidRDefault="00440B27" w:rsidP="002128D2">
      <w:pPr>
        <w:autoSpaceDE w:val="0"/>
        <w:autoSpaceDN w:val="0"/>
        <w:adjustRightInd w:val="0"/>
        <w:spacing w:after="40"/>
        <w:jc w:val="both"/>
        <w:rPr>
          <w:rFonts w:cstheme="minorHAnsi"/>
          <w:spacing w:val="-4"/>
          <w:lang w:val="en-US"/>
        </w:rPr>
      </w:pPr>
      <w:r w:rsidRPr="00B72B73">
        <w:rPr>
          <w:rFonts w:eastAsiaTheme="minorHAnsi" w:cstheme="minorHAnsi"/>
          <w:spacing w:val="-4"/>
          <w:lang w:val="en-US" w:eastAsia="en-US"/>
        </w:rPr>
        <w:t>POTERBA, J.A.</w:t>
      </w:r>
      <w:r w:rsidR="00E86D8F">
        <w:rPr>
          <w:rFonts w:eastAsiaTheme="minorHAnsi" w:cstheme="minorHAnsi"/>
          <w:spacing w:val="-4"/>
          <w:lang w:val="en-US" w:eastAsia="en-US"/>
        </w:rPr>
        <w:t xml:space="preserve"> </w:t>
      </w:r>
      <w:r w:rsidR="00496B7B">
        <w:rPr>
          <w:rFonts w:eastAsiaTheme="minorHAnsi" w:cstheme="minorHAnsi"/>
          <w:spacing w:val="-4"/>
          <w:lang w:val="en-US" w:eastAsia="en-US"/>
        </w:rPr>
        <w:t>(</w:t>
      </w:r>
      <w:r w:rsidR="00E86D8F">
        <w:rPr>
          <w:rFonts w:eastAsiaTheme="minorHAnsi" w:cstheme="minorHAnsi"/>
          <w:spacing w:val="-4"/>
          <w:lang w:val="en-US" w:eastAsia="en-US"/>
        </w:rPr>
        <w:t>1991</w:t>
      </w:r>
      <w:r w:rsidR="00496B7B">
        <w:rPr>
          <w:rFonts w:eastAsiaTheme="minorHAnsi" w:cstheme="minorHAnsi"/>
          <w:spacing w:val="-4"/>
          <w:lang w:val="en-US" w:eastAsia="en-US"/>
        </w:rPr>
        <w:t>)</w:t>
      </w:r>
      <w:r w:rsidR="00E86D8F">
        <w:rPr>
          <w:rFonts w:eastAsiaTheme="minorHAnsi" w:cstheme="minorHAnsi"/>
          <w:spacing w:val="-4"/>
          <w:lang w:val="en-US" w:eastAsia="en-US"/>
        </w:rPr>
        <w:t>.</w:t>
      </w:r>
      <w:r w:rsidRPr="00B72B73">
        <w:rPr>
          <w:rFonts w:eastAsiaTheme="minorHAnsi" w:cstheme="minorHAnsi"/>
          <w:spacing w:val="-4"/>
          <w:lang w:val="en-US" w:eastAsia="en-US"/>
        </w:rPr>
        <w:t xml:space="preserve"> </w:t>
      </w:r>
      <w:proofErr w:type="gramStart"/>
      <w:r w:rsidRPr="00B47C49">
        <w:rPr>
          <w:rFonts w:eastAsiaTheme="minorHAnsi" w:cstheme="minorHAnsi"/>
          <w:i/>
          <w:spacing w:val="-4"/>
          <w:lang w:val="en-US" w:eastAsia="en-US"/>
        </w:rPr>
        <w:t>Tax policy to combat global warming.</w:t>
      </w:r>
      <w:proofErr w:type="gramEnd"/>
      <w:r w:rsidRPr="00B47C49">
        <w:rPr>
          <w:rFonts w:eastAsiaTheme="minorHAnsi" w:cstheme="minorHAnsi"/>
          <w:i/>
          <w:spacing w:val="-4"/>
          <w:lang w:val="en-US" w:eastAsia="en-US"/>
        </w:rPr>
        <w:t xml:space="preserve"> </w:t>
      </w:r>
      <w:proofErr w:type="gramStart"/>
      <w:r w:rsidRPr="00B47C49">
        <w:rPr>
          <w:rFonts w:eastAsiaTheme="minorHAnsi" w:cstheme="minorHAnsi"/>
          <w:i/>
          <w:spacing w:val="-4"/>
          <w:lang w:val="en-US" w:eastAsia="en-US"/>
        </w:rPr>
        <w:t>On designing a carbon tax</w:t>
      </w:r>
      <w:r w:rsidRPr="00B72B73">
        <w:rPr>
          <w:rFonts w:eastAsiaTheme="minorHAnsi" w:cstheme="minorHAnsi"/>
          <w:spacing w:val="-4"/>
          <w:lang w:val="en-US" w:eastAsia="en-US"/>
        </w:rPr>
        <w:t>.</w:t>
      </w:r>
      <w:proofErr w:type="gramEnd"/>
      <w:r w:rsidRPr="00B72B73">
        <w:rPr>
          <w:rFonts w:eastAsiaTheme="minorHAnsi" w:cstheme="minorHAnsi"/>
          <w:spacing w:val="-4"/>
          <w:lang w:val="en-US" w:eastAsia="en-US"/>
        </w:rPr>
        <w:t xml:space="preserve"> In: </w:t>
      </w:r>
      <w:proofErr w:type="spellStart"/>
      <w:r w:rsidRPr="00B72B73">
        <w:rPr>
          <w:rFonts w:eastAsiaTheme="minorHAnsi" w:cstheme="minorHAnsi"/>
          <w:spacing w:val="-4"/>
          <w:lang w:val="en-US" w:eastAsia="en-US"/>
        </w:rPr>
        <w:t>Dornbusch</w:t>
      </w:r>
      <w:proofErr w:type="spellEnd"/>
      <w:r w:rsidRPr="00B72B73">
        <w:rPr>
          <w:rFonts w:eastAsiaTheme="minorHAnsi" w:cstheme="minorHAnsi"/>
          <w:spacing w:val="-4"/>
          <w:lang w:val="en-US" w:eastAsia="en-US"/>
        </w:rPr>
        <w:t xml:space="preserve">, R., </w:t>
      </w:r>
      <w:proofErr w:type="spellStart"/>
      <w:r w:rsidRPr="00B72B73">
        <w:rPr>
          <w:rFonts w:eastAsiaTheme="minorHAnsi" w:cstheme="minorHAnsi"/>
          <w:spacing w:val="-4"/>
          <w:lang w:val="en-US" w:eastAsia="en-US"/>
        </w:rPr>
        <w:t>Poterba</w:t>
      </w:r>
      <w:proofErr w:type="spellEnd"/>
      <w:r w:rsidRPr="00B72B73">
        <w:rPr>
          <w:rFonts w:eastAsiaTheme="minorHAnsi" w:cstheme="minorHAnsi"/>
          <w:spacing w:val="-4"/>
          <w:lang w:val="en-US" w:eastAsia="en-US"/>
        </w:rPr>
        <w:t>, J. (Eds.), Global Warming: Economic Policy Responses. MIT Press, Cambridge</w:t>
      </w:r>
      <w:r w:rsidR="00FF2216">
        <w:rPr>
          <w:rFonts w:eastAsiaTheme="minorHAnsi" w:cstheme="minorHAnsi"/>
          <w:spacing w:val="-4"/>
          <w:lang w:val="en-US" w:eastAsia="en-US"/>
        </w:rPr>
        <w:t>.</w:t>
      </w:r>
    </w:p>
    <w:p w:rsidR="00440B27" w:rsidRPr="00417FD4" w:rsidRDefault="00440B27" w:rsidP="002128D2">
      <w:pPr>
        <w:pStyle w:val="Textodenotaderodap"/>
        <w:spacing w:after="40"/>
        <w:jc w:val="both"/>
        <w:rPr>
          <w:rFonts w:eastAsiaTheme="minorHAnsi" w:cstheme="minorHAnsi"/>
          <w:spacing w:val="-4"/>
          <w:sz w:val="24"/>
          <w:szCs w:val="24"/>
          <w:lang w:val="en-US" w:eastAsia="en-US"/>
        </w:rPr>
      </w:pPr>
      <w:proofErr w:type="gramStart"/>
      <w:r w:rsidRPr="004A2AC8">
        <w:rPr>
          <w:rFonts w:eastAsiaTheme="minorHAnsi" w:cstheme="minorHAnsi"/>
          <w:spacing w:val="-4"/>
          <w:sz w:val="24"/>
          <w:szCs w:val="24"/>
          <w:lang w:val="en-US" w:eastAsia="en-US"/>
        </w:rPr>
        <w:t>RAUSCH, S., METCALF, G.E.; REILLY, J. M.</w:t>
      </w:r>
      <w:r w:rsidR="00201876">
        <w:rPr>
          <w:rFonts w:eastAsiaTheme="minorHAnsi" w:cstheme="minorHAnsi"/>
          <w:spacing w:val="-4"/>
          <w:sz w:val="24"/>
          <w:szCs w:val="24"/>
          <w:lang w:val="en-US" w:eastAsia="en-US"/>
        </w:rPr>
        <w:t xml:space="preserve"> (</w:t>
      </w:r>
      <w:r w:rsidR="00FF2216">
        <w:rPr>
          <w:rFonts w:eastAsiaTheme="minorHAnsi" w:cstheme="minorHAnsi"/>
          <w:spacing w:val="-4"/>
          <w:sz w:val="24"/>
          <w:szCs w:val="24"/>
          <w:lang w:val="en-US" w:eastAsia="en-US"/>
        </w:rPr>
        <w:t>2011</w:t>
      </w:r>
      <w:r w:rsidR="00201876">
        <w:rPr>
          <w:rFonts w:eastAsiaTheme="minorHAnsi" w:cstheme="minorHAnsi"/>
          <w:spacing w:val="-4"/>
          <w:sz w:val="24"/>
          <w:szCs w:val="24"/>
          <w:lang w:val="en-US" w:eastAsia="en-US"/>
        </w:rPr>
        <w:t>)</w:t>
      </w:r>
      <w:r w:rsidR="00FF2216">
        <w:rPr>
          <w:rFonts w:eastAsiaTheme="minorHAnsi" w:cstheme="minorHAnsi"/>
          <w:spacing w:val="-4"/>
          <w:sz w:val="24"/>
          <w:szCs w:val="24"/>
          <w:lang w:val="en-US" w:eastAsia="en-US"/>
        </w:rPr>
        <w:t>.</w:t>
      </w:r>
      <w:proofErr w:type="gramEnd"/>
      <w:r w:rsidRPr="004A2AC8">
        <w:rPr>
          <w:rFonts w:eastAsiaTheme="minorHAnsi" w:cstheme="minorHAnsi"/>
          <w:spacing w:val="-4"/>
          <w:sz w:val="24"/>
          <w:szCs w:val="24"/>
          <w:lang w:val="en-US" w:eastAsia="en-US"/>
        </w:rPr>
        <w:t xml:space="preserve"> Distributional impacts of carbon pricing: A general equilibrium approach with micro-data for households. </w:t>
      </w:r>
      <w:proofErr w:type="gramStart"/>
      <w:r w:rsidRPr="008E297A">
        <w:rPr>
          <w:rFonts w:eastAsiaTheme="minorHAnsi" w:cstheme="minorHAnsi"/>
          <w:i/>
          <w:spacing w:val="-4"/>
          <w:sz w:val="24"/>
          <w:szCs w:val="24"/>
          <w:lang w:val="en-US" w:eastAsia="en-US"/>
        </w:rPr>
        <w:t>Energy Economics</w:t>
      </w:r>
      <w:r w:rsidRPr="00417FD4">
        <w:rPr>
          <w:rFonts w:eastAsiaTheme="minorHAnsi" w:cstheme="minorHAnsi"/>
          <w:spacing w:val="-4"/>
          <w:sz w:val="24"/>
          <w:szCs w:val="24"/>
          <w:lang w:val="en-US" w:eastAsia="en-US"/>
        </w:rPr>
        <w:t>,</w:t>
      </w:r>
      <w:r w:rsidR="00201876">
        <w:rPr>
          <w:rFonts w:eastAsiaTheme="minorHAnsi" w:cstheme="minorHAnsi"/>
          <w:spacing w:val="-4"/>
          <w:sz w:val="24"/>
          <w:szCs w:val="24"/>
          <w:lang w:val="en-US" w:eastAsia="en-US"/>
        </w:rPr>
        <w:t xml:space="preserve"> 33,</w:t>
      </w:r>
      <w:r w:rsidRPr="00417FD4">
        <w:rPr>
          <w:rFonts w:eastAsiaTheme="minorHAnsi" w:cstheme="minorHAnsi"/>
          <w:spacing w:val="-4"/>
          <w:sz w:val="24"/>
          <w:szCs w:val="24"/>
          <w:lang w:val="en-US" w:eastAsia="en-US"/>
        </w:rPr>
        <w:t xml:space="preserve"> S20-S33.</w:t>
      </w:r>
      <w:proofErr w:type="gramEnd"/>
    </w:p>
    <w:p w:rsidR="0019793B" w:rsidRPr="0019793B" w:rsidRDefault="0019793B" w:rsidP="0019793B">
      <w:pPr>
        <w:pStyle w:val="Textodenotaderodap"/>
        <w:spacing w:after="120"/>
        <w:jc w:val="both"/>
        <w:rPr>
          <w:sz w:val="24"/>
          <w:szCs w:val="24"/>
          <w:lang w:val="en-US"/>
        </w:rPr>
      </w:pPr>
      <w:r w:rsidRPr="00247653">
        <w:rPr>
          <w:sz w:val="24"/>
          <w:szCs w:val="24"/>
          <w:lang w:val="en-US"/>
        </w:rPr>
        <w:t>REQUATE, T.</w:t>
      </w:r>
      <w:r>
        <w:rPr>
          <w:sz w:val="24"/>
          <w:szCs w:val="24"/>
          <w:lang w:val="en-US"/>
        </w:rPr>
        <w:t xml:space="preserve"> (2005)</w:t>
      </w:r>
      <w:r w:rsidRPr="00247653">
        <w:rPr>
          <w:sz w:val="24"/>
          <w:szCs w:val="24"/>
          <w:lang w:val="en-US"/>
        </w:rPr>
        <w:t xml:space="preserve"> Dynamic incentives by environmental policy instruments - a survey. </w:t>
      </w:r>
      <w:proofErr w:type="gramStart"/>
      <w:r w:rsidRPr="0019793B">
        <w:rPr>
          <w:i/>
          <w:iCs/>
          <w:sz w:val="24"/>
          <w:szCs w:val="24"/>
          <w:lang w:val="en-US"/>
        </w:rPr>
        <w:t>Ecological Economics</w:t>
      </w:r>
      <w:r>
        <w:rPr>
          <w:sz w:val="24"/>
          <w:szCs w:val="24"/>
          <w:lang w:val="en-US"/>
        </w:rPr>
        <w:t xml:space="preserve"> </w:t>
      </w:r>
      <w:r w:rsidRPr="0019793B">
        <w:rPr>
          <w:sz w:val="24"/>
          <w:szCs w:val="24"/>
          <w:lang w:val="en-US"/>
        </w:rPr>
        <w:t>54</w:t>
      </w:r>
      <w:r>
        <w:rPr>
          <w:sz w:val="24"/>
          <w:szCs w:val="24"/>
          <w:lang w:val="en-US"/>
        </w:rPr>
        <w:t xml:space="preserve"> (2)</w:t>
      </w:r>
      <w:r w:rsidRPr="0019793B">
        <w:rPr>
          <w:sz w:val="24"/>
          <w:szCs w:val="24"/>
          <w:lang w:val="en-US"/>
        </w:rPr>
        <w:t>, p.175–19</w:t>
      </w:r>
      <w:r>
        <w:rPr>
          <w:sz w:val="24"/>
          <w:szCs w:val="24"/>
          <w:lang w:val="en-US"/>
        </w:rPr>
        <w:t>5.</w:t>
      </w:r>
      <w:proofErr w:type="gramEnd"/>
    </w:p>
    <w:p w:rsidR="00CB0F8B" w:rsidRPr="00CB0F8B" w:rsidRDefault="00CB0F8B" w:rsidP="00CB0F8B">
      <w:pPr>
        <w:spacing w:after="120"/>
        <w:jc w:val="both"/>
        <w:rPr>
          <w:rFonts w:ascii="Times New Roman" w:hAnsi="Times New Roman"/>
        </w:rPr>
      </w:pPr>
      <w:r w:rsidRPr="003206C4">
        <w:rPr>
          <w:rFonts w:ascii="Times New Roman" w:hAnsi="Times New Roman"/>
          <w:lang w:val="en-US"/>
        </w:rPr>
        <w:t xml:space="preserve">ROCHA, M. T. (2003). </w:t>
      </w:r>
      <w:r w:rsidRPr="003206C4">
        <w:rPr>
          <w:rFonts w:ascii="Times New Roman" w:hAnsi="Times New Roman"/>
          <w:i/>
          <w:iCs/>
          <w:lang w:val="en-US"/>
        </w:rPr>
        <w:t>Global warming and the carbon market: an application of the CERT model</w:t>
      </w:r>
      <w:r w:rsidRPr="003206C4">
        <w:rPr>
          <w:rFonts w:ascii="Times New Roman" w:hAnsi="Times New Roman"/>
          <w:iCs/>
          <w:lang w:val="en-US"/>
        </w:rPr>
        <w:t xml:space="preserve"> (in Portuguese)</w:t>
      </w:r>
      <w:r w:rsidRPr="003206C4">
        <w:rPr>
          <w:rFonts w:ascii="Times New Roman" w:hAnsi="Times New Roman"/>
          <w:i/>
          <w:iCs/>
          <w:lang w:val="en-US"/>
        </w:rPr>
        <w:t xml:space="preserve">. </w:t>
      </w:r>
      <w:r w:rsidRPr="003206C4">
        <w:rPr>
          <w:rFonts w:ascii="Times New Roman" w:hAnsi="Times New Roman"/>
          <w:lang w:val="en-US"/>
        </w:rPr>
        <w:t xml:space="preserve"> </w:t>
      </w:r>
      <w:r>
        <w:rPr>
          <w:rFonts w:ascii="Times New Roman" w:hAnsi="Times New Roman"/>
        </w:rPr>
        <w:t xml:space="preserve">PhD </w:t>
      </w:r>
      <w:proofErr w:type="spellStart"/>
      <w:r>
        <w:rPr>
          <w:rFonts w:ascii="Times New Roman" w:hAnsi="Times New Roman"/>
        </w:rPr>
        <w:t>Thesis</w:t>
      </w:r>
      <w:proofErr w:type="spellEnd"/>
      <w:r>
        <w:rPr>
          <w:rFonts w:ascii="Times New Roman" w:hAnsi="Times New Roman"/>
        </w:rPr>
        <w:t xml:space="preserve"> </w:t>
      </w:r>
      <w:r w:rsidRPr="00CB0F8B">
        <w:rPr>
          <w:rFonts w:ascii="Times New Roman" w:hAnsi="Times New Roman"/>
        </w:rPr>
        <w:t>– Escola Superior de Agricultura Luiz de Queiroz – USP, Piracicaba.</w:t>
      </w:r>
    </w:p>
    <w:p w:rsidR="00440B27" w:rsidRPr="00892118" w:rsidRDefault="00440B27" w:rsidP="002128D2">
      <w:pPr>
        <w:pStyle w:val="Textodenotaderodap"/>
        <w:spacing w:after="40"/>
        <w:jc w:val="both"/>
        <w:rPr>
          <w:rFonts w:cstheme="minorHAnsi"/>
          <w:spacing w:val="-4"/>
          <w:sz w:val="24"/>
          <w:szCs w:val="24"/>
          <w:lang w:val="en-US"/>
        </w:rPr>
      </w:pPr>
      <w:proofErr w:type="gramStart"/>
      <w:r w:rsidRPr="00104FC5">
        <w:rPr>
          <w:rFonts w:cstheme="minorHAnsi"/>
          <w:spacing w:val="-4"/>
          <w:sz w:val="24"/>
          <w:szCs w:val="24"/>
          <w:lang w:val="en-US"/>
        </w:rPr>
        <w:t>RONG, F.</w:t>
      </w:r>
      <w:r w:rsidR="00496B7B">
        <w:rPr>
          <w:rFonts w:cstheme="minorHAnsi"/>
          <w:spacing w:val="-4"/>
          <w:sz w:val="24"/>
          <w:szCs w:val="24"/>
          <w:lang w:val="en-US"/>
        </w:rPr>
        <w:t xml:space="preserve"> (</w:t>
      </w:r>
      <w:r w:rsidR="00FF2216">
        <w:rPr>
          <w:rFonts w:cstheme="minorHAnsi"/>
          <w:spacing w:val="-4"/>
          <w:sz w:val="24"/>
          <w:szCs w:val="24"/>
          <w:lang w:val="en-US"/>
        </w:rPr>
        <w:t>2010</w:t>
      </w:r>
      <w:r w:rsidR="00496B7B">
        <w:rPr>
          <w:rFonts w:cstheme="minorHAnsi"/>
          <w:spacing w:val="-4"/>
          <w:sz w:val="24"/>
          <w:szCs w:val="24"/>
          <w:lang w:val="en-US"/>
        </w:rPr>
        <w:t>)</w:t>
      </w:r>
      <w:r w:rsidR="00FF2216">
        <w:rPr>
          <w:rFonts w:cstheme="minorHAnsi"/>
          <w:spacing w:val="-4"/>
          <w:sz w:val="24"/>
          <w:szCs w:val="24"/>
          <w:lang w:val="en-US"/>
        </w:rPr>
        <w:t>.</w:t>
      </w:r>
      <w:proofErr w:type="gramEnd"/>
      <w:r w:rsidRPr="00104FC5">
        <w:rPr>
          <w:rFonts w:cstheme="minorHAnsi"/>
          <w:spacing w:val="-4"/>
          <w:sz w:val="24"/>
          <w:szCs w:val="24"/>
          <w:lang w:val="en-US"/>
        </w:rPr>
        <w:t xml:space="preserve"> Understanding d</w:t>
      </w:r>
      <w:r w:rsidRPr="00892118">
        <w:rPr>
          <w:rFonts w:cstheme="minorHAnsi"/>
          <w:spacing w:val="-4"/>
          <w:sz w:val="24"/>
          <w:szCs w:val="24"/>
          <w:lang w:val="en-US"/>
        </w:rPr>
        <w:t xml:space="preserve">eveloping country stances on post-2012 climate change negotiations: Comparative analysis of Brazil, China, India, Mexico, and South Africa, </w:t>
      </w:r>
      <w:r w:rsidRPr="00892118">
        <w:rPr>
          <w:rFonts w:cstheme="minorHAnsi"/>
          <w:i/>
          <w:spacing w:val="-4"/>
          <w:sz w:val="24"/>
          <w:szCs w:val="24"/>
          <w:lang w:val="en-US"/>
        </w:rPr>
        <w:t>Energy Policy</w:t>
      </w:r>
      <w:r w:rsidR="00FF2216">
        <w:rPr>
          <w:rFonts w:cstheme="minorHAnsi"/>
          <w:i/>
          <w:spacing w:val="-4"/>
          <w:sz w:val="24"/>
          <w:szCs w:val="24"/>
          <w:lang w:val="en-US"/>
        </w:rPr>
        <w:t xml:space="preserve">, </w:t>
      </w:r>
      <w:r w:rsidRPr="00892118">
        <w:rPr>
          <w:rFonts w:cstheme="minorHAnsi"/>
          <w:spacing w:val="-4"/>
          <w:sz w:val="24"/>
          <w:szCs w:val="24"/>
          <w:lang w:val="en-US"/>
        </w:rPr>
        <w:t>38</w:t>
      </w:r>
      <w:r w:rsidR="00FF2216">
        <w:rPr>
          <w:rFonts w:cstheme="minorHAnsi"/>
          <w:spacing w:val="-4"/>
          <w:sz w:val="24"/>
          <w:szCs w:val="24"/>
          <w:lang w:val="en-US"/>
        </w:rPr>
        <w:t>(</w:t>
      </w:r>
      <w:r w:rsidRPr="00892118">
        <w:rPr>
          <w:rFonts w:cstheme="minorHAnsi"/>
          <w:spacing w:val="-4"/>
          <w:sz w:val="24"/>
          <w:szCs w:val="24"/>
          <w:lang w:val="en-US"/>
        </w:rPr>
        <w:t>8</w:t>
      </w:r>
      <w:r w:rsidR="00FF2216">
        <w:rPr>
          <w:rFonts w:cstheme="minorHAnsi"/>
          <w:spacing w:val="-4"/>
          <w:sz w:val="24"/>
          <w:szCs w:val="24"/>
          <w:lang w:val="en-US"/>
        </w:rPr>
        <w:t>)</w:t>
      </w:r>
      <w:r w:rsidRPr="00892118">
        <w:rPr>
          <w:rFonts w:cstheme="minorHAnsi"/>
          <w:spacing w:val="-4"/>
          <w:sz w:val="24"/>
          <w:szCs w:val="24"/>
          <w:lang w:val="en-US"/>
        </w:rPr>
        <w:t>, 4582-4591</w:t>
      </w:r>
      <w:r w:rsidR="00FF2216">
        <w:rPr>
          <w:rFonts w:cstheme="minorHAnsi"/>
          <w:spacing w:val="-4"/>
          <w:sz w:val="24"/>
          <w:szCs w:val="24"/>
          <w:lang w:val="en-US"/>
        </w:rPr>
        <w:t>.</w:t>
      </w:r>
    </w:p>
    <w:p w:rsidR="00440B27" w:rsidRPr="003206C4" w:rsidRDefault="00440B27" w:rsidP="002128D2">
      <w:pPr>
        <w:spacing w:after="40"/>
        <w:jc w:val="both"/>
        <w:rPr>
          <w:rFonts w:cstheme="minorHAnsi"/>
          <w:spacing w:val="-4"/>
          <w:lang w:val="en-US"/>
        </w:rPr>
      </w:pPr>
      <w:r w:rsidRPr="00892118">
        <w:rPr>
          <w:rFonts w:cstheme="minorHAnsi"/>
          <w:spacing w:val="-4"/>
          <w:lang w:val="en-US"/>
        </w:rPr>
        <w:t xml:space="preserve">ROSE. </w:t>
      </w:r>
      <w:proofErr w:type="gramStart"/>
      <w:r w:rsidRPr="00892118">
        <w:rPr>
          <w:rFonts w:cstheme="minorHAnsi"/>
          <w:spacing w:val="-4"/>
          <w:lang w:val="en-US"/>
        </w:rPr>
        <w:t>A.</w:t>
      </w:r>
      <w:r w:rsidR="00496B7B">
        <w:rPr>
          <w:rFonts w:cstheme="minorHAnsi"/>
          <w:spacing w:val="-4"/>
          <w:lang w:val="en-US"/>
        </w:rPr>
        <w:t xml:space="preserve"> (</w:t>
      </w:r>
      <w:r w:rsidR="00FF2216">
        <w:rPr>
          <w:rFonts w:cstheme="minorHAnsi"/>
          <w:spacing w:val="-4"/>
          <w:lang w:val="en-US"/>
        </w:rPr>
        <w:t>2009</w:t>
      </w:r>
      <w:r w:rsidR="00496B7B">
        <w:rPr>
          <w:rFonts w:cstheme="minorHAnsi"/>
          <w:spacing w:val="-4"/>
          <w:lang w:val="en-US"/>
        </w:rPr>
        <w:t>)</w:t>
      </w:r>
      <w:r w:rsidR="00FF2216">
        <w:rPr>
          <w:rFonts w:cstheme="minorHAnsi"/>
          <w:spacing w:val="-4"/>
          <w:lang w:val="en-US"/>
        </w:rPr>
        <w:t>.</w:t>
      </w:r>
      <w:proofErr w:type="gramEnd"/>
      <w:r w:rsidRPr="00892118">
        <w:rPr>
          <w:rFonts w:cstheme="minorHAnsi"/>
          <w:spacing w:val="-4"/>
          <w:lang w:val="en-US"/>
        </w:rPr>
        <w:t xml:space="preserve"> </w:t>
      </w:r>
      <w:r w:rsidRPr="00892118">
        <w:rPr>
          <w:rFonts w:cstheme="minorHAnsi"/>
          <w:i/>
          <w:spacing w:val="-4"/>
          <w:lang w:val="en-US"/>
        </w:rPr>
        <w:t>The Economics of Climate Change Policy: International, National and Regional Mitigation Strategies</w:t>
      </w:r>
      <w:r w:rsidRPr="00892118">
        <w:rPr>
          <w:rFonts w:cstheme="minorHAnsi"/>
          <w:spacing w:val="-4"/>
          <w:lang w:val="en-US"/>
        </w:rPr>
        <w:t xml:space="preserve">. </w:t>
      </w:r>
      <w:r w:rsidR="00B37B10" w:rsidRPr="003206C4">
        <w:rPr>
          <w:rFonts w:cstheme="minorHAnsi"/>
          <w:spacing w:val="-4"/>
          <w:lang w:val="en-US"/>
        </w:rPr>
        <w:t>Edward Elgar, Massachusetts</w:t>
      </w:r>
      <w:r w:rsidR="00FF2216" w:rsidRPr="003206C4">
        <w:rPr>
          <w:rFonts w:cstheme="minorHAnsi"/>
          <w:spacing w:val="-4"/>
          <w:lang w:val="en-US"/>
        </w:rPr>
        <w:t>.</w:t>
      </w:r>
    </w:p>
    <w:p w:rsidR="00440B27" w:rsidRPr="00892118" w:rsidRDefault="00B37B10" w:rsidP="002128D2">
      <w:pPr>
        <w:autoSpaceDE w:val="0"/>
        <w:autoSpaceDN w:val="0"/>
        <w:adjustRightInd w:val="0"/>
        <w:spacing w:after="40"/>
        <w:jc w:val="both"/>
        <w:rPr>
          <w:rFonts w:eastAsiaTheme="minorHAnsi" w:cstheme="minorHAnsi"/>
          <w:spacing w:val="-4"/>
          <w:lang w:val="en-US" w:eastAsia="en-US"/>
        </w:rPr>
      </w:pPr>
      <w:r w:rsidRPr="0019793B">
        <w:rPr>
          <w:rFonts w:eastAsiaTheme="minorHAnsi" w:cstheme="minorHAnsi"/>
          <w:spacing w:val="-4"/>
          <w:lang w:eastAsia="en-US"/>
        </w:rPr>
        <w:t>SILVA, J. G</w:t>
      </w:r>
      <w:r w:rsidR="00FF2216" w:rsidRPr="0019793B">
        <w:rPr>
          <w:rFonts w:eastAsiaTheme="minorHAnsi" w:cstheme="minorHAnsi"/>
          <w:spacing w:val="-4"/>
          <w:lang w:eastAsia="en-US"/>
        </w:rPr>
        <w:t>,</w:t>
      </w:r>
      <w:r w:rsidRPr="0019793B">
        <w:rPr>
          <w:rFonts w:eastAsiaTheme="minorHAnsi" w:cstheme="minorHAnsi"/>
          <w:spacing w:val="-4"/>
          <w:lang w:eastAsia="en-US"/>
        </w:rPr>
        <w:t xml:space="preserve"> G</w:t>
      </w:r>
      <w:r w:rsidR="00AA4554" w:rsidRPr="0019793B">
        <w:rPr>
          <w:rFonts w:eastAsiaTheme="minorHAnsi" w:cstheme="minorHAnsi"/>
          <w:spacing w:val="-4"/>
          <w:lang w:eastAsia="en-US"/>
        </w:rPr>
        <w:t>URGEL</w:t>
      </w:r>
      <w:r w:rsidRPr="0019793B">
        <w:rPr>
          <w:rFonts w:eastAsiaTheme="minorHAnsi" w:cstheme="minorHAnsi"/>
          <w:spacing w:val="-4"/>
          <w:lang w:eastAsia="en-US"/>
        </w:rPr>
        <w:t>, A. C.</w:t>
      </w:r>
      <w:r w:rsidR="00FF2216" w:rsidRPr="0019793B">
        <w:rPr>
          <w:rFonts w:eastAsiaTheme="minorHAnsi" w:cstheme="minorHAnsi"/>
          <w:spacing w:val="-4"/>
          <w:lang w:eastAsia="en-US"/>
        </w:rPr>
        <w:t xml:space="preserve"> </w:t>
      </w:r>
      <w:r w:rsidR="00AA4554" w:rsidRPr="0019793B">
        <w:rPr>
          <w:rFonts w:eastAsiaTheme="minorHAnsi" w:cstheme="minorHAnsi"/>
          <w:spacing w:val="-4"/>
          <w:lang w:eastAsia="en-US"/>
        </w:rPr>
        <w:t>(</w:t>
      </w:r>
      <w:r w:rsidR="00FF2216" w:rsidRPr="0019793B">
        <w:rPr>
          <w:rFonts w:eastAsiaTheme="minorHAnsi" w:cstheme="minorHAnsi"/>
          <w:spacing w:val="-4"/>
          <w:lang w:eastAsia="en-US"/>
        </w:rPr>
        <w:t>2012</w:t>
      </w:r>
      <w:r w:rsidR="00AA4554" w:rsidRPr="0019793B">
        <w:rPr>
          <w:rFonts w:eastAsiaTheme="minorHAnsi" w:cstheme="minorHAnsi"/>
          <w:spacing w:val="-4"/>
          <w:lang w:eastAsia="en-US"/>
        </w:rPr>
        <w:t>)</w:t>
      </w:r>
      <w:r w:rsidR="00FF2216" w:rsidRPr="0019793B">
        <w:rPr>
          <w:rFonts w:eastAsiaTheme="minorHAnsi" w:cstheme="minorHAnsi"/>
          <w:spacing w:val="-4"/>
          <w:lang w:eastAsia="en-US"/>
        </w:rPr>
        <w:t>.</w:t>
      </w:r>
      <w:r w:rsidRPr="0019793B">
        <w:rPr>
          <w:rFonts w:eastAsiaTheme="minorHAnsi" w:cstheme="minorHAnsi"/>
          <w:spacing w:val="-4"/>
          <w:lang w:eastAsia="en-US"/>
        </w:rPr>
        <w:t xml:space="preserve"> </w:t>
      </w:r>
      <w:r w:rsidR="00EA7A9E" w:rsidRPr="003206C4">
        <w:rPr>
          <w:rFonts w:eastAsiaTheme="minorHAnsi" w:cstheme="minorHAnsi"/>
          <w:spacing w:val="-4"/>
          <w:lang w:val="en-US" w:eastAsia="en-US"/>
        </w:rPr>
        <w:t>Economic impacts of climate policy scenarios for Brazil (in Portuguese)</w:t>
      </w:r>
      <w:r w:rsidRPr="003206C4">
        <w:rPr>
          <w:rFonts w:eastAsiaTheme="minorHAnsi" w:cstheme="minorHAnsi"/>
          <w:i/>
          <w:spacing w:val="-4"/>
          <w:lang w:val="en-US" w:eastAsia="en-US"/>
        </w:rPr>
        <w:t xml:space="preserve">. </w:t>
      </w:r>
      <w:proofErr w:type="spellStart"/>
      <w:proofErr w:type="gramStart"/>
      <w:r w:rsidR="00440B27" w:rsidRPr="00892118">
        <w:rPr>
          <w:rFonts w:eastAsiaTheme="minorHAnsi" w:cstheme="minorHAnsi"/>
          <w:bCs/>
          <w:i/>
          <w:spacing w:val="-4"/>
          <w:lang w:val="en-US" w:eastAsia="en-US"/>
        </w:rPr>
        <w:t>Pesquisa</w:t>
      </w:r>
      <w:proofErr w:type="spellEnd"/>
      <w:r w:rsidR="00440B27" w:rsidRPr="00892118">
        <w:rPr>
          <w:rFonts w:eastAsiaTheme="minorHAnsi" w:cstheme="minorHAnsi"/>
          <w:bCs/>
          <w:i/>
          <w:spacing w:val="-4"/>
          <w:lang w:val="en-US" w:eastAsia="en-US"/>
        </w:rPr>
        <w:t xml:space="preserve"> e </w:t>
      </w:r>
      <w:proofErr w:type="spellStart"/>
      <w:r w:rsidR="00440B27" w:rsidRPr="00892118">
        <w:rPr>
          <w:rFonts w:eastAsiaTheme="minorHAnsi" w:cstheme="minorHAnsi"/>
          <w:bCs/>
          <w:i/>
          <w:spacing w:val="-4"/>
          <w:lang w:val="en-US" w:eastAsia="en-US"/>
        </w:rPr>
        <w:t>Planejamento</w:t>
      </w:r>
      <w:proofErr w:type="spellEnd"/>
      <w:r w:rsidR="00440B27" w:rsidRPr="00892118">
        <w:rPr>
          <w:rFonts w:eastAsiaTheme="minorHAnsi" w:cstheme="minorHAnsi"/>
          <w:bCs/>
          <w:i/>
          <w:spacing w:val="-4"/>
          <w:lang w:val="en-US" w:eastAsia="en-US"/>
        </w:rPr>
        <w:t xml:space="preserve"> </w:t>
      </w:r>
      <w:proofErr w:type="spellStart"/>
      <w:r w:rsidR="00440B27" w:rsidRPr="00892118">
        <w:rPr>
          <w:rFonts w:eastAsiaTheme="minorHAnsi" w:cstheme="minorHAnsi"/>
          <w:bCs/>
          <w:i/>
          <w:spacing w:val="-4"/>
          <w:lang w:val="en-US" w:eastAsia="en-US"/>
        </w:rPr>
        <w:t>Econômico</w:t>
      </w:r>
      <w:proofErr w:type="spellEnd"/>
      <w:r w:rsidR="00440B27" w:rsidRPr="00892118">
        <w:rPr>
          <w:rFonts w:eastAsiaTheme="minorHAnsi" w:cstheme="minorHAnsi"/>
          <w:spacing w:val="-4"/>
          <w:lang w:val="en-US" w:eastAsia="en-US"/>
        </w:rPr>
        <w:t>, 42</w:t>
      </w:r>
      <w:r w:rsidR="00FF2216">
        <w:rPr>
          <w:rFonts w:eastAsiaTheme="minorHAnsi" w:cstheme="minorHAnsi"/>
          <w:spacing w:val="-4"/>
          <w:lang w:val="en-US" w:eastAsia="en-US"/>
        </w:rPr>
        <w:t>(</w:t>
      </w:r>
      <w:r w:rsidR="00440B27" w:rsidRPr="00892118">
        <w:rPr>
          <w:rFonts w:eastAsiaTheme="minorHAnsi" w:cstheme="minorHAnsi"/>
          <w:spacing w:val="-4"/>
          <w:lang w:val="en-US" w:eastAsia="en-US"/>
        </w:rPr>
        <w:t>1</w:t>
      </w:r>
      <w:r w:rsidR="00FF2216">
        <w:rPr>
          <w:rFonts w:eastAsiaTheme="minorHAnsi" w:cstheme="minorHAnsi"/>
          <w:spacing w:val="-4"/>
          <w:lang w:val="en-US" w:eastAsia="en-US"/>
        </w:rPr>
        <w:t>).</w:t>
      </w:r>
      <w:proofErr w:type="gramEnd"/>
    </w:p>
    <w:p w:rsidR="00F53938" w:rsidRDefault="00F53938" w:rsidP="002128D2">
      <w:pPr>
        <w:pStyle w:val="Textodenotaderodap"/>
        <w:spacing w:after="40"/>
        <w:jc w:val="both"/>
        <w:rPr>
          <w:rFonts w:cstheme="minorHAnsi"/>
          <w:spacing w:val="-4"/>
          <w:sz w:val="24"/>
          <w:szCs w:val="24"/>
          <w:lang w:val="en-US"/>
        </w:rPr>
      </w:pPr>
      <w:r w:rsidRPr="00F53938">
        <w:rPr>
          <w:rFonts w:cstheme="minorHAnsi"/>
          <w:spacing w:val="-4"/>
          <w:sz w:val="24"/>
          <w:szCs w:val="24"/>
          <w:lang w:val="en-US"/>
        </w:rPr>
        <w:t>S</w:t>
      </w:r>
      <w:r>
        <w:rPr>
          <w:rFonts w:cstheme="minorHAnsi"/>
          <w:spacing w:val="-4"/>
          <w:sz w:val="24"/>
          <w:szCs w:val="24"/>
          <w:lang w:val="en-US"/>
        </w:rPr>
        <w:t>HUKLA</w:t>
      </w:r>
      <w:r w:rsidRPr="00F53938">
        <w:rPr>
          <w:rFonts w:cstheme="minorHAnsi"/>
          <w:spacing w:val="-4"/>
          <w:sz w:val="24"/>
          <w:szCs w:val="24"/>
          <w:lang w:val="en-US"/>
        </w:rPr>
        <w:t>, P. R., D</w:t>
      </w:r>
      <w:r>
        <w:rPr>
          <w:rFonts w:cstheme="minorHAnsi"/>
          <w:spacing w:val="-4"/>
          <w:sz w:val="24"/>
          <w:szCs w:val="24"/>
          <w:lang w:val="en-US"/>
        </w:rPr>
        <w:t>HAR</w:t>
      </w:r>
      <w:r w:rsidRPr="00F53938">
        <w:rPr>
          <w:rFonts w:cstheme="minorHAnsi"/>
          <w:spacing w:val="-4"/>
          <w:sz w:val="24"/>
          <w:szCs w:val="24"/>
          <w:lang w:val="en-US"/>
        </w:rPr>
        <w:t xml:space="preserve">, S. (2011). Climate agreements and India: aligning options and opportunities on a new track. </w:t>
      </w:r>
      <w:r w:rsidR="00B37B10" w:rsidRPr="00B37B10">
        <w:rPr>
          <w:rFonts w:cstheme="minorHAnsi"/>
          <w:i/>
          <w:spacing w:val="-4"/>
          <w:sz w:val="24"/>
          <w:szCs w:val="24"/>
          <w:lang w:val="en-US"/>
        </w:rPr>
        <w:t>International environmental agreements: Politics, law and economics</w:t>
      </w:r>
      <w:r w:rsidRPr="00F53938">
        <w:rPr>
          <w:rFonts w:cstheme="minorHAnsi"/>
          <w:spacing w:val="-4"/>
          <w:sz w:val="24"/>
          <w:szCs w:val="24"/>
          <w:lang w:val="en-US"/>
        </w:rPr>
        <w:t>, 11(3), 229-243.</w:t>
      </w:r>
    </w:p>
    <w:p w:rsidR="00440B27" w:rsidRPr="00892118" w:rsidRDefault="00440B27" w:rsidP="002128D2">
      <w:pPr>
        <w:pStyle w:val="Textodenotaderodap"/>
        <w:spacing w:after="40"/>
        <w:jc w:val="both"/>
        <w:rPr>
          <w:rFonts w:cstheme="minorHAnsi"/>
          <w:spacing w:val="-4"/>
          <w:sz w:val="24"/>
          <w:szCs w:val="24"/>
          <w:lang w:val="en-US"/>
        </w:rPr>
      </w:pPr>
      <w:proofErr w:type="gramStart"/>
      <w:r w:rsidRPr="00892118">
        <w:rPr>
          <w:rFonts w:cstheme="minorHAnsi"/>
          <w:spacing w:val="-4"/>
          <w:sz w:val="24"/>
          <w:szCs w:val="24"/>
          <w:lang w:val="en-US"/>
        </w:rPr>
        <w:t>SPRINGER, U.</w:t>
      </w:r>
      <w:r w:rsidR="00496B7B">
        <w:rPr>
          <w:rFonts w:cstheme="minorHAnsi"/>
          <w:spacing w:val="-4"/>
          <w:sz w:val="24"/>
          <w:szCs w:val="24"/>
          <w:lang w:val="en-US"/>
        </w:rPr>
        <w:t xml:space="preserve"> (</w:t>
      </w:r>
      <w:r w:rsidR="00FF2216">
        <w:rPr>
          <w:rFonts w:cstheme="minorHAnsi"/>
          <w:spacing w:val="-4"/>
          <w:sz w:val="24"/>
          <w:szCs w:val="24"/>
          <w:lang w:val="en-US"/>
        </w:rPr>
        <w:t>2003</w:t>
      </w:r>
      <w:r w:rsidR="00496B7B">
        <w:rPr>
          <w:rFonts w:cstheme="minorHAnsi"/>
          <w:spacing w:val="-4"/>
          <w:sz w:val="24"/>
          <w:szCs w:val="24"/>
          <w:lang w:val="en-US"/>
        </w:rPr>
        <w:t>)</w:t>
      </w:r>
      <w:r w:rsidR="00FF2216">
        <w:rPr>
          <w:rFonts w:cstheme="minorHAnsi"/>
          <w:spacing w:val="-4"/>
          <w:sz w:val="24"/>
          <w:szCs w:val="24"/>
          <w:lang w:val="en-US"/>
        </w:rPr>
        <w:t>.</w:t>
      </w:r>
      <w:proofErr w:type="gramEnd"/>
      <w:r w:rsidRPr="00892118">
        <w:rPr>
          <w:rFonts w:cstheme="minorHAnsi"/>
          <w:spacing w:val="-4"/>
          <w:sz w:val="24"/>
          <w:szCs w:val="24"/>
          <w:lang w:val="en-US"/>
        </w:rPr>
        <w:t xml:space="preserve"> The market for tradable GHG permits under the Kyoto Protocol: a survey of model studies, </w:t>
      </w:r>
      <w:r w:rsidRPr="00892118">
        <w:rPr>
          <w:rFonts w:cstheme="minorHAnsi"/>
          <w:i/>
          <w:spacing w:val="-4"/>
          <w:sz w:val="24"/>
          <w:szCs w:val="24"/>
          <w:lang w:val="en-US"/>
        </w:rPr>
        <w:t>Energy Economics</w:t>
      </w:r>
      <w:r w:rsidRPr="00892118">
        <w:rPr>
          <w:rFonts w:cstheme="minorHAnsi"/>
          <w:spacing w:val="-4"/>
          <w:sz w:val="24"/>
          <w:szCs w:val="24"/>
          <w:lang w:val="en-US"/>
        </w:rPr>
        <w:t xml:space="preserve"> 25</w:t>
      </w:r>
      <w:r w:rsidR="00FF2216">
        <w:rPr>
          <w:rFonts w:cstheme="minorHAnsi"/>
          <w:spacing w:val="-4"/>
          <w:sz w:val="24"/>
          <w:szCs w:val="24"/>
          <w:lang w:val="en-US"/>
        </w:rPr>
        <w:t>(</w:t>
      </w:r>
      <w:r w:rsidRPr="00892118">
        <w:rPr>
          <w:rFonts w:cstheme="minorHAnsi"/>
          <w:spacing w:val="-4"/>
          <w:sz w:val="24"/>
          <w:szCs w:val="24"/>
          <w:lang w:val="en-US"/>
        </w:rPr>
        <w:t>5</w:t>
      </w:r>
      <w:r w:rsidR="00FF2216">
        <w:rPr>
          <w:rFonts w:cstheme="minorHAnsi"/>
          <w:spacing w:val="-4"/>
          <w:sz w:val="24"/>
          <w:szCs w:val="24"/>
          <w:lang w:val="en-US"/>
        </w:rPr>
        <w:t>)</w:t>
      </w:r>
      <w:r w:rsidRPr="00892118">
        <w:rPr>
          <w:rFonts w:cstheme="minorHAnsi"/>
          <w:spacing w:val="-4"/>
          <w:sz w:val="24"/>
          <w:szCs w:val="24"/>
          <w:lang w:val="en-US"/>
        </w:rPr>
        <w:t>, 527-551</w:t>
      </w:r>
      <w:r w:rsidR="00FF2216">
        <w:rPr>
          <w:rFonts w:cstheme="minorHAnsi"/>
          <w:spacing w:val="-4"/>
          <w:sz w:val="24"/>
          <w:szCs w:val="24"/>
          <w:lang w:val="en-US"/>
        </w:rPr>
        <w:t>.</w:t>
      </w:r>
    </w:p>
    <w:p w:rsidR="00440B27" w:rsidRPr="003206C4" w:rsidRDefault="00440B27" w:rsidP="002128D2">
      <w:pPr>
        <w:autoSpaceDE w:val="0"/>
        <w:autoSpaceDN w:val="0"/>
        <w:adjustRightInd w:val="0"/>
        <w:spacing w:after="40"/>
        <w:jc w:val="both"/>
        <w:rPr>
          <w:rFonts w:cstheme="minorHAnsi"/>
          <w:spacing w:val="-4"/>
          <w:lang w:val="en-US"/>
        </w:rPr>
      </w:pPr>
      <w:r w:rsidRPr="00892118">
        <w:rPr>
          <w:rFonts w:cstheme="minorHAnsi"/>
          <w:spacing w:val="-4"/>
          <w:lang w:val="en-US"/>
        </w:rPr>
        <w:t>TIETENBERG, T.H.</w:t>
      </w:r>
      <w:r w:rsidR="00496B7B">
        <w:rPr>
          <w:rFonts w:cstheme="minorHAnsi"/>
          <w:spacing w:val="-4"/>
          <w:lang w:val="en-US"/>
        </w:rPr>
        <w:t xml:space="preserve"> (</w:t>
      </w:r>
      <w:r w:rsidR="00FF2216">
        <w:rPr>
          <w:rFonts w:cstheme="minorHAnsi"/>
          <w:spacing w:val="-4"/>
          <w:lang w:val="en-US"/>
        </w:rPr>
        <w:t>1990</w:t>
      </w:r>
      <w:r w:rsidR="00496B7B">
        <w:rPr>
          <w:rFonts w:cstheme="minorHAnsi"/>
          <w:spacing w:val="-4"/>
          <w:lang w:val="en-US"/>
        </w:rPr>
        <w:t>)</w:t>
      </w:r>
      <w:r w:rsidR="00FF2216">
        <w:rPr>
          <w:rFonts w:cstheme="minorHAnsi"/>
          <w:spacing w:val="-4"/>
          <w:lang w:val="en-US"/>
        </w:rPr>
        <w:t>.</w:t>
      </w:r>
      <w:r w:rsidRPr="00892118">
        <w:rPr>
          <w:rFonts w:cstheme="minorHAnsi"/>
          <w:spacing w:val="-4"/>
          <w:lang w:val="en-US"/>
        </w:rPr>
        <w:t xml:space="preserve"> </w:t>
      </w:r>
      <w:proofErr w:type="gramStart"/>
      <w:r w:rsidRPr="00892118">
        <w:rPr>
          <w:rFonts w:cstheme="minorHAnsi"/>
          <w:spacing w:val="-4"/>
          <w:lang w:val="en-US"/>
        </w:rPr>
        <w:t>Economic Instruments for Environmental Regulation.</w:t>
      </w:r>
      <w:proofErr w:type="gramEnd"/>
      <w:r w:rsidRPr="00892118">
        <w:rPr>
          <w:rFonts w:cstheme="minorHAnsi"/>
          <w:spacing w:val="-4"/>
          <w:lang w:val="en-US"/>
        </w:rPr>
        <w:t xml:space="preserve"> </w:t>
      </w:r>
      <w:r w:rsidR="00B37B10" w:rsidRPr="003206C4">
        <w:rPr>
          <w:rFonts w:cstheme="minorHAnsi"/>
          <w:i/>
          <w:iCs/>
          <w:spacing w:val="-4"/>
          <w:lang w:val="en-US"/>
        </w:rPr>
        <w:t xml:space="preserve">Oxford Review of Economic </w:t>
      </w:r>
      <w:proofErr w:type="gramStart"/>
      <w:r w:rsidR="00B37B10" w:rsidRPr="003206C4">
        <w:rPr>
          <w:rFonts w:cstheme="minorHAnsi"/>
          <w:i/>
          <w:iCs/>
          <w:spacing w:val="-4"/>
          <w:lang w:val="en-US"/>
        </w:rPr>
        <w:t>Policy</w:t>
      </w:r>
      <w:r w:rsidR="00B37B10" w:rsidRPr="003206C4">
        <w:rPr>
          <w:rFonts w:cstheme="minorHAnsi"/>
          <w:bCs/>
          <w:spacing w:val="-4"/>
          <w:lang w:val="en-US"/>
        </w:rPr>
        <w:t>6</w:t>
      </w:r>
      <w:r w:rsidR="00FF2216" w:rsidRPr="003206C4">
        <w:rPr>
          <w:rFonts w:cstheme="minorHAnsi"/>
          <w:bCs/>
          <w:spacing w:val="-4"/>
          <w:lang w:val="en-US"/>
        </w:rPr>
        <w:t>(</w:t>
      </w:r>
      <w:proofErr w:type="gramEnd"/>
      <w:r w:rsidR="00B37B10" w:rsidRPr="003206C4">
        <w:rPr>
          <w:rFonts w:cstheme="minorHAnsi"/>
          <w:spacing w:val="-4"/>
          <w:lang w:val="en-US"/>
        </w:rPr>
        <w:t>1</w:t>
      </w:r>
      <w:r w:rsidR="00FF2216" w:rsidRPr="003206C4">
        <w:rPr>
          <w:rFonts w:cstheme="minorHAnsi"/>
          <w:spacing w:val="-4"/>
          <w:lang w:val="en-US"/>
        </w:rPr>
        <w:t>)</w:t>
      </w:r>
      <w:r w:rsidR="00B37B10" w:rsidRPr="003206C4">
        <w:rPr>
          <w:rFonts w:cstheme="minorHAnsi"/>
          <w:spacing w:val="-4"/>
          <w:lang w:val="en-US"/>
        </w:rPr>
        <w:t>, 17-33</w:t>
      </w:r>
      <w:r w:rsidR="00FF2216" w:rsidRPr="003206C4">
        <w:rPr>
          <w:rFonts w:cstheme="minorHAnsi"/>
          <w:spacing w:val="-4"/>
          <w:lang w:val="en-US"/>
        </w:rPr>
        <w:t>.</w:t>
      </w:r>
    </w:p>
    <w:p w:rsidR="00440B27" w:rsidRPr="003D3C0D" w:rsidRDefault="00B37B10" w:rsidP="002128D2">
      <w:pPr>
        <w:pStyle w:val="Default"/>
        <w:spacing w:after="40"/>
        <w:jc w:val="both"/>
        <w:rPr>
          <w:rFonts w:asciiTheme="minorHAnsi" w:hAnsiTheme="minorHAnsi" w:cstheme="minorHAnsi"/>
          <w:spacing w:val="-4"/>
          <w:lang w:val="en-US"/>
        </w:rPr>
      </w:pPr>
      <w:r w:rsidRPr="003206C4">
        <w:rPr>
          <w:rFonts w:asciiTheme="minorHAnsi" w:hAnsiTheme="minorHAnsi" w:cstheme="minorHAnsi"/>
          <w:spacing w:val="-4"/>
          <w:lang w:val="en-US"/>
        </w:rPr>
        <w:t>TOURINHO, O. A. F.</w:t>
      </w:r>
      <w:r w:rsidR="00A667C7" w:rsidRPr="003206C4">
        <w:rPr>
          <w:rFonts w:asciiTheme="minorHAnsi" w:hAnsiTheme="minorHAnsi" w:cstheme="minorHAnsi"/>
          <w:spacing w:val="-4"/>
          <w:lang w:val="en-US"/>
        </w:rPr>
        <w:t>,</w:t>
      </w:r>
      <w:r w:rsidRPr="003206C4">
        <w:rPr>
          <w:rFonts w:asciiTheme="minorHAnsi" w:hAnsiTheme="minorHAnsi" w:cstheme="minorHAnsi"/>
          <w:spacing w:val="-4"/>
          <w:lang w:val="en-US"/>
        </w:rPr>
        <w:t xml:space="preserve"> DA MOTTA, R. S.</w:t>
      </w:r>
      <w:r w:rsidR="00A667C7" w:rsidRPr="003206C4">
        <w:rPr>
          <w:rFonts w:asciiTheme="minorHAnsi" w:hAnsiTheme="minorHAnsi" w:cstheme="minorHAnsi"/>
          <w:spacing w:val="-4"/>
          <w:lang w:val="en-US"/>
        </w:rPr>
        <w:t>,</w:t>
      </w:r>
      <w:r w:rsidRPr="003206C4">
        <w:rPr>
          <w:rFonts w:asciiTheme="minorHAnsi" w:hAnsiTheme="minorHAnsi" w:cstheme="minorHAnsi"/>
          <w:spacing w:val="-4"/>
          <w:lang w:val="en-US"/>
        </w:rPr>
        <w:t xml:space="preserve"> ALVES, Y. L. B.</w:t>
      </w:r>
      <w:r w:rsidR="00496B7B" w:rsidRPr="003206C4">
        <w:rPr>
          <w:rFonts w:asciiTheme="minorHAnsi" w:hAnsiTheme="minorHAnsi" w:cstheme="minorHAnsi"/>
          <w:spacing w:val="-4"/>
          <w:lang w:val="en-US"/>
        </w:rPr>
        <w:t xml:space="preserve"> (</w:t>
      </w:r>
      <w:r w:rsidR="00A667C7" w:rsidRPr="003206C4">
        <w:rPr>
          <w:rFonts w:asciiTheme="minorHAnsi" w:hAnsiTheme="minorHAnsi" w:cstheme="minorHAnsi"/>
          <w:spacing w:val="-4"/>
          <w:lang w:val="en-US"/>
        </w:rPr>
        <w:t>2003</w:t>
      </w:r>
      <w:r w:rsidR="00496B7B" w:rsidRPr="003206C4">
        <w:rPr>
          <w:rFonts w:asciiTheme="minorHAnsi" w:hAnsiTheme="minorHAnsi" w:cstheme="minorHAnsi"/>
          <w:spacing w:val="-4"/>
          <w:lang w:val="en-US"/>
        </w:rPr>
        <w:t>)</w:t>
      </w:r>
      <w:r w:rsidR="00A667C7" w:rsidRPr="003206C4">
        <w:rPr>
          <w:rFonts w:asciiTheme="minorHAnsi" w:hAnsiTheme="minorHAnsi" w:cstheme="minorHAnsi"/>
          <w:spacing w:val="-4"/>
          <w:lang w:val="en-US"/>
        </w:rPr>
        <w:t>.</w:t>
      </w:r>
      <w:r w:rsidRPr="003206C4">
        <w:rPr>
          <w:rFonts w:asciiTheme="minorHAnsi" w:hAnsiTheme="minorHAnsi" w:cstheme="minorHAnsi"/>
          <w:spacing w:val="-4"/>
          <w:lang w:val="en-US"/>
        </w:rPr>
        <w:t xml:space="preserve"> </w:t>
      </w:r>
      <w:proofErr w:type="gramStart"/>
      <w:r w:rsidR="005A4C32" w:rsidRPr="003206C4">
        <w:rPr>
          <w:rFonts w:asciiTheme="minorHAnsi" w:hAnsiTheme="minorHAnsi" w:cstheme="minorHAnsi"/>
          <w:i/>
          <w:spacing w:val="-4"/>
          <w:lang w:val="en-US"/>
        </w:rPr>
        <w:t xml:space="preserve">An Environmental Application of a General Equilibrium Model </w:t>
      </w:r>
      <w:r w:rsidR="005A4C32" w:rsidRPr="003206C4">
        <w:rPr>
          <w:rFonts w:asciiTheme="minorHAnsi" w:hAnsiTheme="minorHAnsi" w:cstheme="minorHAnsi"/>
          <w:spacing w:val="-4"/>
          <w:lang w:val="en-US"/>
        </w:rPr>
        <w:t>(in Portuguese)</w:t>
      </w:r>
      <w:r w:rsidRPr="003206C4">
        <w:rPr>
          <w:rFonts w:asciiTheme="minorHAnsi" w:hAnsiTheme="minorHAnsi" w:cstheme="minorHAnsi"/>
          <w:spacing w:val="-4"/>
          <w:lang w:val="en-US"/>
        </w:rPr>
        <w:t>.</w:t>
      </w:r>
      <w:proofErr w:type="gramEnd"/>
      <w:r w:rsidRPr="003206C4">
        <w:rPr>
          <w:rFonts w:asciiTheme="minorHAnsi" w:hAnsiTheme="minorHAnsi" w:cstheme="minorHAnsi"/>
          <w:spacing w:val="-4"/>
          <w:lang w:val="en-US"/>
        </w:rPr>
        <w:t xml:space="preserve"> </w:t>
      </w:r>
      <w:r w:rsidR="00A667C7" w:rsidRPr="003D3C0D">
        <w:rPr>
          <w:rFonts w:asciiTheme="minorHAnsi" w:hAnsiTheme="minorHAnsi" w:cstheme="minorHAnsi"/>
          <w:spacing w:val="-4"/>
          <w:lang w:val="en-US"/>
        </w:rPr>
        <w:t xml:space="preserve">Rio de Janeiro: </w:t>
      </w:r>
      <w:r w:rsidRPr="003D3C0D">
        <w:rPr>
          <w:rFonts w:asciiTheme="minorHAnsi" w:hAnsiTheme="minorHAnsi" w:cstheme="minorHAnsi"/>
          <w:spacing w:val="-4"/>
          <w:lang w:val="en-US"/>
        </w:rPr>
        <w:t>IPEA. Texto para discussão n. 976</w:t>
      </w:r>
      <w:r w:rsidR="00A667C7" w:rsidRPr="003D3C0D">
        <w:rPr>
          <w:rFonts w:asciiTheme="minorHAnsi" w:hAnsiTheme="minorHAnsi" w:cstheme="minorHAnsi"/>
          <w:spacing w:val="-4"/>
          <w:lang w:val="en-US"/>
        </w:rPr>
        <w:t>.</w:t>
      </w:r>
    </w:p>
    <w:p w:rsidR="00440B27" w:rsidRPr="003206C4" w:rsidRDefault="00440B27" w:rsidP="002128D2">
      <w:pPr>
        <w:pStyle w:val="Textodenotaderodap"/>
        <w:spacing w:after="40"/>
        <w:jc w:val="both"/>
        <w:rPr>
          <w:rFonts w:cstheme="minorHAnsi"/>
          <w:spacing w:val="-4"/>
          <w:sz w:val="24"/>
          <w:szCs w:val="24"/>
          <w:lang w:val="en-US"/>
        </w:rPr>
      </w:pPr>
      <w:r w:rsidRPr="003D3C0D">
        <w:rPr>
          <w:rFonts w:cstheme="minorHAnsi"/>
          <w:spacing w:val="-4"/>
          <w:sz w:val="24"/>
          <w:szCs w:val="24"/>
          <w:lang w:val="en-US"/>
        </w:rPr>
        <w:t>UK Energy White Paper.</w:t>
      </w:r>
      <w:r w:rsidR="003477E6" w:rsidRPr="003D3C0D">
        <w:rPr>
          <w:rFonts w:cstheme="minorHAnsi"/>
          <w:spacing w:val="-4"/>
          <w:sz w:val="24"/>
          <w:szCs w:val="24"/>
          <w:lang w:val="en-US"/>
        </w:rPr>
        <w:t xml:space="preserve"> </w:t>
      </w:r>
      <w:proofErr w:type="gramStart"/>
      <w:r w:rsidR="00496B7B">
        <w:rPr>
          <w:rFonts w:cstheme="minorHAnsi"/>
          <w:spacing w:val="-4"/>
          <w:sz w:val="24"/>
          <w:szCs w:val="24"/>
          <w:lang w:val="en-US"/>
        </w:rPr>
        <w:t>(</w:t>
      </w:r>
      <w:r w:rsidR="003477E6">
        <w:rPr>
          <w:rFonts w:cstheme="minorHAnsi"/>
          <w:spacing w:val="-4"/>
          <w:sz w:val="24"/>
          <w:szCs w:val="24"/>
          <w:lang w:val="en-US"/>
        </w:rPr>
        <w:t>2003</w:t>
      </w:r>
      <w:r w:rsidR="00496B7B">
        <w:rPr>
          <w:rFonts w:cstheme="minorHAnsi"/>
          <w:spacing w:val="-4"/>
          <w:sz w:val="24"/>
          <w:szCs w:val="24"/>
          <w:lang w:val="en-US"/>
        </w:rPr>
        <w:t>)</w:t>
      </w:r>
      <w:r w:rsidR="003477E6">
        <w:rPr>
          <w:rFonts w:cstheme="minorHAnsi"/>
          <w:spacing w:val="-4"/>
          <w:sz w:val="24"/>
          <w:szCs w:val="24"/>
          <w:lang w:val="en-US"/>
        </w:rPr>
        <w:t>.</w:t>
      </w:r>
      <w:r w:rsidRPr="00892118">
        <w:rPr>
          <w:rFonts w:cstheme="minorHAnsi"/>
          <w:spacing w:val="-4"/>
          <w:sz w:val="24"/>
          <w:szCs w:val="24"/>
          <w:lang w:val="en-US"/>
        </w:rPr>
        <w:t xml:space="preserve"> </w:t>
      </w:r>
      <w:r w:rsidRPr="00892118">
        <w:rPr>
          <w:rFonts w:cstheme="minorHAnsi"/>
          <w:i/>
          <w:spacing w:val="-4"/>
          <w:sz w:val="24"/>
          <w:szCs w:val="24"/>
          <w:lang w:val="en-US"/>
        </w:rPr>
        <w:t>Our Energy Future-Creating a Low carbon Economy</w:t>
      </w:r>
      <w:r w:rsidRPr="00892118">
        <w:rPr>
          <w:rFonts w:cstheme="minorHAnsi"/>
          <w:spacing w:val="-4"/>
          <w:sz w:val="24"/>
          <w:szCs w:val="24"/>
          <w:lang w:val="en-US"/>
        </w:rPr>
        <w:t>.</w:t>
      </w:r>
      <w:proofErr w:type="gramEnd"/>
      <w:r w:rsidR="00B37B10" w:rsidRPr="003206C4">
        <w:rPr>
          <w:rFonts w:cstheme="minorHAnsi"/>
          <w:spacing w:val="-4"/>
          <w:sz w:val="24"/>
          <w:szCs w:val="24"/>
          <w:lang w:val="en-US"/>
        </w:rPr>
        <w:t xml:space="preserve"> </w:t>
      </w:r>
    </w:p>
    <w:p w:rsidR="00440B27" w:rsidRPr="00892118" w:rsidRDefault="00440B27" w:rsidP="002128D2">
      <w:pPr>
        <w:autoSpaceDE w:val="0"/>
        <w:autoSpaceDN w:val="0"/>
        <w:adjustRightInd w:val="0"/>
        <w:spacing w:after="40"/>
        <w:jc w:val="both"/>
        <w:rPr>
          <w:rFonts w:cstheme="minorHAnsi"/>
          <w:spacing w:val="-4"/>
          <w:lang w:val="en-US"/>
        </w:rPr>
      </w:pPr>
      <w:r w:rsidRPr="003206C4">
        <w:rPr>
          <w:rFonts w:eastAsiaTheme="minorHAnsi" w:cstheme="minorHAnsi"/>
          <w:spacing w:val="-4"/>
          <w:lang w:eastAsia="en-US"/>
        </w:rPr>
        <w:t>VERDE, S. F.</w:t>
      </w:r>
      <w:r w:rsidR="003477E6" w:rsidRPr="003206C4">
        <w:rPr>
          <w:rFonts w:eastAsiaTheme="minorHAnsi" w:cstheme="minorHAnsi"/>
          <w:spacing w:val="-4"/>
          <w:lang w:eastAsia="en-US"/>
        </w:rPr>
        <w:t>,</w:t>
      </w:r>
      <w:r w:rsidRPr="003206C4">
        <w:rPr>
          <w:rFonts w:eastAsiaTheme="minorHAnsi" w:cstheme="minorHAnsi"/>
          <w:spacing w:val="-4"/>
          <w:lang w:eastAsia="en-US"/>
        </w:rPr>
        <w:t xml:space="preserve"> TOL, R. S. J.</w:t>
      </w:r>
      <w:r w:rsidR="00496B7B" w:rsidRPr="003206C4">
        <w:rPr>
          <w:rFonts w:eastAsiaTheme="minorHAnsi" w:cstheme="minorHAnsi"/>
          <w:spacing w:val="-4"/>
          <w:lang w:eastAsia="en-US"/>
        </w:rPr>
        <w:t xml:space="preserve"> (</w:t>
      </w:r>
      <w:r w:rsidR="003477E6" w:rsidRPr="003206C4">
        <w:rPr>
          <w:rFonts w:eastAsiaTheme="minorHAnsi" w:cstheme="minorHAnsi"/>
          <w:spacing w:val="-4"/>
          <w:lang w:eastAsia="en-US"/>
        </w:rPr>
        <w:t>2009</w:t>
      </w:r>
      <w:r w:rsidR="00496B7B" w:rsidRPr="003206C4">
        <w:rPr>
          <w:rFonts w:eastAsiaTheme="minorHAnsi" w:cstheme="minorHAnsi"/>
          <w:spacing w:val="-4"/>
          <w:lang w:eastAsia="en-US"/>
        </w:rPr>
        <w:t>)</w:t>
      </w:r>
      <w:r w:rsidR="003477E6" w:rsidRPr="003206C4">
        <w:rPr>
          <w:rFonts w:eastAsiaTheme="minorHAnsi" w:cstheme="minorHAnsi"/>
          <w:spacing w:val="-4"/>
          <w:lang w:eastAsia="en-US"/>
        </w:rPr>
        <w:t xml:space="preserve">. </w:t>
      </w:r>
      <w:proofErr w:type="gramStart"/>
      <w:r w:rsidRPr="00892118">
        <w:rPr>
          <w:rFonts w:eastAsiaTheme="minorHAnsi" w:cstheme="minorHAnsi"/>
          <w:spacing w:val="-4"/>
          <w:lang w:val="en-US" w:eastAsia="en-US"/>
        </w:rPr>
        <w:t>The distributional impact of a carbon tax in Ireland.</w:t>
      </w:r>
      <w:proofErr w:type="gramEnd"/>
      <w:r w:rsidRPr="00892118">
        <w:rPr>
          <w:rFonts w:eastAsiaTheme="minorHAnsi" w:cstheme="minorHAnsi"/>
          <w:spacing w:val="-4"/>
          <w:lang w:val="en-US" w:eastAsia="en-US"/>
        </w:rPr>
        <w:t xml:space="preserve"> The </w:t>
      </w:r>
      <w:r w:rsidRPr="00892118">
        <w:rPr>
          <w:rFonts w:eastAsiaTheme="minorHAnsi" w:cstheme="minorHAnsi"/>
          <w:i/>
          <w:spacing w:val="-4"/>
          <w:lang w:val="en-US" w:eastAsia="en-US"/>
        </w:rPr>
        <w:t>Economic and Social Review</w:t>
      </w:r>
      <w:r w:rsidRPr="00892118">
        <w:rPr>
          <w:rFonts w:eastAsiaTheme="minorHAnsi" w:cstheme="minorHAnsi"/>
          <w:spacing w:val="-4"/>
          <w:lang w:val="en-US" w:eastAsia="en-US"/>
        </w:rPr>
        <w:t>, 40,</w:t>
      </w:r>
      <w:r w:rsidR="003477E6">
        <w:rPr>
          <w:rFonts w:eastAsiaTheme="minorHAnsi" w:cstheme="minorHAnsi"/>
          <w:spacing w:val="-4"/>
          <w:lang w:val="en-US" w:eastAsia="en-US"/>
        </w:rPr>
        <w:t xml:space="preserve"> </w:t>
      </w:r>
      <w:r w:rsidRPr="00892118">
        <w:rPr>
          <w:rFonts w:eastAsiaTheme="minorHAnsi" w:cstheme="minorHAnsi"/>
          <w:spacing w:val="-4"/>
          <w:lang w:val="en-US" w:eastAsia="en-US"/>
        </w:rPr>
        <w:t>317–338</w:t>
      </w:r>
      <w:r w:rsidR="003477E6">
        <w:rPr>
          <w:rFonts w:eastAsiaTheme="minorHAnsi" w:cstheme="minorHAnsi"/>
          <w:spacing w:val="-4"/>
          <w:lang w:val="en-US" w:eastAsia="en-US"/>
        </w:rPr>
        <w:t>.</w:t>
      </w:r>
    </w:p>
    <w:p w:rsidR="003D1A09" w:rsidRPr="003D1A09" w:rsidRDefault="00496B7B" w:rsidP="003D1A09">
      <w:pPr>
        <w:autoSpaceDE w:val="0"/>
        <w:autoSpaceDN w:val="0"/>
        <w:adjustRightInd w:val="0"/>
        <w:spacing w:after="120"/>
        <w:jc w:val="both"/>
        <w:rPr>
          <w:rFonts w:ascii="Times New Roman" w:hAnsi="Times New Roman"/>
          <w:lang w:val="en-US"/>
        </w:rPr>
      </w:pPr>
      <w:proofErr w:type="gramStart"/>
      <w:r>
        <w:rPr>
          <w:rFonts w:ascii="Times New Roman" w:hAnsi="Times New Roman"/>
          <w:lang w:val="en-US"/>
        </w:rPr>
        <w:t>VIOLA, E. (</w:t>
      </w:r>
      <w:r w:rsidR="003D1A09">
        <w:rPr>
          <w:rFonts w:ascii="Times New Roman" w:hAnsi="Times New Roman"/>
          <w:lang w:val="en-US"/>
        </w:rPr>
        <w:t>2009</w:t>
      </w:r>
      <w:r>
        <w:rPr>
          <w:rFonts w:ascii="Times New Roman" w:hAnsi="Times New Roman"/>
          <w:lang w:val="en-US"/>
        </w:rPr>
        <w:t>)</w:t>
      </w:r>
      <w:r w:rsidR="003D1A09">
        <w:rPr>
          <w:rFonts w:ascii="Times New Roman" w:hAnsi="Times New Roman"/>
          <w:lang w:val="en-US"/>
        </w:rPr>
        <w:t>.</w:t>
      </w:r>
      <w:proofErr w:type="gramEnd"/>
      <w:r w:rsidR="003D1A09">
        <w:rPr>
          <w:rFonts w:ascii="Times New Roman" w:hAnsi="Times New Roman"/>
          <w:lang w:val="en-US"/>
        </w:rPr>
        <w:t xml:space="preserve"> </w:t>
      </w:r>
      <w:proofErr w:type="gramStart"/>
      <w:r w:rsidR="003D1A09" w:rsidRPr="003D1A09">
        <w:rPr>
          <w:rFonts w:ascii="Times New Roman" w:hAnsi="Times New Roman"/>
          <w:i/>
          <w:iCs/>
          <w:lang w:val="en-US"/>
        </w:rPr>
        <w:t>Brazil in the global and regional politics climate</w:t>
      </w:r>
      <w:r w:rsidR="003D1A09" w:rsidRPr="003D1A09">
        <w:rPr>
          <w:rFonts w:ascii="Times New Roman" w:hAnsi="Times New Roman"/>
          <w:lang w:val="en-US"/>
        </w:rPr>
        <w:t>.</w:t>
      </w:r>
      <w:proofErr w:type="gramEnd"/>
      <w:r w:rsidR="003D1A09" w:rsidRPr="003D1A09">
        <w:rPr>
          <w:rFonts w:ascii="Times New Roman" w:hAnsi="Times New Roman"/>
          <w:lang w:val="en-US"/>
        </w:rPr>
        <w:t xml:space="preserve"> </w:t>
      </w:r>
      <w:proofErr w:type="gramStart"/>
      <w:r w:rsidR="003D1A09" w:rsidRPr="003D1A09">
        <w:rPr>
          <w:rFonts w:ascii="Times New Roman" w:hAnsi="Times New Roman"/>
          <w:lang w:val="en-US"/>
        </w:rPr>
        <w:t xml:space="preserve">Global Summit on Sustainable Development and </w:t>
      </w:r>
      <w:r w:rsidR="003D1A09">
        <w:rPr>
          <w:rFonts w:ascii="Times New Roman" w:hAnsi="Times New Roman"/>
          <w:lang w:val="en-US"/>
        </w:rPr>
        <w:t>Climate Change.</w:t>
      </w:r>
      <w:proofErr w:type="gramEnd"/>
      <w:r w:rsidR="003D1A09">
        <w:rPr>
          <w:rFonts w:ascii="Times New Roman" w:hAnsi="Times New Roman"/>
          <w:lang w:val="en-US"/>
        </w:rPr>
        <w:t xml:space="preserve"> New Delhi.</w:t>
      </w:r>
    </w:p>
    <w:p w:rsidR="00061D17" w:rsidRDefault="00061D17" w:rsidP="002128D2">
      <w:pPr>
        <w:pStyle w:val="Textodenotaderodap"/>
        <w:spacing w:after="40"/>
        <w:jc w:val="both"/>
        <w:rPr>
          <w:rFonts w:cstheme="minorHAnsi"/>
          <w:spacing w:val="-4"/>
          <w:sz w:val="24"/>
          <w:szCs w:val="24"/>
          <w:lang w:val="en-US"/>
        </w:rPr>
      </w:pPr>
      <w:proofErr w:type="gramStart"/>
      <w:r w:rsidRPr="00061D17">
        <w:rPr>
          <w:rFonts w:cstheme="minorHAnsi"/>
          <w:spacing w:val="-4"/>
          <w:sz w:val="24"/>
          <w:szCs w:val="24"/>
          <w:lang w:val="en-US"/>
        </w:rPr>
        <w:t>W</w:t>
      </w:r>
      <w:r>
        <w:rPr>
          <w:rFonts w:cstheme="minorHAnsi"/>
          <w:spacing w:val="-4"/>
          <w:sz w:val="24"/>
          <w:szCs w:val="24"/>
          <w:lang w:val="en-US"/>
        </w:rPr>
        <w:t>ANG</w:t>
      </w:r>
      <w:r w:rsidRPr="00061D17">
        <w:rPr>
          <w:rFonts w:cstheme="minorHAnsi"/>
          <w:spacing w:val="-4"/>
          <w:sz w:val="24"/>
          <w:szCs w:val="24"/>
          <w:lang w:val="en-US"/>
        </w:rPr>
        <w:t>, X., L</w:t>
      </w:r>
      <w:r>
        <w:rPr>
          <w:rFonts w:cstheme="minorHAnsi"/>
          <w:spacing w:val="-4"/>
          <w:sz w:val="24"/>
          <w:szCs w:val="24"/>
          <w:lang w:val="en-US"/>
        </w:rPr>
        <w:t>I</w:t>
      </w:r>
      <w:r w:rsidRPr="00061D17">
        <w:rPr>
          <w:rFonts w:cstheme="minorHAnsi"/>
          <w:spacing w:val="-4"/>
          <w:sz w:val="24"/>
          <w:szCs w:val="24"/>
          <w:lang w:val="en-US"/>
        </w:rPr>
        <w:t>, J. F., Z</w:t>
      </w:r>
      <w:r>
        <w:rPr>
          <w:rFonts w:cstheme="minorHAnsi"/>
          <w:spacing w:val="-4"/>
          <w:sz w:val="24"/>
          <w:szCs w:val="24"/>
          <w:lang w:val="en-US"/>
        </w:rPr>
        <w:t>HANG</w:t>
      </w:r>
      <w:r w:rsidRPr="00061D17">
        <w:rPr>
          <w:rFonts w:cstheme="minorHAnsi"/>
          <w:spacing w:val="-4"/>
          <w:sz w:val="24"/>
          <w:szCs w:val="24"/>
          <w:lang w:val="en-US"/>
        </w:rPr>
        <w:t>, Y. X. (2011).</w:t>
      </w:r>
      <w:proofErr w:type="gramEnd"/>
      <w:r w:rsidRPr="00061D17">
        <w:rPr>
          <w:rFonts w:cstheme="minorHAnsi"/>
          <w:spacing w:val="-4"/>
          <w:sz w:val="24"/>
          <w:szCs w:val="24"/>
          <w:lang w:val="en-US"/>
        </w:rPr>
        <w:t xml:space="preserve"> </w:t>
      </w:r>
      <w:proofErr w:type="gramStart"/>
      <w:r w:rsidRPr="00061D17">
        <w:rPr>
          <w:rFonts w:cstheme="minorHAnsi"/>
          <w:spacing w:val="-4"/>
          <w:sz w:val="24"/>
          <w:szCs w:val="24"/>
          <w:lang w:val="en-US"/>
        </w:rPr>
        <w:t xml:space="preserve">An analysis on the short-term </w:t>
      </w:r>
      <w:proofErr w:type="spellStart"/>
      <w:r w:rsidRPr="00061D17">
        <w:rPr>
          <w:rFonts w:cstheme="minorHAnsi"/>
          <w:spacing w:val="-4"/>
          <w:sz w:val="24"/>
          <w:szCs w:val="24"/>
          <w:lang w:val="en-US"/>
        </w:rPr>
        <w:t>sectoral</w:t>
      </w:r>
      <w:proofErr w:type="spellEnd"/>
      <w:r w:rsidRPr="00061D17">
        <w:rPr>
          <w:rFonts w:cstheme="minorHAnsi"/>
          <w:spacing w:val="-4"/>
          <w:sz w:val="24"/>
          <w:szCs w:val="24"/>
          <w:lang w:val="en-US"/>
        </w:rPr>
        <w:t xml:space="preserve"> competitiveness impact of carbon tax in China.</w:t>
      </w:r>
      <w:proofErr w:type="gramEnd"/>
      <w:r w:rsidRPr="00061D17">
        <w:rPr>
          <w:rFonts w:cstheme="minorHAnsi"/>
          <w:spacing w:val="-4"/>
          <w:sz w:val="24"/>
          <w:szCs w:val="24"/>
          <w:lang w:val="en-US"/>
        </w:rPr>
        <w:t xml:space="preserve"> </w:t>
      </w:r>
      <w:proofErr w:type="gramStart"/>
      <w:r w:rsidR="00B37B10" w:rsidRPr="00B37B10">
        <w:rPr>
          <w:rFonts w:cstheme="minorHAnsi"/>
          <w:i/>
          <w:spacing w:val="-4"/>
          <w:sz w:val="24"/>
          <w:szCs w:val="24"/>
          <w:lang w:val="en-US"/>
        </w:rPr>
        <w:t>Energy Policy</w:t>
      </w:r>
      <w:r w:rsidRPr="00061D17">
        <w:rPr>
          <w:rFonts w:cstheme="minorHAnsi"/>
          <w:spacing w:val="-4"/>
          <w:sz w:val="24"/>
          <w:szCs w:val="24"/>
          <w:lang w:val="en-US"/>
        </w:rPr>
        <w:t>, 39(7), 4144-4152.</w:t>
      </w:r>
      <w:proofErr w:type="gramEnd"/>
    </w:p>
    <w:p w:rsidR="00000B70" w:rsidRDefault="00000B70" w:rsidP="002128D2">
      <w:pPr>
        <w:pStyle w:val="Textodenotaderodap"/>
        <w:spacing w:after="40"/>
        <w:jc w:val="both"/>
        <w:rPr>
          <w:rFonts w:cstheme="minorHAnsi"/>
          <w:spacing w:val="-4"/>
          <w:sz w:val="24"/>
          <w:szCs w:val="24"/>
          <w:lang w:val="en-US"/>
        </w:rPr>
      </w:pPr>
      <w:r w:rsidRPr="00000B70">
        <w:rPr>
          <w:rFonts w:cstheme="minorHAnsi"/>
          <w:spacing w:val="-4"/>
          <w:sz w:val="24"/>
          <w:szCs w:val="24"/>
          <w:lang w:val="en-US"/>
        </w:rPr>
        <w:t>W</w:t>
      </w:r>
      <w:r>
        <w:rPr>
          <w:rFonts w:cstheme="minorHAnsi"/>
          <w:spacing w:val="-4"/>
          <w:sz w:val="24"/>
          <w:szCs w:val="24"/>
          <w:lang w:val="en-US"/>
        </w:rPr>
        <w:t>ATKINS</w:t>
      </w:r>
      <w:r w:rsidRPr="00000B70">
        <w:rPr>
          <w:rFonts w:cstheme="minorHAnsi"/>
          <w:spacing w:val="-4"/>
          <w:sz w:val="24"/>
          <w:szCs w:val="24"/>
          <w:lang w:val="en-US"/>
        </w:rPr>
        <w:t>, K. (2007). Human Development Report 2007/2008: fighting climate change.</w:t>
      </w:r>
    </w:p>
    <w:p w:rsidR="00B758A9" w:rsidRPr="00892118" w:rsidRDefault="00440B27" w:rsidP="002128D2">
      <w:pPr>
        <w:pStyle w:val="Textodenotaderodap"/>
        <w:spacing w:after="40"/>
        <w:jc w:val="both"/>
        <w:rPr>
          <w:rFonts w:cstheme="minorHAnsi"/>
          <w:spacing w:val="-4"/>
          <w:sz w:val="24"/>
          <w:szCs w:val="24"/>
          <w:lang w:val="en-US"/>
        </w:rPr>
      </w:pPr>
      <w:r w:rsidRPr="00892118">
        <w:rPr>
          <w:rFonts w:cstheme="minorHAnsi"/>
          <w:spacing w:val="-4"/>
          <w:sz w:val="24"/>
          <w:szCs w:val="24"/>
          <w:lang w:val="en-US"/>
        </w:rPr>
        <w:t>WATSON, R. T.</w:t>
      </w:r>
      <w:r w:rsidR="00496B7B">
        <w:rPr>
          <w:rFonts w:cstheme="minorHAnsi"/>
          <w:spacing w:val="-4"/>
          <w:sz w:val="24"/>
          <w:szCs w:val="24"/>
          <w:lang w:val="en-US"/>
        </w:rPr>
        <w:t xml:space="preserve"> (</w:t>
      </w:r>
      <w:r w:rsidR="003477E6">
        <w:rPr>
          <w:rFonts w:cstheme="minorHAnsi"/>
          <w:spacing w:val="-4"/>
          <w:sz w:val="24"/>
          <w:szCs w:val="24"/>
          <w:lang w:val="en-US"/>
        </w:rPr>
        <w:t>2001</w:t>
      </w:r>
      <w:r w:rsidR="00496B7B">
        <w:rPr>
          <w:rFonts w:cstheme="minorHAnsi"/>
          <w:spacing w:val="-4"/>
          <w:sz w:val="24"/>
          <w:szCs w:val="24"/>
          <w:lang w:val="en-US"/>
        </w:rPr>
        <w:t>)</w:t>
      </w:r>
      <w:r w:rsidR="003477E6">
        <w:rPr>
          <w:rFonts w:cstheme="minorHAnsi"/>
          <w:spacing w:val="-4"/>
          <w:sz w:val="24"/>
          <w:szCs w:val="24"/>
          <w:lang w:val="en-US"/>
        </w:rPr>
        <w:t xml:space="preserve">. </w:t>
      </w:r>
      <w:r w:rsidRPr="00892118">
        <w:rPr>
          <w:rFonts w:cstheme="minorHAnsi"/>
          <w:spacing w:val="-4"/>
          <w:sz w:val="24"/>
          <w:szCs w:val="24"/>
          <w:lang w:val="en-US"/>
        </w:rPr>
        <w:t>(Ed.) Climate Change 2001: Synthesis Report. Contributions of Working Group I, II, and III to the Third Assessment Report of the Intergovernmental Panel on Climate Change. Cambridge, UK: Cambridge University Press.</w:t>
      </w:r>
    </w:p>
    <w:p w:rsidR="00B758A9" w:rsidRPr="00892118" w:rsidRDefault="00B758A9" w:rsidP="00B758A9">
      <w:pPr>
        <w:pStyle w:val="Textodenotaderodap"/>
        <w:spacing w:after="40"/>
        <w:jc w:val="both"/>
        <w:rPr>
          <w:rFonts w:cstheme="minorHAnsi"/>
          <w:spacing w:val="-4"/>
          <w:sz w:val="24"/>
          <w:szCs w:val="24"/>
          <w:lang w:val="en-US"/>
        </w:rPr>
      </w:pPr>
      <w:r w:rsidRPr="00892118">
        <w:rPr>
          <w:rFonts w:cstheme="minorHAnsi"/>
          <w:spacing w:val="-4"/>
          <w:sz w:val="24"/>
          <w:szCs w:val="24"/>
          <w:lang w:val="en-US"/>
        </w:rPr>
        <w:lastRenderedPageBreak/>
        <w:t>WEST, S. E., WILLIAMS, R. I</w:t>
      </w:r>
      <w:r w:rsidR="008043F8" w:rsidRPr="00892118">
        <w:rPr>
          <w:rFonts w:cstheme="minorHAnsi"/>
          <w:spacing w:val="-4"/>
          <w:sz w:val="24"/>
          <w:szCs w:val="24"/>
          <w:lang w:val="en-US"/>
        </w:rPr>
        <w:t>:</w:t>
      </w:r>
      <w:r w:rsidR="00496B7B">
        <w:rPr>
          <w:rFonts w:cstheme="minorHAnsi"/>
          <w:spacing w:val="-4"/>
          <w:sz w:val="24"/>
          <w:szCs w:val="24"/>
          <w:lang w:val="en-US"/>
        </w:rPr>
        <w:t xml:space="preserve"> (</w:t>
      </w:r>
      <w:r w:rsidR="003477E6">
        <w:rPr>
          <w:rFonts w:cstheme="minorHAnsi"/>
          <w:spacing w:val="-4"/>
          <w:sz w:val="24"/>
          <w:szCs w:val="24"/>
          <w:lang w:val="en-US"/>
        </w:rPr>
        <w:t>2004</w:t>
      </w:r>
      <w:r w:rsidR="00496B7B">
        <w:rPr>
          <w:rFonts w:cstheme="minorHAnsi"/>
          <w:spacing w:val="-4"/>
          <w:sz w:val="24"/>
          <w:szCs w:val="24"/>
          <w:lang w:val="en-US"/>
        </w:rPr>
        <w:t>)</w:t>
      </w:r>
      <w:r w:rsidR="003477E6">
        <w:rPr>
          <w:rFonts w:cstheme="minorHAnsi"/>
          <w:spacing w:val="-4"/>
          <w:sz w:val="24"/>
          <w:szCs w:val="24"/>
          <w:lang w:val="en-US"/>
        </w:rPr>
        <w:t>.</w:t>
      </w:r>
      <w:r w:rsidR="008043F8" w:rsidRPr="00892118">
        <w:rPr>
          <w:rFonts w:cstheme="minorHAnsi"/>
          <w:spacing w:val="-4"/>
          <w:sz w:val="24"/>
          <w:szCs w:val="24"/>
          <w:lang w:val="en-US"/>
        </w:rPr>
        <w:t xml:space="preserve"> </w:t>
      </w:r>
      <w:r w:rsidRPr="00892118">
        <w:rPr>
          <w:rFonts w:cstheme="minorHAnsi"/>
          <w:spacing w:val="-4"/>
          <w:sz w:val="24"/>
          <w:szCs w:val="24"/>
          <w:lang w:val="en-US"/>
        </w:rPr>
        <w:t>Estimates from a consumer demand system: implications for the in</w:t>
      </w:r>
      <w:r w:rsidR="008043F8" w:rsidRPr="00892118">
        <w:rPr>
          <w:rFonts w:cstheme="minorHAnsi"/>
          <w:spacing w:val="-4"/>
          <w:sz w:val="24"/>
          <w:szCs w:val="24"/>
          <w:lang w:val="en-US"/>
        </w:rPr>
        <w:t>cidence of environmental taxes,</w:t>
      </w:r>
      <w:r w:rsidRPr="00892118">
        <w:rPr>
          <w:rFonts w:cstheme="minorHAnsi"/>
          <w:spacing w:val="-4"/>
          <w:sz w:val="24"/>
          <w:szCs w:val="24"/>
          <w:lang w:val="en-US"/>
        </w:rPr>
        <w:t xml:space="preserve"> </w:t>
      </w:r>
      <w:r w:rsidRPr="00B47C49">
        <w:rPr>
          <w:rFonts w:cstheme="minorHAnsi"/>
          <w:i/>
          <w:spacing w:val="-4"/>
          <w:sz w:val="24"/>
          <w:szCs w:val="24"/>
          <w:lang w:val="en-US"/>
        </w:rPr>
        <w:t>Journal of Environmental Economics and Management</w:t>
      </w:r>
      <w:r w:rsidRPr="00892118">
        <w:rPr>
          <w:rFonts w:cstheme="minorHAnsi"/>
          <w:spacing w:val="-4"/>
          <w:sz w:val="24"/>
          <w:szCs w:val="24"/>
          <w:lang w:val="en-US"/>
        </w:rPr>
        <w:t>, 47, 535–558.</w:t>
      </w:r>
    </w:p>
    <w:p w:rsidR="00F44CA2" w:rsidRPr="00892118" w:rsidRDefault="00F44CA2" w:rsidP="002128D2">
      <w:pPr>
        <w:pStyle w:val="Textodenotaderodap"/>
        <w:spacing w:after="40"/>
        <w:jc w:val="both"/>
        <w:rPr>
          <w:rFonts w:cstheme="minorHAnsi"/>
          <w:spacing w:val="-4"/>
          <w:sz w:val="24"/>
          <w:szCs w:val="24"/>
          <w:lang w:val="en-US"/>
        </w:rPr>
      </w:pPr>
      <w:r w:rsidRPr="00892118">
        <w:rPr>
          <w:rFonts w:cstheme="minorHAnsi"/>
          <w:spacing w:val="-4"/>
          <w:sz w:val="24"/>
          <w:szCs w:val="24"/>
          <w:lang w:val="en-US"/>
        </w:rPr>
        <w:t>WEYANT, J.</w:t>
      </w:r>
      <w:r w:rsidR="00496B7B">
        <w:rPr>
          <w:rFonts w:cstheme="minorHAnsi"/>
          <w:spacing w:val="-4"/>
          <w:sz w:val="24"/>
          <w:szCs w:val="24"/>
          <w:lang w:val="en-US"/>
        </w:rPr>
        <w:t xml:space="preserve"> (</w:t>
      </w:r>
      <w:r w:rsidR="003477E6">
        <w:rPr>
          <w:rFonts w:cstheme="minorHAnsi"/>
          <w:spacing w:val="-4"/>
          <w:sz w:val="24"/>
          <w:szCs w:val="24"/>
          <w:lang w:val="en-US"/>
        </w:rPr>
        <w:t>1993</w:t>
      </w:r>
      <w:r w:rsidR="00496B7B">
        <w:rPr>
          <w:rFonts w:cstheme="minorHAnsi"/>
          <w:spacing w:val="-4"/>
          <w:sz w:val="24"/>
          <w:szCs w:val="24"/>
          <w:lang w:val="en-US"/>
        </w:rPr>
        <w:t>)</w:t>
      </w:r>
      <w:r w:rsidR="003477E6">
        <w:rPr>
          <w:rFonts w:cstheme="minorHAnsi"/>
          <w:spacing w:val="-4"/>
          <w:sz w:val="24"/>
          <w:szCs w:val="24"/>
          <w:lang w:val="en-US"/>
        </w:rPr>
        <w:t>.</w:t>
      </w:r>
      <w:r w:rsidRPr="00892118">
        <w:rPr>
          <w:rFonts w:cstheme="minorHAnsi"/>
          <w:spacing w:val="-4"/>
          <w:sz w:val="24"/>
          <w:szCs w:val="24"/>
          <w:lang w:val="en-US"/>
        </w:rPr>
        <w:t xml:space="preserve"> </w:t>
      </w:r>
      <w:proofErr w:type="gramStart"/>
      <w:r w:rsidRPr="00892118">
        <w:rPr>
          <w:rFonts w:cstheme="minorHAnsi"/>
          <w:spacing w:val="-4"/>
          <w:sz w:val="24"/>
          <w:szCs w:val="24"/>
          <w:lang w:val="en-US"/>
        </w:rPr>
        <w:t>Costs of reducing global carbon emissions.</w:t>
      </w:r>
      <w:proofErr w:type="gramEnd"/>
      <w:r w:rsidRPr="00892118">
        <w:rPr>
          <w:rFonts w:cstheme="minorHAnsi"/>
          <w:spacing w:val="-4"/>
          <w:sz w:val="24"/>
          <w:szCs w:val="24"/>
          <w:lang w:val="en-US"/>
        </w:rPr>
        <w:t xml:space="preserve"> </w:t>
      </w:r>
      <w:proofErr w:type="gramStart"/>
      <w:r w:rsidRPr="00B47C49">
        <w:rPr>
          <w:rFonts w:cstheme="minorHAnsi"/>
          <w:i/>
          <w:spacing w:val="-4"/>
          <w:sz w:val="24"/>
          <w:szCs w:val="24"/>
          <w:lang w:val="en-US"/>
        </w:rPr>
        <w:t>Journal of Economics Perspectives</w:t>
      </w:r>
      <w:r w:rsidRPr="00892118">
        <w:rPr>
          <w:rFonts w:cstheme="minorHAnsi"/>
          <w:spacing w:val="-4"/>
          <w:sz w:val="24"/>
          <w:szCs w:val="24"/>
          <w:lang w:val="en-US"/>
        </w:rPr>
        <w:t>.</w:t>
      </w:r>
      <w:proofErr w:type="gramEnd"/>
      <w:r w:rsidRPr="00892118">
        <w:rPr>
          <w:rFonts w:cstheme="minorHAnsi"/>
          <w:spacing w:val="-4"/>
          <w:sz w:val="24"/>
          <w:szCs w:val="24"/>
          <w:lang w:val="en-US"/>
        </w:rPr>
        <w:t xml:space="preserve"> 7(4), 27-46</w:t>
      </w:r>
      <w:r w:rsidR="003477E6">
        <w:rPr>
          <w:rFonts w:cstheme="minorHAnsi"/>
          <w:spacing w:val="-4"/>
          <w:sz w:val="24"/>
          <w:szCs w:val="24"/>
          <w:lang w:val="en-US"/>
        </w:rPr>
        <w:t>.</w:t>
      </w:r>
    </w:p>
    <w:p w:rsidR="00000B70" w:rsidRDefault="00F53938" w:rsidP="002128D2">
      <w:pPr>
        <w:pStyle w:val="Textodenotaderodap"/>
        <w:spacing w:after="40"/>
        <w:jc w:val="both"/>
        <w:rPr>
          <w:rFonts w:cstheme="minorHAnsi"/>
          <w:spacing w:val="-4"/>
          <w:sz w:val="24"/>
          <w:szCs w:val="24"/>
          <w:lang w:val="en-US"/>
        </w:rPr>
      </w:pPr>
      <w:r w:rsidRPr="00F53938">
        <w:rPr>
          <w:rFonts w:cstheme="minorHAnsi"/>
          <w:spacing w:val="-4"/>
          <w:sz w:val="24"/>
          <w:szCs w:val="24"/>
          <w:lang w:val="en-US"/>
        </w:rPr>
        <w:t>W</w:t>
      </w:r>
      <w:r>
        <w:rPr>
          <w:rFonts w:cstheme="minorHAnsi"/>
          <w:spacing w:val="-4"/>
          <w:sz w:val="24"/>
          <w:szCs w:val="24"/>
          <w:lang w:val="en-US"/>
        </w:rPr>
        <w:t>EI</w:t>
      </w:r>
      <w:r w:rsidRPr="00F53938">
        <w:rPr>
          <w:rFonts w:cstheme="minorHAnsi"/>
          <w:spacing w:val="-4"/>
          <w:sz w:val="24"/>
          <w:szCs w:val="24"/>
          <w:lang w:val="en-US"/>
        </w:rPr>
        <w:t>, T.</w:t>
      </w:r>
      <w:proofErr w:type="gramStart"/>
      <w:r w:rsidRPr="00F53938">
        <w:rPr>
          <w:rFonts w:cstheme="minorHAnsi"/>
          <w:spacing w:val="-4"/>
          <w:sz w:val="24"/>
          <w:szCs w:val="24"/>
          <w:lang w:val="en-US"/>
        </w:rPr>
        <w:t>,  G</w:t>
      </w:r>
      <w:r>
        <w:rPr>
          <w:rFonts w:cstheme="minorHAnsi"/>
          <w:spacing w:val="-4"/>
          <w:sz w:val="24"/>
          <w:szCs w:val="24"/>
          <w:lang w:val="en-US"/>
        </w:rPr>
        <w:t>LOMSROD</w:t>
      </w:r>
      <w:proofErr w:type="gramEnd"/>
      <w:r w:rsidRPr="00F53938">
        <w:rPr>
          <w:rFonts w:cstheme="minorHAnsi"/>
          <w:spacing w:val="-4"/>
          <w:sz w:val="24"/>
          <w:szCs w:val="24"/>
          <w:lang w:val="en-US"/>
        </w:rPr>
        <w:t xml:space="preserve">, S. (2002). </w:t>
      </w:r>
      <w:proofErr w:type="gramStart"/>
      <w:r w:rsidRPr="00F53938">
        <w:rPr>
          <w:rFonts w:cstheme="minorHAnsi"/>
          <w:spacing w:val="-4"/>
          <w:sz w:val="24"/>
          <w:szCs w:val="24"/>
          <w:lang w:val="en-US"/>
        </w:rPr>
        <w:t>Effects and policy responses of carbon tax.</w:t>
      </w:r>
      <w:proofErr w:type="gramEnd"/>
      <w:r w:rsidRPr="00F53938">
        <w:rPr>
          <w:rFonts w:cstheme="minorHAnsi"/>
          <w:spacing w:val="-4"/>
          <w:sz w:val="24"/>
          <w:szCs w:val="24"/>
          <w:lang w:val="en-US"/>
        </w:rPr>
        <w:t xml:space="preserve"> </w:t>
      </w:r>
      <w:r w:rsidR="00B37B10" w:rsidRPr="00B37B10">
        <w:rPr>
          <w:rFonts w:cstheme="minorHAnsi"/>
          <w:i/>
          <w:spacing w:val="-4"/>
          <w:sz w:val="24"/>
          <w:szCs w:val="24"/>
          <w:lang w:val="en-US"/>
        </w:rPr>
        <w:t>World Economy and Politics</w:t>
      </w:r>
      <w:r>
        <w:rPr>
          <w:rFonts w:cstheme="minorHAnsi"/>
          <w:spacing w:val="-4"/>
          <w:sz w:val="24"/>
          <w:szCs w:val="24"/>
          <w:lang w:val="en-US"/>
        </w:rPr>
        <w:t xml:space="preserve">, 2002, </w:t>
      </w:r>
      <w:r w:rsidRPr="00F53938">
        <w:rPr>
          <w:rFonts w:cstheme="minorHAnsi"/>
          <w:spacing w:val="-4"/>
          <w:sz w:val="24"/>
          <w:szCs w:val="24"/>
          <w:lang w:val="en-US"/>
        </w:rPr>
        <w:t>47-49.</w:t>
      </w:r>
    </w:p>
    <w:p w:rsidR="00B41A2B" w:rsidRPr="00892118" w:rsidRDefault="00B41A2B" w:rsidP="002128D2">
      <w:pPr>
        <w:pStyle w:val="Textodenotaderodap"/>
        <w:spacing w:after="40"/>
        <w:jc w:val="both"/>
        <w:rPr>
          <w:rFonts w:cstheme="minorHAnsi"/>
          <w:spacing w:val="-4"/>
          <w:sz w:val="24"/>
          <w:szCs w:val="24"/>
          <w:lang w:val="en-US"/>
        </w:rPr>
      </w:pPr>
      <w:proofErr w:type="gramStart"/>
      <w:r w:rsidRPr="00892118">
        <w:rPr>
          <w:rFonts w:cstheme="minorHAnsi"/>
          <w:spacing w:val="-4"/>
          <w:sz w:val="24"/>
          <w:szCs w:val="24"/>
          <w:lang w:val="en-US"/>
        </w:rPr>
        <w:t>WIER, M</w:t>
      </w:r>
      <w:r w:rsidR="003477E6">
        <w:rPr>
          <w:rFonts w:cstheme="minorHAnsi"/>
          <w:spacing w:val="-4"/>
          <w:sz w:val="24"/>
          <w:szCs w:val="24"/>
          <w:lang w:val="en-US"/>
        </w:rPr>
        <w:t>,</w:t>
      </w:r>
      <w:r w:rsidRPr="00892118">
        <w:rPr>
          <w:rFonts w:cstheme="minorHAnsi"/>
          <w:spacing w:val="-4"/>
          <w:sz w:val="24"/>
          <w:szCs w:val="24"/>
          <w:lang w:val="en-US"/>
        </w:rPr>
        <w:t xml:space="preserve"> BIRR-PEDERSEN, K.</w:t>
      </w:r>
      <w:r w:rsidR="003477E6">
        <w:rPr>
          <w:rFonts w:cstheme="minorHAnsi"/>
          <w:spacing w:val="-4"/>
          <w:sz w:val="24"/>
          <w:szCs w:val="24"/>
          <w:lang w:val="en-US"/>
        </w:rPr>
        <w:t>,</w:t>
      </w:r>
      <w:r w:rsidRPr="00892118">
        <w:rPr>
          <w:rFonts w:cstheme="minorHAnsi"/>
          <w:spacing w:val="-4"/>
          <w:sz w:val="24"/>
          <w:szCs w:val="24"/>
          <w:lang w:val="en-US"/>
        </w:rPr>
        <w:t xml:space="preserve"> JACOBSEN, H. K.</w:t>
      </w:r>
      <w:r w:rsidR="003477E6">
        <w:rPr>
          <w:rFonts w:cstheme="minorHAnsi"/>
          <w:spacing w:val="-4"/>
          <w:sz w:val="24"/>
          <w:szCs w:val="24"/>
          <w:lang w:val="en-US"/>
        </w:rPr>
        <w:t>,</w:t>
      </w:r>
      <w:r w:rsidRPr="00892118">
        <w:rPr>
          <w:rFonts w:cstheme="minorHAnsi"/>
          <w:spacing w:val="-4"/>
          <w:sz w:val="24"/>
          <w:szCs w:val="24"/>
          <w:lang w:val="en-US"/>
        </w:rPr>
        <w:t xml:space="preserve"> KLOK, J.</w:t>
      </w:r>
      <w:r w:rsidR="003477E6">
        <w:rPr>
          <w:rFonts w:cstheme="minorHAnsi"/>
          <w:spacing w:val="-4"/>
          <w:sz w:val="24"/>
          <w:szCs w:val="24"/>
          <w:lang w:val="en-US"/>
        </w:rPr>
        <w:t xml:space="preserve"> </w:t>
      </w:r>
      <w:r w:rsidR="00496B7B">
        <w:rPr>
          <w:rFonts w:cstheme="minorHAnsi"/>
          <w:spacing w:val="-4"/>
          <w:sz w:val="24"/>
          <w:szCs w:val="24"/>
          <w:lang w:val="en-US"/>
        </w:rPr>
        <w:t>(</w:t>
      </w:r>
      <w:r w:rsidR="003477E6">
        <w:rPr>
          <w:rFonts w:cstheme="minorHAnsi"/>
          <w:spacing w:val="-4"/>
          <w:sz w:val="24"/>
          <w:szCs w:val="24"/>
          <w:lang w:val="en-US"/>
        </w:rPr>
        <w:t>2005</w:t>
      </w:r>
      <w:r w:rsidR="00496B7B">
        <w:rPr>
          <w:rFonts w:cstheme="minorHAnsi"/>
          <w:spacing w:val="-4"/>
          <w:sz w:val="24"/>
          <w:szCs w:val="24"/>
          <w:lang w:val="en-US"/>
        </w:rPr>
        <w:t>)</w:t>
      </w:r>
      <w:r w:rsidR="003477E6">
        <w:rPr>
          <w:rFonts w:cstheme="minorHAnsi"/>
          <w:spacing w:val="-4"/>
          <w:sz w:val="24"/>
          <w:szCs w:val="24"/>
          <w:lang w:val="en-US"/>
        </w:rPr>
        <w:t>.</w:t>
      </w:r>
      <w:proofErr w:type="gramEnd"/>
      <w:r w:rsidRPr="00892118">
        <w:rPr>
          <w:rFonts w:cstheme="minorHAnsi"/>
          <w:spacing w:val="-4"/>
          <w:sz w:val="24"/>
          <w:szCs w:val="24"/>
          <w:lang w:val="en-US"/>
        </w:rPr>
        <w:t xml:space="preserve"> Are CO2 taxes regressive? Evidence fr</w:t>
      </w:r>
      <w:bookmarkStart w:id="29" w:name="_GoBack"/>
      <w:bookmarkEnd w:id="29"/>
      <w:r w:rsidRPr="00892118">
        <w:rPr>
          <w:rFonts w:cstheme="minorHAnsi"/>
          <w:spacing w:val="-4"/>
          <w:sz w:val="24"/>
          <w:szCs w:val="24"/>
          <w:lang w:val="en-US"/>
        </w:rPr>
        <w:t xml:space="preserve">om the Danish experience, </w:t>
      </w:r>
      <w:r w:rsidRPr="00B47C49">
        <w:rPr>
          <w:rFonts w:cstheme="minorHAnsi"/>
          <w:i/>
          <w:spacing w:val="-4"/>
          <w:sz w:val="24"/>
          <w:szCs w:val="24"/>
          <w:lang w:val="en-US"/>
        </w:rPr>
        <w:t>Ecological Economics</w:t>
      </w:r>
      <w:r w:rsidR="00B47C49">
        <w:rPr>
          <w:rFonts w:cstheme="minorHAnsi"/>
          <w:spacing w:val="-4"/>
          <w:sz w:val="24"/>
          <w:szCs w:val="24"/>
          <w:lang w:val="en-US"/>
        </w:rPr>
        <w:t xml:space="preserve">, </w:t>
      </w:r>
      <w:r w:rsidRPr="00892118">
        <w:rPr>
          <w:rFonts w:cstheme="minorHAnsi"/>
          <w:spacing w:val="-4"/>
          <w:sz w:val="24"/>
          <w:szCs w:val="24"/>
          <w:lang w:val="en-US"/>
        </w:rPr>
        <w:t>52</w:t>
      </w:r>
      <w:r w:rsidR="003477E6">
        <w:rPr>
          <w:rFonts w:cstheme="minorHAnsi"/>
          <w:spacing w:val="-4"/>
          <w:sz w:val="24"/>
          <w:szCs w:val="24"/>
          <w:lang w:val="en-US"/>
        </w:rPr>
        <w:t>(</w:t>
      </w:r>
      <w:r w:rsidRPr="00892118">
        <w:rPr>
          <w:rFonts w:cstheme="minorHAnsi"/>
          <w:spacing w:val="-4"/>
          <w:sz w:val="24"/>
          <w:szCs w:val="24"/>
          <w:lang w:val="en-US"/>
        </w:rPr>
        <w:t>2</w:t>
      </w:r>
      <w:r w:rsidR="003477E6">
        <w:rPr>
          <w:rFonts w:cstheme="minorHAnsi"/>
          <w:spacing w:val="-4"/>
          <w:sz w:val="24"/>
          <w:szCs w:val="24"/>
          <w:lang w:val="en-US"/>
        </w:rPr>
        <w:t>)</w:t>
      </w:r>
      <w:proofErr w:type="gramStart"/>
      <w:r w:rsidRPr="00892118">
        <w:rPr>
          <w:rFonts w:cstheme="minorHAnsi"/>
          <w:spacing w:val="-4"/>
          <w:sz w:val="24"/>
          <w:szCs w:val="24"/>
          <w:lang w:val="en-US"/>
        </w:rPr>
        <w:t>,  239</w:t>
      </w:r>
      <w:proofErr w:type="gramEnd"/>
      <w:r w:rsidRPr="00892118">
        <w:rPr>
          <w:rFonts w:cstheme="minorHAnsi"/>
          <w:spacing w:val="-4"/>
          <w:sz w:val="24"/>
          <w:szCs w:val="24"/>
          <w:lang w:val="en-US"/>
        </w:rPr>
        <w:t>-251</w:t>
      </w:r>
      <w:r w:rsidR="003477E6">
        <w:rPr>
          <w:rFonts w:cstheme="minorHAnsi"/>
          <w:spacing w:val="-4"/>
          <w:sz w:val="24"/>
          <w:szCs w:val="24"/>
          <w:lang w:val="en-US"/>
        </w:rPr>
        <w:t>.</w:t>
      </w:r>
    </w:p>
    <w:p w:rsidR="00440B27" w:rsidRPr="00892118" w:rsidRDefault="00440B27" w:rsidP="002128D2">
      <w:pPr>
        <w:autoSpaceDE w:val="0"/>
        <w:autoSpaceDN w:val="0"/>
        <w:adjustRightInd w:val="0"/>
        <w:spacing w:after="40"/>
        <w:jc w:val="both"/>
        <w:rPr>
          <w:rFonts w:cstheme="minorHAnsi"/>
          <w:spacing w:val="-4"/>
          <w:lang w:val="en-US"/>
        </w:rPr>
      </w:pPr>
      <w:proofErr w:type="gramStart"/>
      <w:r w:rsidRPr="00892118">
        <w:rPr>
          <w:rFonts w:cstheme="minorHAnsi"/>
          <w:spacing w:val="-4"/>
          <w:lang w:val="en-US"/>
        </w:rPr>
        <w:t>WING I. S.</w:t>
      </w:r>
      <w:r w:rsidR="00496B7B">
        <w:rPr>
          <w:rFonts w:cstheme="minorHAnsi"/>
          <w:spacing w:val="-4"/>
          <w:lang w:val="en-US"/>
        </w:rPr>
        <w:t xml:space="preserve"> (</w:t>
      </w:r>
      <w:r w:rsidR="003477E6">
        <w:rPr>
          <w:rFonts w:cstheme="minorHAnsi"/>
          <w:spacing w:val="-4"/>
          <w:lang w:val="en-US"/>
        </w:rPr>
        <w:t>2004</w:t>
      </w:r>
      <w:r w:rsidR="00496B7B">
        <w:rPr>
          <w:rFonts w:cstheme="minorHAnsi"/>
          <w:spacing w:val="-4"/>
          <w:lang w:val="en-US"/>
        </w:rPr>
        <w:t>)</w:t>
      </w:r>
      <w:r w:rsidR="003477E6">
        <w:rPr>
          <w:rFonts w:cstheme="minorHAnsi"/>
          <w:spacing w:val="-4"/>
          <w:lang w:val="en-US"/>
        </w:rPr>
        <w:t>.</w:t>
      </w:r>
      <w:proofErr w:type="gramEnd"/>
      <w:r w:rsidRPr="00892118">
        <w:rPr>
          <w:rFonts w:cstheme="minorHAnsi"/>
          <w:spacing w:val="-4"/>
          <w:lang w:val="en-US"/>
        </w:rPr>
        <w:t xml:space="preserve"> </w:t>
      </w:r>
      <w:proofErr w:type="gramStart"/>
      <w:r w:rsidRPr="00892118">
        <w:rPr>
          <w:rFonts w:cstheme="minorHAnsi"/>
          <w:i/>
          <w:spacing w:val="-4"/>
          <w:lang w:val="en-US"/>
        </w:rPr>
        <w:t>Computable General Equilibrium Models and Their Use in Economy-</w:t>
      </w:r>
      <w:r w:rsidR="00A22A3E" w:rsidRPr="00892118">
        <w:rPr>
          <w:rFonts w:cstheme="minorHAnsi"/>
          <w:i/>
          <w:spacing w:val="-4"/>
          <w:lang w:val="en-US"/>
        </w:rPr>
        <w:t>Wide Policy</w:t>
      </w:r>
      <w:r w:rsidRPr="00892118">
        <w:rPr>
          <w:rFonts w:cstheme="minorHAnsi"/>
          <w:i/>
          <w:spacing w:val="-4"/>
          <w:lang w:val="en-US"/>
        </w:rPr>
        <w:t xml:space="preserve"> Analysis</w:t>
      </w:r>
      <w:r w:rsidRPr="00892118">
        <w:rPr>
          <w:rFonts w:cstheme="minorHAnsi"/>
          <w:spacing w:val="-4"/>
          <w:lang w:val="en-US"/>
        </w:rPr>
        <w:t>.</w:t>
      </w:r>
      <w:proofErr w:type="gramEnd"/>
      <w:r w:rsidRPr="00892118">
        <w:rPr>
          <w:rFonts w:cstheme="minorHAnsi"/>
          <w:spacing w:val="-4"/>
          <w:lang w:val="en-US"/>
        </w:rPr>
        <w:t xml:space="preserve"> </w:t>
      </w:r>
      <w:proofErr w:type="gramStart"/>
      <w:r w:rsidR="00A22A3E" w:rsidRPr="00892118">
        <w:rPr>
          <w:rFonts w:cstheme="minorHAnsi"/>
          <w:spacing w:val="-4"/>
          <w:lang w:val="en-US"/>
        </w:rPr>
        <w:t>The MIT Joint Program on the Science and Policy of Global Change, Technical Note N</w:t>
      </w:r>
      <w:r w:rsidR="003477E6">
        <w:rPr>
          <w:rFonts w:cstheme="minorHAnsi"/>
          <w:spacing w:val="-4"/>
          <w:lang w:val="en-US"/>
        </w:rPr>
        <w:t>.</w:t>
      </w:r>
      <w:r w:rsidR="00A22A3E" w:rsidRPr="00892118">
        <w:rPr>
          <w:rFonts w:cstheme="minorHAnsi"/>
          <w:spacing w:val="-4"/>
          <w:lang w:val="en-US"/>
        </w:rPr>
        <w:t xml:space="preserve"> 6</w:t>
      </w:r>
      <w:r w:rsidR="003477E6">
        <w:rPr>
          <w:rFonts w:cstheme="minorHAnsi"/>
          <w:spacing w:val="-4"/>
          <w:lang w:val="en-US"/>
        </w:rPr>
        <w:t>.</w:t>
      </w:r>
      <w:proofErr w:type="gramEnd"/>
    </w:p>
    <w:p w:rsidR="00CE11A9" w:rsidRDefault="00CE11A9" w:rsidP="002128D2">
      <w:pPr>
        <w:pStyle w:val="Textodenotaderodap"/>
        <w:spacing w:after="40"/>
        <w:jc w:val="both"/>
        <w:rPr>
          <w:rFonts w:cstheme="minorHAnsi"/>
          <w:spacing w:val="-4"/>
          <w:sz w:val="24"/>
          <w:szCs w:val="24"/>
          <w:lang w:val="en-US"/>
        </w:rPr>
      </w:pPr>
      <w:r w:rsidRPr="00CE11A9">
        <w:rPr>
          <w:rFonts w:cstheme="minorHAnsi"/>
          <w:spacing w:val="-4"/>
          <w:sz w:val="24"/>
          <w:szCs w:val="24"/>
          <w:lang w:val="en-US"/>
        </w:rPr>
        <w:t>X</w:t>
      </w:r>
      <w:r>
        <w:rPr>
          <w:rFonts w:cstheme="minorHAnsi"/>
          <w:spacing w:val="-4"/>
          <w:sz w:val="24"/>
          <w:szCs w:val="24"/>
          <w:lang w:val="en-US"/>
        </w:rPr>
        <w:t>IE</w:t>
      </w:r>
      <w:r w:rsidRPr="00CE11A9">
        <w:rPr>
          <w:rFonts w:cstheme="minorHAnsi"/>
          <w:spacing w:val="-4"/>
          <w:sz w:val="24"/>
          <w:szCs w:val="24"/>
          <w:lang w:val="en-US"/>
        </w:rPr>
        <w:t>, J., S</w:t>
      </w:r>
      <w:r>
        <w:rPr>
          <w:rFonts w:cstheme="minorHAnsi"/>
          <w:spacing w:val="-4"/>
          <w:sz w:val="24"/>
          <w:szCs w:val="24"/>
          <w:lang w:val="en-US"/>
        </w:rPr>
        <w:t>ALTZMAN,</w:t>
      </w:r>
      <w:r w:rsidRPr="00CE11A9">
        <w:rPr>
          <w:rFonts w:cstheme="minorHAnsi"/>
          <w:spacing w:val="-4"/>
          <w:sz w:val="24"/>
          <w:szCs w:val="24"/>
          <w:lang w:val="en-US"/>
        </w:rPr>
        <w:t xml:space="preserve"> S. (2000). Environmental policy analysis: an environmental computable general-equilibrium approach for developing countries. </w:t>
      </w:r>
      <w:r w:rsidRPr="00B47C49">
        <w:rPr>
          <w:rFonts w:cstheme="minorHAnsi"/>
          <w:i/>
          <w:spacing w:val="-4"/>
          <w:sz w:val="24"/>
          <w:szCs w:val="24"/>
          <w:lang w:val="en-US"/>
        </w:rPr>
        <w:t>Journal of Policy Modeling</w:t>
      </w:r>
      <w:r w:rsidRPr="00CE11A9">
        <w:rPr>
          <w:rFonts w:cstheme="minorHAnsi"/>
          <w:spacing w:val="-4"/>
          <w:sz w:val="24"/>
          <w:szCs w:val="24"/>
          <w:lang w:val="en-US"/>
        </w:rPr>
        <w:t>, 22(4), 453-489.</w:t>
      </w:r>
    </w:p>
    <w:p w:rsidR="00440B27" w:rsidRPr="00892118" w:rsidRDefault="00440B27" w:rsidP="002128D2">
      <w:pPr>
        <w:pStyle w:val="Textodenotaderodap"/>
        <w:spacing w:after="40"/>
        <w:jc w:val="both"/>
        <w:rPr>
          <w:rFonts w:cstheme="minorHAnsi"/>
          <w:spacing w:val="-4"/>
          <w:sz w:val="24"/>
          <w:szCs w:val="24"/>
          <w:lang w:val="en-US"/>
        </w:rPr>
      </w:pPr>
      <w:r w:rsidRPr="00892118">
        <w:rPr>
          <w:rFonts w:cstheme="minorHAnsi"/>
          <w:spacing w:val="-4"/>
          <w:sz w:val="24"/>
          <w:szCs w:val="24"/>
          <w:lang w:val="en-US"/>
        </w:rPr>
        <w:t>ZHANG, Z.X.</w:t>
      </w:r>
      <w:r w:rsidR="00496B7B">
        <w:rPr>
          <w:rFonts w:cstheme="minorHAnsi"/>
          <w:spacing w:val="-4"/>
          <w:sz w:val="24"/>
          <w:szCs w:val="24"/>
          <w:lang w:val="en-US"/>
        </w:rPr>
        <w:t xml:space="preserve"> (</w:t>
      </w:r>
      <w:r w:rsidR="003477E6">
        <w:rPr>
          <w:rFonts w:cstheme="minorHAnsi"/>
          <w:spacing w:val="-4"/>
          <w:sz w:val="24"/>
          <w:szCs w:val="24"/>
          <w:lang w:val="en-US"/>
        </w:rPr>
        <w:t>2009</w:t>
      </w:r>
      <w:r w:rsidR="00496B7B">
        <w:rPr>
          <w:rFonts w:cstheme="minorHAnsi"/>
          <w:spacing w:val="-4"/>
          <w:sz w:val="24"/>
          <w:szCs w:val="24"/>
          <w:lang w:val="en-US"/>
        </w:rPr>
        <w:t>)</w:t>
      </w:r>
      <w:r w:rsidR="003477E6">
        <w:rPr>
          <w:rFonts w:cstheme="minorHAnsi"/>
          <w:spacing w:val="-4"/>
          <w:sz w:val="24"/>
          <w:szCs w:val="24"/>
          <w:lang w:val="en-US"/>
        </w:rPr>
        <w:t>.</w:t>
      </w:r>
      <w:r w:rsidRPr="00892118">
        <w:rPr>
          <w:rFonts w:cstheme="minorHAnsi"/>
          <w:spacing w:val="-4"/>
          <w:sz w:val="24"/>
          <w:szCs w:val="24"/>
          <w:lang w:val="en-US"/>
        </w:rPr>
        <w:t xml:space="preserve"> Multilateral trade measures in a post-2012 climate change regime? What can be taken from the Montreal Protocol and the WTO? </w:t>
      </w:r>
      <w:r w:rsidRPr="00892118">
        <w:rPr>
          <w:rFonts w:cstheme="minorHAnsi"/>
          <w:i/>
          <w:spacing w:val="-4"/>
          <w:sz w:val="24"/>
          <w:szCs w:val="24"/>
          <w:lang w:val="en-US"/>
        </w:rPr>
        <w:t xml:space="preserve">Energy </w:t>
      </w:r>
      <w:proofErr w:type="gramStart"/>
      <w:r w:rsidRPr="00892118">
        <w:rPr>
          <w:rFonts w:cstheme="minorHAnsi"/>
          <w:i/>
          <w:spacing w:val="-4"/>
          <w:sz w:val="24"/>
          <w:szCs w:val="24"/>
          <w:lang w:val="en-US"/>
        </w:rPr>
        <w:t>Policy</w:t>
      </w:r>
      <w:r w:rsidRPr="00892118">
        <w:rPr>
          <w:rFonts w:cstheme="minorHAnsi"/>
          <w:spacing w:val="-4"/>
          <w:sz w:val="24"/>
          <w:szCs w:val="24"/>
          <w:lang w:val="en-US"/>
        </w:rPr>
        <w:t xml:space="preserve">  37</w:t>
      </w:r>
      <w:proofErr w:type="gramEnd"/>
      <w:r w:rsidR="003477E6">
        <w:rPr>
          <w:rFonts w:cstheme="minorHAnsi"/>
          <w:spacing w:val="-4"/>
          <w:sz w:val="24"/>
          <w:szCs w:val="24"/>
          <w:lang w:val="en-US"/>
        </w:rPr>
        <w:t>(</w:t>
      </w:r>
      <w:r w:rsidRPr="00892118">
        <w:rPr>
          <w:rFonts w:cstheme="minorHAnsi"/>
          <w:spacing w:val="-4"/>
          <w:sz w:val="24"/>
          <w:szCs w:val="24"/>
          <w:lang w:val="en-US"/>
        </w:rPr>
        <w:t>12</w:t>
      </w:r>
      <w:r w:rsidR="003477E6">
        <w:rPr>
          <w:rFonts w:cstheme="minorHAnsi"/>
          <w:spacing w:val="-4"/>
          <w:sz w:val="24"/>
          <w:szCs w:val="24"/>
          <w:lang w:val="en-US"/>
        </w:rPr>
        <w:t>)</w:t>
      </w:r>
      <w:r w:rsidRPr="00892118">
        <w:rPr>
          <w:rFonts w:cstheme="minorHAnsi"/>
          <w:spacing w:val="-4"/>
          <w:sz w:val="24"/>
          <w:szCs w:val="24"/>
          <w:lang w:val="en-US"/>
        </w:rPr>
        <w:t>,5105-5112</w:t>
      </w:r>
      <w:r w:rsidR="003477E6">
        <w:rPr>
          <w:rFonts w:cstheme="minorHAnsi"/>
          <w:spacing w:val="-4"/>
          <w:sz w:val="24"/>
          <w:szCs w:val="24"/>
          <w:lang w:val="en-US"/>
        </w:rPr>
        <w:t>.</w:t>
      </w:r>
    </w:p>
    <w:p w:rsidR="00440B27" w:rsidRPr="00B15BB1" w:rsidRDefault="00440B27" w:rsidP="002128D2">
      <w:pPr>
        <w:autoSpaceDE w:val="0"/>
        <w:autoSpaceDN w:val="0"/>
        <w:adjustRightInd w:val="0"/>
        <w:spacing w:after="40"/>
        <w:jc w:val="both"/>
        <w:rPr>
          <w:rFonts w:cstheme="minorHAnsi"/>
          <w:spacing w:val="-4"/>
          <w:lang w:val="en-US"/>
        </w:rPr>
      </w:pPr>
      <w:proofErr w:type="gramStart"/>
      <w:r w:rsidRPr="00892118">
        <w:rPr>
          <w:rFonts w:eastAsiaTheme="minorHAnsi" w:cstheme="minorHAnsi"/>
          <w:spacing w:val="-4"/>
          <w:lang w:val="en-US" w:eastAsia="en-US"/>
        </w:rPr>
        <w:t>ZHOU, P.; ANG, B.W.</w:t>
      </w:r>
      <w:r w:rsidR="00C27C96">
        <w:rPr>
          <w:rFonts w:eastAsiaTheme="minorHAnsi" w:cstheme="minorHAnsi"/>
          <w:spacing w:val="-4"/>
          <w:lang w:val="en-US" w:eastAsia="en-US"/>
        </w:rPr>
        <w:t xml:space="preserve"> (</w:t>
      </w:r>
      <w:r w:rsidR="003477E6">
        <w:rPr>
          <w:rFonts w:eastAsiaTheme="minorHAnsi" w:cstheme="minorHAnsi"/>
          <w:spacing w:val="-4"/>
          <w:lang w:val="en-US" w:eastAsia="en-US"/>
        </w:rPr>
        <w:t>2008</w:t>
      </w:r>
      <w:r w:rsidR="00C27C96">
        <w:rPr>
          <w:rFonts w:eastAsiaTheme="minorHAnsi" w:cstheme="minorHAnsi"/>
          <w:spacing w:val="-4"/>
          <w:lang w:val="en-US" w:eastAsia="en-US"/>
        </w:rPr>
        <w:t>)</w:t>
      </w:r>
      <w:r w:rsidR="003477E6">
        <w:rPr>
          <w:rFonts w:eastAsiaTheme="minorHAnsi" w:cstheme="minorHAnsi"/>
          <w:spacing w:val="-4"/>
          <w:lang w:val="en-US" w:eastAsia="en-US"/>
        </w:rPr>
        <w:t>.</w:t>
      </w:r>
      <w:proofErr w:type="gramEnd"/>
      <w:r w:rsidRPr="00892118">
        <w:rPr>
          <w:rFonts w:eastAsiaTheme="minorHAnsi" w:cstheme="minorHAnsi"/>
          <w:spacing w:val="-4"/>
          <w:lang w:val="en-US" w:eastAsia="en-US"/>
        </w:rPr>
        <w:t xml:space="preserve"> Decomposition of aggregate CO2 emissions: a production theoretical approach. </w:t>
      </w:r>
      <w:r w:rsidRPr="00892118">
        <w:rPr>
          <w:rFonts w:eastAsiaTheme="minorHAnsi" w:cstheme="minorHAnsi"/>
          <w:i/>
          <w:iCs/>
          <w:spacing w:val="-4"/>
          <w:lang w:val="en-US" w:eastAsia="en-US"/>
        </w:rPr>
        <w:t xml:space="preserve">Energy Economics </w:t>
      </w:r>
      <w:r w:rsidRPr="00892118">
        <w:rPr>
          <w:rFonts w:eastAsiaTheme="minorHAnsi" w:cstheme="minorHAnsi"/>
          <w:spacing w:val="-4"/>
          <w:lang w:val="en-US" w:eastAsia="en-US"/>
        </w:rPr>
        <w:t>30</w:t>
      </w:r>
      <w:r w:rsidR="00C27C96">
        <w:rPr>
          <w:rFonts w:eastAsiaTheme="minorHAnsi" w:cstheme="minorHAnsi"/>
          <w:spacing w:val="-4"/>
          <w:lang w:val="en-US" w:eastAsia="en-US"/>
        </w:rPr>
        <w:t>(3)</w:t>
      </w:r>
      <w:r w:rsidRPr="00892118">
        <w:rPr>
          <w:rFonts w:eastAsiaTheme="minorHAnsi" w:cstheme="minorHAnsi"/>
          <w:spacing w:val="-4"/>
          <w:lang w:val="en-US" w:eastAsia="en-US"/>
        </w:rPr>
        <w:t>, 1054–1067</w:t>
      </w:r>
      <w:r w:rsidR="003477E6">
        <w:rPr>
          <w:rFonts w:eastAsiaTheme="minorHAnsi" w:cstheme="minorHAnsi"/>
          <w:spacing w:val="-4"/>
          <w:lang w:val="en-US" w:eastAsia="en-US"/>
        </w:rPr>
        <w:t>.</w:t>
      </w:r>
    </w:p>
    <w:sectPr w:rsidR="00440B27" w:rsidRPr="00B15BB1" w:rsidSect="00FA2EC4">
      <w:footerReference w:type="even" r:id="rId19"/>
      <w:footerReference w:type="default" r:id="rId20"/>
      <w:headerReference w:type="first" r:id="rId21"/>
      <w:type w:val="continuous"/>
      <w:pgSz w:w="12242" w:h="15842"/>
      <w:pgMar w:top="1134" w:right="1418" w:bottom="1134" w:left="141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531E" w:rsidRDefault="00D4531E" w:rsidP="00853EF6">
      <w:r>
        <w:separator/>
      </w:r>
    </w:p>
  </w:endnote>
  <w:endnote w:type="continuationSeparator" w:id="0">
    <w:p w:rsidR="00D4531E" w:rsidRDefault="00D4531E" w:rsidP="00853EF6">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um">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552" w:rsidRDefault="00305A81" w:rsidP="000968DF">
    <w:pPr>
      <w:pStyle w:val="Rodap"/>
      <w:framePr w:wrap="around" w:vAnchor="text" w:hAnchor="margin" w:xAlign="center" w:y="1"/>
      <w:rPr>
        <w:rStyle w:val="Nmerodepgina"/>
      </w:rPr>
    </w:pPr>
    <w:r>
      <w:rPr>
        <w:rStyle w:val="Nmerodepgina"/>
      </w:rPr>
      <w:fldChar w:fldCharType="begin"/>
    </w:r>
    <w:r w:rsidR="004D2552">
      <w:rPr>
        <w:rStyle w:val="Nmerodepgina"/>
      </w:rPr>
      <w:instrText xml:space="preserve">PAGE  </w:instrText>
    </w:r>
    <w:r>
      <w:rPr>
        <w:rStyle w:val="Nmerodepgina"/>
      </w:rPr>
      <w:fldChar w:fldCharType="end"/>
    </w:r>
  </w:p>
  <w:p w:rsidR="004D2552" w:rsidRDefault="004D2552">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829495"/>
      <w:docPartObj>
        <w:docPartGallery w:val="Page Numbers (Bottom of Page)"/>
        <w:docPartUnique/>
      </w:docPartObj>
    </w:sdtPr>
    <w:sdtContent>
      <w:p w:rsidR="004D2552" w:rsidRDefault="00305A81">
        <w:pPr>
          <w:pStyle w:val="Rodap"/>
          <w:jc w:val="right"/>
        </w:pPr>
        <w:fldSimple w:instr=" PAGE   \* MERGEFORMAT ">
          <w:r w:rsidR="003D3C0D">
            <w:rPr>
              <w:noProof/>
            </w:rPr>
            <w:t>10</w:t>
          </w:r>
        </w:fldSimple>
      </w:p>
    </w:sdtContent>
  </w:sdt>
  <w:p w:rsidR="004D2552" w:rsidRDefault="004D2552">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531E" w:rsidRDefault="00D4531E" w:rsidP="00853EF6">
      <w:r>
        <w:separator/>
      </w:r>
    </w:p>
  </w:footnote>
  <w:footnote w:type="continuationSeparator" w:id="0">
    <w:p w:rsidR="00D4531E" w:rsidRDefault="00D4531E" w:rsidP="00853EF6">
      <w:r>
        <w:continuationSeparator/>
      </w:r>
    </w:p>
  </w:footnote>
  <w:footnote w:id="1">
    <w:p w:rsidR="004D2552" w:rsidRPr="002A5D0F" w:rsidRDefault="004D2552">
      <w:pPr>
        <w:pStyle w:val="Textodenotaderodap"/>
        <w:rPr>
          <w:lang w:val="en-US"/>
        </w:rPr>
      </w:pPr>
      <w:r>
        <w:rPr>
          <w:rStyle w:val="Refdenotaderodap"/>
        </w:rPr>
        <w:footnoteRef/>
      </w:r>
      <w:r w:rsidRPr="002A5D0F">
        <w:rPr>
          <w:lang w:val="en-US"/>
        </w:rPr>
        <w:t xml:space="preserve"> Public goods are defined as those goods where individuals cannot be excluded from its consumption (non-excludable) and the supply is independent of the number of affected agents (non-rival). Thus, the public goods property rights are not defined. Trade with other goods end up not performing efficiently in the competitive market. Thus, policy intervention becomes necessary public in order to achieve efficiency.</w:t>
      </w:r>
    </w:p>
  </w:footnote>
  <w:footnote w:id="2">
    <w:p w:rsidR="004D2552" w:rsidRPr="002A5D0F" w:rsidRDefault="004D2552">
      <w:pPr>
        <w:pStyle w:val="Textodenotaderodap"/>
        <w:rPr>
          <w:lang w:val="en-US"/>
        </w:rPr>
      </w:pPr>
      <w:r>
        <w:rPr>
          <w:rStyle w:val="Refdenotaderodap"/>
        </w:rPr>
        <w:footnoteRef/>
      </w:r>
      <w:r w:rsidRPr="002A5D0F">
        <w:rPr>
          <w:lang w:val="en-US"/>
        </w:rPr>
        <w:t xml:space="preserve"> </w:t>
      </w:r>
      <w:proofErr w:type="spellStart"/>
      <w:r w:rsidRPr="002A5D0F">
        <w:rPr>
          <w:lang w:val="en-US"/>
        </w:rPr>
        <w:t>Pigou</w:t>
      </w:r>
      <w:proofErr w:type="spellEnd"/>
      <w:r w:rsidRPr="002A5D0F">
        <w:rPr>
          <w:lang w:val="en-US"/>
        </w:rPr>
        <w:t xml:space="preserve"> proposed internalization of externalities through market mechanisms (Pigouvian taxes) as a means to match the private costs to social costs.</w:t>
      </w:r>
    </w:p>
  </w:footnote>
  <w:footnote w:id="3">
    <w:p w:rsidR="004D2552" w:rsidRDefault="004D2552">
      <w:pPr>
        <w:pStyle w:val="Textodenotaderodap"/>
        <w:jc w:val="both"/>
        <w:rPr>
          <w:lang w:val="en-US"/>
        </w:rPr>
      </w:pPr>
      <w:r>
        <w:rPr>
          <w:rStyle w:val="Refdenotaderodap"/>
        </w:rPr>
        <w:footnoteRef/>
      </w:r>
      <w:r w:rsidRPr="00DA63F2">
        <w:rPr>
          <w:lang w:val="en-US"/>
        </w:rPr>
        <w:t xml:space="preserve"> </w:t>
      </w:r>
      <w:r>
        <w:rPr>
          <w:lang w:val="en-US"/>
        </w:rPr>
        <w:t>In renewable composite</w:t>
      </w:r>
      <w:r w:rsidRPr="00DA63F2">
        <w:rPr>
          <w:lang w:val="en-US"/>
        </w:rPr>
        <w:t xml:space="preserve"> through a CES function, firms choose the composition of renewable energy inputs (firewood, charcoal, alcohol, sugar cane bagasse, </w:t>
      </w:r>
      <w:proofErr w:type="gramStart"/>
      <w:r w:rsidRPr="00DA63F2">
        <w:rPr>
          <w:lang w:val="en-US"/>
        </w:rPr>
        <w:t>hydropower</w:t>
      </w:r>
      <w:proofErr w:type="gramEnd"/>
      <w:r w:rsidRPr="00DA63F2">
        <w:rPr>
          <w:lang w:val="en-US"/>
        </w:rPr>
        <w:t xml:space="preserve">). In </w:t>
      </w:r>
      <w:r>
        <w:rPr>
          <w:lang w:val="en-US"/>
        </w:rPr>
        <w:t>turn, the non-renewable composite</w:t>
      </w:r>
      <w:r w:rsidRPr="00DA63F2">
        <w:rPr>
          <w:lang w:val="en-US"/>
        </w:rPr>
        <w:t xml:space="preserve">, they choose </w:t>
      </w:r>
      <w:r>
        <w:rPr>
          <w:lang w:val="en-US"/>
        </w:rPr>
        <w:t>among</w:t>
      </w:r>
      <w:r w:rsidRPr="00DA63F2">
        <w:rPr>
          <w:lang w:val="en-US"/>
        </w:rPr>
        <w:t xml:space="preserve"> non-renewable inputs (oil, natural gas, LPG, diesel oil, fuel oil, gasoline, kerosene, coke, </w:t>
      </w:r>
      <w:proofErr w:type="gramStart"/>
      <w:r w:rsidRPr="00DA63F2">
        <w:rPr>
          <w:lang w:val="en-US"/>
        </w:rPr>
        <w:t>other</w:t>
      </w:r>
      <w:proofErr w:type="gramEnd"/>
      <w:r w:rsidRPr="00DA63F2">
        <w:rPr>
          <w:lang w:val="en-US"/>
        </w:rPr>
        <w:t xml:space="preserve"> refinery products).</w:t>
      </w:r>
    </w:p>
  </w:footnote>
  <w:footnote w:id="4">
    <w:p w:rsidR="004D2552" w:rsidRPr="002A5D0F" w:rsidRDefault="004D2552">
      <w:pPr>
        <w:pStyle w:val="Textodenotaderodap"/>
        <w:rPr>
          <w:lang w:val="en-US"/>
        </w:rPr>
      </w:pPr>
      <w:r>
        <w:rPr>
          <w:rStyle w:val="Refdenotaderodap"/>
        </w:rPr>
        <w:footnoteRef/>
      </w:r>
      <w:r w:rsidRPr="002A5D0F">
        <w:rPr>
          <w:lang w:val="en-US"/>
        </w:rPr>
        <w:t xml:space="preserve"> The sectors, on the other hand, can reduce emissions by replacing energy inputs, via change in relative prices.</w:t>
      </w:r>
    </w:p>
  </w:footnote>
  <w:footnote w:id="5">
    <w:p w:rsidR="004D2552" w:rsidRPr="002A5D0F" w:rsidRDefault="004D2552">
      <w:pPr>
        <w:pStyle w:val="Textodenotaderodap"/>
        <w:rPr>
          <w:lang w:val="en-US"/>
        </w:rPr>
      </w:pPr>
      <w:r>
        <w:rPr>
          <w:rStyle w:val="Refdenotaderodap"/>
        </w:rPr>
        <w:footnoteRef/>
      </w:r>
      <w:r w:rsidRPr="002A5D0F">
        <w:rPr>
          <w:lang w:val="en-US"/>
        </w:rPr>
        <w:t xml:space="preserve"> Emission factors were needed for the processing of emissions in a common unit, CO2 equivalent (CO2-e), obtained from the Stern Review (Stern, 2006), from the Global estimates Warming Potential (GWP).</w:t>
      </w:r>
    </w:p>
  </w:footnote>
  <w:footnote w:id="6">
    <w:p w:rsidR="004D2552" w:rsidRPr="002A5D0F" w:rsidRDefault="004D2552">
      <w:pPr>
        <w:pStyle w:val="Textodenotaderodap"/>
        <w:rPr>
          <w:lang w:val="en-US"/>
        </w:rPr>
      </w:pPr>
      <w:r>
        <w:rPr>
          <w:rStyle w:val="Refdenotaderodap"/>
        </w:rPr>
        <w:footnoteRef/>
      </w:r>
      <w:r w:rsidRPr="002A5D0F">
        <w:rPr>
          <w:lang w:val="en-US"/>
        </w:rPr>
        <w:t xml:space="preserve"> It should be noted that the share of these emissions is likely to grow, given the growth of emissions in the energy sector linked to the significant reduction of emissions from deforestation (INPE, 2012).</w:t>
      </w:r>
    </w:p>
  </w:footnote>
  <w:footnote w:id="7">
    <w:p w:rsidR="004D2552" w:rsidRDefault="004D2552">
      <w:pPr>
        <w:pStyle w:val="Textodenotaderodap"/>
        <w:jc w:val="both"/>
        <w:rPr>
          <w:lang w:val="en-US"/>
        </w:rPr>
      </w:pPr>
      <w:r>
        <w:rPr>
          <w:rStyle w:val="Refdenotaderodap"/>
        </w:rPr>
        <w:footnoteRef/>
      </w:r>
      <w:r w:rsidRPr="004B51A2">
        <w:rPr>
          <w:lang w:val="en-US"/>
        </w:rPr>
        <w:t xml:space="preserve"> Emissions due to changes in land use, which is configured as the main source of emissions in Brazil (about 60% of total emissions) are not considered. This is justified by the fact that mitigation policies of this large portion of Brazil's emissions are based on the control of deforestation, which has a focus of regulation, supervision and control. If the mitigation of these issues were considered, through economic incentives as financial compensation mechanisms as REDDs (Reducing Emissions from Deforestation and forest Degradation) or enforcement policies, the costs of achieving the goals proposals could reduce considerably.</w:t>
      </w:r>
    </w:p>
  </w:footnote>
  <w:footnote w:id="8">
    <w:p w:rsidR="004D2552" w:rsidRPr="0044702C" w:rsidRDefault="004D2552">
      <w:pPr>
        <w:pStyle w:val="Textodenotaderodap"/>
        <w:rPr>
          <w:lang w:val="en-US"/>
        </w:rPr>
      </w:pPr>
      <w:r>
        <w:rPr>
          <w:rStyle w:val="Refdenotaderodap"/>
        </w:rPr>
        <w:footnoteRef/>
      </w:r>
      <w:r w:rsidRPr="00B37B10">
        <w:rPr>
          <w:lang w:val="en-US"/>
        </w:rPr>
        <w:t xml:space="preserve"> </w:t>
      </w:r>
      <w:r>
        <w:rPr>
          <w:rFonts w:cstheme="minorHAnsi"/>
          <w:spacing w:val="-4"/>
          <w:lang w:val="en-US"/>
        </w:rPr>
        <w:t>T</w:t>
      </w:r>
      <w:r w:rsidRPr="00B37B10">
        <w:rPr>
          <w:rFonts w:cstheme="minorHAnsi"/>
          <w:spacing w:val="-4"/>
          <w:lang w:val="en-US"/>
        </w:rPr>
        <w:t>hese results are available by request from the author</w:t>
      </w:r>
      <w:r>
        <w:rPr>
          <w:rFonts w:cstheme="minorHAnsi"/>
          <w:spacing w:val="-4"/>
          <w:lang w:val="en-US"/>
        </w:rPr>
        <w:t>.</w:t>
      </w:r>
    </w:p>
  </w:footnote>
  <w:footnote w:id="9">
    <w:p w:rsidR="004D2552" w:rsidRPr="002A5D0F" w:rsidRDefault="004D2552">
      <w:pPr>
        <w:pStyle w:val="Textodenotaderodap"/>
        <w:rPr>
          <w:lang w:val="en-US"/>
        </w:rPr>
      </w:pPr>
      <w:r>
        <w:rPr>
          <w:rStyle w:val="Refdenotaderodap"/>
        </w:rPr>
        <w:footnoteRef/>
      </w:r>
      <w:r w:rsidRPr="002A5D0F">
        <w:rPr>
          <w:lang w:val="en-US"/>
        </w:rPr>
        <w:t xml:space="preserve"> The results for the other targets are similar, </w:t>
      </w:r>
      <w:proofErr w:type="gramStart"/>
      <w:r w:rsidRPr="002A5D0F">
        <w:rPr>
          <w:lang w:val="en-US"/>
        </w:rPr>
        <w:t>differing</w:t>
      </w:r>
      <w:proofErr w:type="gramEnd"/>
      <w:r w:rsidRPr="002A5D0F">
        <w:rPr>
          <w:lang w:val="en-US"/>
        </w:rPr>
        <w:t xml:space="preserve"> only the magnitude of impacts.</w:t>
      </w:r>
    </w:p>
  </w:footnote>
  <w:footnote w:id="10">
    <w:p w:rsidR="004D2552" w:rsidRPr="002A5D0F" w:rsidRDefault="004D2552">
      <w:pPr>
        <w:pStyle w:val="Textodenotaderodap"/>
        <w:rPr>
          <w:lang w:val="en-US"/>
        </w:rPr>
      </w:pPr>
      <w:r>
        <w:rPr>
          <w:rStyle w:val="Refdenotaderodap"/>
        </w:rPr>
        <w:footnoteRef/>
      </w:r>
      <w:r w:rsidRPr="004B51A2">
        <w:rPr>
          <w:lang w:val="en-US"/>
        </w:rPr>
        <w:t xml:space="preserve"> The simulations were carried out with constant FRISCH parameter for all </w:t>
      </w:r>
      <w:r>
        <w:rPr>
          <w:lang w:val="en-US"/>
        </w:rPr>
        <w:t>households</w:t>
      </w:r>
      <w:r w:rsidRPr="004B51A2">
        <w:rPr>
          <w:lang w:val="en-US"/>
        </w:rPr>
        <w:t xml:space="preserve"> (-2.48). </w:t>
      </w:r>
      <w:r w:rsidRPr="002A5D0F">
        <w:rPr>
          <w:lang w:val="en-US"/>
        </w:rPr>
        <w:t xml:space="preserve">This parameter measures the ratio between expenses of subsistence and non-subsistence expenses (luxury) per product for </w:t>
      </w:r>
      <w:r>
        <w:rPr>
          <w:lang w:val="en-US"/>
        </w:rPr>
        <w:t>households</w:t>
      </w:r>
      <w:r w:rsidRPr="002A5D0F">
        <w:rPr>
          <w:lang w:val="en-US"/>
        </w:rPr>
        <w:t>. It is expected, therefore, that this ratio is higher for poor households than for richest households, as is used in the literature (FRISCH, 19</w:t>
      </w:r>
      <w:r>
        <w:rPr>
          <w:lang w:val="en-US"/>
        </w:rPr>
        <w:t>32</w:t>
      </w:r>
      <w:r w:rsidRPr="002A5D0F">
        <w:rPr>
          <w:lang w:val="en-US"/>
        </w:rPr>
        <w:t>).</w:t>
      </w:r>
    </w:p>
  </w:footnote>
  <w:footnote w:id="11">
    <w:p w:rsidR="004D2552" w:rsidRDefault="004D2552">
      <w:pPr>
        <w:pStyle w:val="Textodenotaderodap"/>
        <w:jc w:val="both"/>
        <w:rPr>
          <w:lang w:val="en-US"/>
        </w:rPr>
      </w:pPr>
      <w:r>
        <w:rPr>
          <w:rStyle w:val="Refdenotaderodap"/>
        </w:rPr>
        <w:footnoteRef/>
      </w:r>
      <w:r w:rsidRPr="00B37B10">
        <w:rPr>
          <w:lang w:val="en-US"/>
        </w:rPr>
        <w:t xml:space="preserve"> </w:t>
      </w:r>
      <w:proofErr w:type="spellStart"/>
      <w:r w:rsidRPr="00B37B10">
        <w:rPr>
          <w:lang w:val="en-US"/>
        </w:rPr>
        <w:t>Bolsa</w:t>
      </w:r>
      <w:proofErr w:type="spellEnd"/>
      <w:r w:rsidRPr="00B37B10">
        <w:rPr>
          <w:lang w:val="en-US"/>
        </w:rPr>
        <w:t xml:space="preserve"> </w:t>
      </w:r>
      <w:proofErr w:type="spellStart"/>
      <w:r w:rsidRPr="00B37B10">
        <w:rPr>
          <w:lang w:val="en-US"/>
        </w:rPr>
        <w:t>Família</w:t>
      </w:r>
      <w:proofErr w:type="spellEnd"/>
      <w:r w:rsidRPr="00B37B10">
        <w:rPr>
          <w:lang w:val="en-US"/>
        </w:rPr>
        <w:t xml:space="preserve"> is a social welfare program of the Brazilian government, that provides financial aid (income transfer) to poor Brazilian families. If they have children, families must ensure that the children attend school and are vaccinated.</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552" w:rsidRPr="00455FC7" w:rsidRDefault="004D2552" w:rsidP="00455FC7">
    <w:pPr>
      <w:pStyle w:val="Cabealho"/>
    </w:pPr>
    <w:r w:rsidRPr="00455FC7">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52F1D"/>
    <w:multiLevelType w:val="hybridMultilevel"/>
    <w:tmpl w:val="0D26CD22"/>
    <w:lvl w:ilvl="0" w:tplc="A1C6A9BC">
      <w:start w:val="1"/>
      <w:numFmt w:val="decimal"/>
      <w:lvlText w:val="%1)"/>
      <w:lvlJc w:val="left"/>
      <w:pPr>
        <w:ind w:left="720" w:hanging="360"/>
      </w:pPr>
      <w:rPr>
        <w:rFonts w:ascii="Arial" w:eastAsia="Times New Roman" w:hAnsi="Arial" w:cs="Arial" w:hint="default"/>
        <w:color w:val="2222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A25552F"/>
    <w:multiLevelType w:val="hybridMultilevel"/>
    <w:tmpl w:val="6C1270DA"/>
    <w:lvl w:ilvl="0" w:tplc="04160001">
      <w:start w:val="1"/>
      <w:numFmt w:val="bullet"/>
      <w:lvlText w:val=""/>
      <w:lvlJc w:val="left"/>
      <w:pPr>
        <w:tabs>
          <w:tab w:val="num" w:pos="539"/>
        </w:tabs>
        <w:ind w:left="539" w:hanging="360"/>
      </w:pPr>
      <w:rPr>
        <w:rFonts w:ascii="Symbol" w:hAnsi="Symbol" w:hint="default"/>
      </w:rPr>
    </w:lvl>
    <w:lvl w:ilvl="1" w:tplc="04160003" w:tentative="1">
      <w:start w:val="1"/>
      <w:numFmt w:val="bullet"/>
      <w:lvlText w:val="o"/>
      <w:lvlJc w:val="left"/>
      <w:pPr>
        <w:tabs>
          <w:tab w:val="num" w:pos="1259"/>
        </w:tabs>
        <w:ind w:left="1259" w:hanging="360"/>
      </w:pPr>
      <w:rPr>
        <w:rFonts w:ascii="Courier New" w:hAnsi="Courier New" w:cs="Courier New" w:hint="default"/>
      </w:rPr>
    </w:lvl>
    <w:lvl w:ilvl="2" w:tplc="04160005" w:tentative="1">
      <w:start w:val="1"/>
      <w:numFmt w:val="bullet"/>
      <w:lvlText w:val=""/>
      <w:lvlJc w:val="left"/>
      <w:pPr>
        <w:tabs>
          <w:tab w:val="num" w:pos="1979"/>
        </w:tabs>
        <w:ind w:left="1979" w:hanging="360"/>
      </w:pPr>
      <w:rPr>
        <w:rFonts w:ascii="Wingdings" w:hAnsi="Wingdings" w:hint="default"/>
      </w:rPr>
    </w:lvl>
    <w:lvl w:ilvl="3" w:tplc="04160001" w:tentative="1">
      <w:start w:val="1"/>
      <w:numFmt w:val="bullet"/>
      <w:lvlText w:val=""/>
      <w:lvlJc w:val="left"/>
      <w:pPr>
        <w:tabs>
          <w:tab w:val="num" w:pos="2699"/>
        </w:tabs>
        <w:ind w:left="2699" w:hanging="360"/>
      </w:pPr>
      <w:rPr>
        <w:rFonts w:ascii="Symbol" w:hAnsi="Symbol" w:hint="default"/>
      </w:rPr>
    </w:lvl>
    <w:lvl w:ilvl="4" w:tplc="04160003" w:tentative="1">
      <w:start w:val="1"/>
      <w:numFmt w:val="bullet"/>
      <w:lvlText w:val="o"/>
      <w:lvlJc w:val="left"/>
      <w:pPr>
        <w:tabs>
          <w:tab w:val="num" w:pos="3419"/>
        </w:tabs>
        <w:ind w:left="3419" w:hanging="360"/>
      </w:pPr>
      <w:rPr>
        <w:rFonts w:ascii="Courier New" w:hAnsi="Courier New" w:cs="Courier New" w:hint="default"/>
      </w:rPr>
    </w:lvl>
    <w:lvl w:ilvl="5" w:tplc="04160005" w:tentative="1">
      <w:start w:val="1"/>
      <w:numFmt w:val="bullet"/>
      <w:lvlText w:val=""/>
      <w:lvlJc w:val="left"/>
      <w:pPr>
        <w:tabs>
          <w:tab w:val="num" w:pos="4139"/>
        </w:tabs>
        <w:ind w:left="4139" w:hanging="360"/>
      </w:pPr>
      <w:rPr>
        <w:rFonts w:ascii="Wingdings" w:hAnsi="Wingdings" w:hint="default"/>
      </w:rPr>
    </w:lvl>
    <w:lvl w:ilvl="6" w:tplc="04160001" w:tentative="1">
      <w:start w:val="1"/>
      <w:numFmt w:val="bullet"/>
      <w:lvlText w:val=""/>
      <w:lvlJc w:val="left"/>
      <w:pPr>
        <w:tabs>
          <w:tab w:val="num" w:pos="4859"/>
        </w:tabs>
        <w:ind w:left="4859" w:hanging="360"/>
      </w:pPr>
      <w:rPr>
        <w:rFonts w:ascii="Symbol" w:hAnsi="Symbol" w:hint="default"/>
      </w:rPr>
    </w:lvl>
    <w:lvl w:ilvl="7" w:tplc="04160003" w:tentative="1">
      <w:start w:val="1"/>
      <w:numFmt w:val="bullet"/>
      <w:lvlText w:val="o"/>
      <w:lvlJc w:val="left"/>
      <w:pPr>
        <w:tabs>
          <w:tab w:val="num" w:pos="5579"/>
        </w:tabs>
        <w:ind w:left="5579" w:hanging="360"/>
      </w:pPr>
      <w:rPr>
        <w:rFonts w:ascii="Courier New" w:hAnsi="Courier New" w:cs="Courier New" w:hint="default"/>
      </w:rPr>
    </w:lvl>
    <w:lvl w:ilvl="8" w:tplc="04160005" w:tentative="1">
      <w:start w:val="1"/>
      <w:numFmt w:val="bullet"/>
      <w:lvlText w:val=""/>
      <w:lvlJc w:val="left"/>
      <w:pPr>
        <w:tabs>
          <w:tab w:val="num" w:pos="6299"/>
        </w:tabs>
        <w:ind w:left="6299" w:hanging="360"/>
      </w:pPr>
      <w:rPr>
        <w:rFonts w:ascii="Wingdings" w:hAnsi="Wingdings" w:hint="default"/>
      </w:rPr>
    </w:lvl>
  </w:abstractNum>
  <w:abstractNum w:abstractNumId="2">
    <w:nsid w:val="0A452785"/>
    <w:multiLevelType w:val="hybridMultilevel"/>
    <w:tmpl w:val="C5D4D61E"/>
    <w:lvl w:ilvl="0" w:tplc="04160011">
      <w:start w:val="1"/>
      <w:numFmt w:val="decimal"/>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3">
    <w:nsid w:val="0A5049D9"/>
    <w:multiLevelType w:val="hybridMultilevel"/>
    <w:tmpl w:val="D30AB19C"/>
    <w:lvl w:ilvl="0" w:tplc="60ECA656">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0E13F3E"/>
    <w:multiLevelType w:val="hybridMultilevel"/>
    <w:tmpl w:val="EF10C56E"/>
    <w:lvl w:ilvl="0" w:tplc="1E1EEF1E">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
    <w:nsid w:val="165C082D"/>
    <w:multiLevelType w:val="hybridMultilevel"/>
    <w:tmpl w:val="89CA8F6C"/>
    <w:lvl w:ilvl="0" w:tplc="0540B55E">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876279B"/>
    <w:multiLevelType w:val="multilevel"/>
    <w:tmpl w:val="041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B6702D1"/>
    <w:multiLevelType w:val="multilevel"/>
    <w:tmpl w:val="1B64143A"/>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034268B"/>
    <w:multiLevelType w:val="hybridMultilevel"/>
    <w:tmpl w:val="521672B2"/>
    <w:lvl w:ilvl="0" w:tplc="3DEE506A">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21E2029C"/>
    <w:multiLevelType w:val="multilevel"/>
    <w:tmpl w:val="19FAD8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32A384A"/>
    <w:multiLevelType w:val="hybridMultilevel"/>
    <w:tmpl w:val="F4725874"/>
    <w:lvl w:ilvl="0" w:tplc="E196F116">
      <w:start w:val="1"/>
      <w:numFmt w:val="decimal"/>
      <w:lvlText w:val="%1)"/>
      <w:lvlJc w:val="left"/>
      <w:pPr>
        <w:ind w:left="720" w:hanging="360"/>
      </w:pPr>
      <w:rPr>
        <w:rFonts w:asciiTheme="minorHAnsi" w:eastAsia="Times New Roman" w:hAnsiTheme="minorHAnsi"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B4938B0"/>
    <w:multiLevelType w:val="hybridMultilevel"/>
    <w:tmpl w:val="41408980"/>
    <w:lvl w:ilvl="0" w:tplc="5F86223A">
      <w:start w:val="1"/>
      <w:numFmt w:val="lowerRoman"/>
      <w:lvlText w:val="%1)"/>
      <w:lvlJc w:val="left"/>
      <w:pPr>
        <w:ind w:left="1080" w:hanging="720"/>
      </w:pPr>
      <w:rPr>
        <w:rFonts w:hint="default"/>
      </w:rPr>
    </w:lvl>
    <w:lvl w:ilvl="1" w:tplc="961C2016">
      <w:start w:val="1"/>
      <w:numFmt w:val="decimal"/>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30823257"/>
    <w:multiLevelType w:val="hybridMultilevel"/>
    <w:tmpl w:val="73D08712"/>
    <w:lvl w:ilvl="0" w:tplc="1A0CB620">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3424794E"/>
    <w:multiLevelType w:val="hybridMultilevel"/>
    <w:tmpl w:val="F41EEB7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5AE182F"/>
    <w:multiLevelType w:val="multilevel"/>
    <w:tmpl w:val="F532495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7F85A44"/>
    <w:multiLevelType w:val="hybridMultilevel"/>
    <w:tmpl w:val="4114FDDE"/>
    <w:lvl w:ilvl="0" w:tplc="D86C5BA2">
      <w:start w:val="1"/>
      <w:numFmt w:val="bullet"/>
      <w:lvlText w:val="•"/>
      <w:lvlJc w:val="left"/>
      <w:pPr>
        <w:tabs>
          <w:tab w:val="num" w:pos="720"/>
        </w:tabs>
        <w:ind w:left="720" w:hanging="360"/>
      </w:pPr>
      <w:rPr>
        <w:rFonts w:ascii="Arial" w:hAnsi="Arial" w:hint="default"/>
      </w:rPr>
    </w:lvl>
    <w:lvl w:ilvl="1" w:tplc="A95A6564" w:tentative="1">
      <w:start w:val="1"/>
      <w:numFmt w:val="bullet"/>
      <w:lvlText w:val="•"/>
      <w:lvlJc w:val="left"/>
      <w:pPr>
        <w:tabs>
          <w:tab w:val="num" w:pos="1440"/>
        </w:tabs>
        <w:ind w:left="1440" w:hanging="360"/>
      </w:pPr>
      <w:rPr>
        <w:rFonts w:ascii="Arial" w:hAnsi="Arial" w:hint="default"/>
      </w:rPr>
    </w:lvl>
    <w:lvl w:ilvl="2" w:tplc="2C1232C2" w:tentative="1">
      <w:start w:val="1"/>
      <w:numFmt w:val="bullet"/>
      <w:lvlText w:val="•"/>
      <w:lvlJc w:val="left"/>
      <w:pPr>
        <w:tabs>
          <w:tab w:val="num" w:pos="2160"/>
        </w:tabs>
        <w:ind w:left="2160" w:hanging="360"/>
      </w:pPr>
      <w:rPr>
        <w:rFonts w:ascii="Arial" w:hAnsi="Arial" w:hint="default"/>
      </w:rPr>
    </w:lvl>
    <w:lvl w:ilvl="3" w:tplc="89AC20CC" w:tentative="1">
      <w:start w:val="1"/>
      <w:numFmt w:val="bullet"/>
      <w:lvlText w:val="•"/>
      <w:lvlJc w:val="left"/>
      <w:pPr>
        <w:tabs>
          <w:tab w:val="num" w:pos="2880"/>
        </w:tabs>
        <w:ind w:left="2880" w:hanging="360"/>
      </w:pPr>
      <w:rPr>
        <w:rFonts w:ascii="Arial" w:hAnsi="Arial" w:hint="default"/>
      </w:rPr>
    </w:lvl>
    <w:lvl w:ilvl="4" w:tplc="AF76E5AC" w:tentative="1">
      <w:start w:val="1"/>
      <w:numFmt w:val="bullet"/>
      <w:lvlText w:val="•"/>
      <w:lvlJc w:val="left"/>
      <w:pPr>
        <w:tabs>
          <w:tab w:val="num" w:pos="3600"/>
        </w:tabs>
        <w:ind w:left="3600" w:hanging="360"/>
      </w:pPr>
      <w:rPr>
        <w:rFonts w:ascii="Arial" w:hAnsi="Arial" w:hint="default"/>
      </w:rPr>
    </w:lvl>
    <w:lvl w:ilvl="5" w:tplc="92AC4302" w:tentative="1">
      <w:start w:val="1"/>
      <w:numFmt w:val="bullet"/>
      <w:lvlText w:val="•"/>
      <w:lvlJc w:val="left"/>
      <w:pPr>
        <w:tabs>
          <w:tab w:val="num" w:pos="4320"/>
        </w:tabs>
        <w:ind w:left="4320" w:hanging="360"/>
      </w:pPr>
      <w:rPr>
        <w:rFonts w:ascii="Arial" w:hAnsi="Arial" w:hint="default"/>
      </w:rPr>
    </w:lvl>
    <w:lvl w:ilvl="6" w:tplc="07E64A32" w:tentative="1">
      <w:start w:val="1"/>
      <w:numFmt w:val="bullet"/>
      <w:lvlText w:val="•"/>
      <w:lvlJc w:val="left"/>
      <w:pPr>
        <w:tabs>
          <w:tab w:val="num" w:pos="5040"/>
        </w:tabs>
        <w:ind w:left="5040" w:hanging="360"/>
      </w:pPr>
      <w:rPr>
        <w:rFonts w:ascii="Arial" w:hAnsi="Arial" w:hint="default"/>
      </w:rPr>
    </w:lvl>
    <w:lvl w:ilvl="7" w:tplc="EE664376" w:tentative="1">
      <w:start w:val="1"/>
      <w:numFmt w:val="bullet"/>
      <w:lvlText w:val="•"/>
      <w:lvlJc w:val="left"/>
      <w:pPr>
        <w:tabs>
          <w:tab w:val="num" w:pos="5760"/>
        </w:tabs>
        <w:ind w:left="5760" w:hanging="360"/>
      </w:pPr>
      <w:rPr>
        <w:rFonts w:ascii="Arial" w:hAnsi="Arial" w:hint="default"/>
      </w:rPr>
    </w:lvl>
    <w:lvl w:ilvl="8" w:tplc="77486B6A" w:tentative="1">
      <w:start w:val="1"/>
      <w:numFmt w:val="bullet"/>
      <w:lvlText w:val="•"/>
      <w:lvlJc w:val="left"/>
      <w:pPr>
        <w:tabs>
          <w:tab w:val="num" w:pos="6480"/>
        </w:tabs>
        <w:ind w:left="6480" w:hanging="360"/>
      </w:pPr>
      <w:rPr>
        <w:rFonts w:ascii="Arial" w:hAnsi="Arial" w:hint="default"/>
      </w:rPr>
    </w:lvl>
  </w:abstractNum>
  <w:abstractNum w:abstractNumId="16">
    <w:nsid w:val="384901FD"/>
    <w:multiLevelType w:val="multilevel"/>
    <w:tmpl w:val="E362C91E"/>
    <w:lvl w:ilvl="0">
      <w:start w:val="3"/>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38C10660"/>
    <w:multiLevelType w:val="hybridMultilevel"/>
    <w:tmpl w:val="CF06AA24"/>
    <w:lvl w:ilvl="0" w:tplc="FFFFFFFF">
      <w:start w:val="1"/>
      <w:numFmt w:val="bullet"/>
      <w:pStyle w:val="Dotpoints"/>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8">
    <w:nsid w:val="392F7C16"/>
    <w:multiLevelType w:val="multilevel"/>
    <w:tmpl w:val="A328C4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99E1AFF"/>
    <w:multiLevelType w:val="multilevel"/>
    <w:tmpl w:val="A066EB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61E96972"/>
    <w:multiLevelType w:val="hybridMultilevel"/>
    <w:tmpl w:val="149C2764"/>
    <w:lvl w:ilvl="0" w:tplc="8A84501E">
      <w:start w:val="1"/>
      <w:numFmt w:val="upp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63C11FAE"/>
    <w:multiLevelType w:val="hybridMultilevel"/>
    <w:tmpl w:val="88629C18"/>
    <w:lvl w:ilvl="0" w:tplc="966AD0EC">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682070D4"/>
    <w:multiLevelType w:val="hybridMultilevel"/>
    <w:tmpl w:val="E5FC9A54"/>
    <w:lvl w:ilvl="0" w:tplc="4872A10C">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6B491715"/>
    <w:multiLevelType w:val="hybridMultilevel"/>
    <w:tmpl w:val="4AEA85BE"/>
    <w:lvl w:ilvl="0" w:tplc="4A480DD8">
      <w:start w:val="1"/>
      <w:numFmt w:val="decimal"/>
      <w:lvlText w:val="%1)"/>
      <w:lvlJc w:val="left"/>
      <w:pPr>
        <w:ind w:left="720" w:hanging="360"/>
      </w:pPr>
      <w:rPr>
        <w:rFonts w:asciiTheme="minorHAnsi" w:eastAsiaTheme="minorHAnsi" w:hAnsiTheme="minorHAnsi" w:cstheme="minorHAns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6CCA5FFA"/>
    <w:multiLevelType w:val="hybridMultilevel"/>
    <w:tmpl w:val="8562720E"/>
    <w:lvl w:ilvl="0" w:tplc="2C84211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6F055B5B"/>
    <w:multiLevelType w:val="hybridMultilevel"/>
    <w:tmpl w:val="97AE734E"/>
    <w:lvl w:ilvl="0" w:tplc="A530B886">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709428B2"/>
    <w:multiLevelType w:val="hybridMultilevel"/>
    <w:tmpl w:val="BDBC4DC2"/>
    <w:lvl w:ilvl="0" w:tplc="0416000F">
      <w:start w:val="1"/>
      <w:numFmt w:val="decimal"/>
      <w:lvlText w:val="%1."/>
      <w:lvlJc w:val="left"/>
      <w:pPr>
        <w:ind w:left="720" w:hanging="360"/>
      </w:pPr>
    </w:lvl>
    <w:lvl w:ilvl="1" w:tplc="04160011">
      <w:start w:val="1"/>
      <w:numFmt w:val="decimal"/>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73BF29FB"/>
    <w:multiLevelType w:val="hybridMultilevel"/>
    <w:tmpl w:val="C6007B38"/>
    <w:lvl w:ilvl="0" w:tplc="B428102C">
      <w:start w:val="1"/>
      <w:numFmt w:val="decimal"/>
      <w:lvlText w:val="%1)"/>
      <w:lvlJc w:val="left"/>
      <w:pPr>
        <w:ind w:left="1113" w:hanging="360"/>
      </w:pPr>
      <w:rPr>
        <w:rFonts w:hint="default"/>
      </w:rPr>
    </w:lvl>
    <w:lvl w:ilvl="1" w:tplc="04160019" w:tentative="1">
      <w:start w:val="1"/>
      <w:numFmt w:val="lowerLetter"/>
      <w:lvlText w:val="%2."/>
      <w:lvlJc w:val="left"/>
      <w:pPr>
        <w:ind w:left="1833" w:hanging="360"/>
      </w:pPr>
    </w:lvl>
    <w:lvl w:ilvl="2" w:tplc="0416001B" w:tentative="1">
      <w:start w:val="1"/>
      <w:numFmt w:val="lowerRoman"/>
      <w:lvlText w:val="%3."/>
      <w:lvlJc w:val="right"/>
      <w:pPr>
        <w:ind w:left="2553" w:hanging="180"/>
      </w:pPr>
    </w:lvl>
    <w:lvl w:ilvl="3" w:tplc="0416000F" w:tentative="1">
      <w:start w:val="1"/>
      <w:numFmt w:val="decimal"/>
      <w:lvlText w:val="%4."/>
      <w:lvlJc w:val="left"/>
      <w:pPr>
        <w:ind w:left="3273" w:hanging="360"/>
      </w:pPr>
    </w:lvl>
    <w:lvl w:ilvl="4" w:tplc="04160019" w:tentative="1">
      <w:start w:val="1"/>
      <w:numFmt w:val="lowerLetter"/>
      <w:lvlText w:val="%5."/>
      <w:lvlJc w:val="left"/>
      <w:pPr>
        <w:ind w:left="3993" w:hanging="360"/>
      </w:pPr>
    </w:lvl>
    <w:lvl w:ilvl="5" w:tplc="0416001B" w:tentative="1">
      <w:start w:val="1"/>
      <w:numFmt w:val="lowerRoman"/>
      <w:lvlText w:val="%6."/>
      <w:lvlJc w:val="right"/>
      <w:pPr>
        <w:ind w:left="4713" w:hanging="180"/>
      </w:pPr>
    </w:lvl>
    <w:lvl w:ilvl="6" w:tplc="0416000F" w:tentative="1">
      <w:start w:val="1"/>
      <w:numFmt w:val="decimal"/>
      <w:lvlText w:val="%7."/>
      <w:lvlJc w:val="left"/>
      <w:pPr>
        <w:ind w:left="5433" w:hanging="360"/>
      </w:pPr>
    </w:lvl>
    <w:lvl w:ilvl="7" w:tplc="04160019" w:tentative="1">
      <w:start w:val="1"/>
      <w:numFmt w:val="lowerLetter"/>
      <w:lvlText w:val="%8."/>
      <w:lvlJc w:val="left"/>
      <w:pPr>
        <w:ind w:left="6153" w:hanging="360"/>
      </w:pPr>
    </w:lvl>
    <w:lvl w:ilvl="8" w:tplc="0416001B" w:tentative="1">
      <w:start w:val="1"/>
      <w:numFmt w:val="lowerRoman"/>
      <w:lvlText w:val="%9."/>
      <w:lvlJc w:val="right"/>
      <w:pPr>
        <w:ind w:left="6873" w:hanging="180"/>
      </w:pPr>
    </w:lvl>
  </w:abstractNum>
  <w:abstractNum w:abstractNumId="28">
    <w:nsid w:val="74D5578E"/>
    <w:multiLevelType w:val="hybridMultilevel"/>
    <w:tmpl w:val="E722A35E"/>
    <w:lvl w:ilvl="0" w:tplc="F12A5708">
      <w:start w:val="1"/>
      <w:numFmt w:val="lowerRoman"/>
      <w:lvlText w:val="%1)"/>
      <w:lvlJc w:val="left"/>
      <w:pPr>
        <w:tabs>
          <w:tab w:val="num" w:pos="539"/>
        </w:tabs>
        <w:ind w:left="539" w:hanging="360"/>
      </w:pPr>
      <w:rPr>
        <w:rFonts w:ascii="Times New Roman" w:eastAsiaTheme="minorHAnsi" w:hAnsi="Times New Roman" w:cs="Times New Roman"/>
      </w:rPr>
    </w:lvl>
    <w:lvl w:ilvl="1" w:tplc="04160003">
      <w:start w:val="1"/>
      <w:numFmt w:val="bullet"/>
      <w:lvlText w:val="o"/>
      <w:lvlJc w:val="left"/>
      <w:pPr>
        <w:tabs>
          <w:tab w:val="num" w:pos="1259"/>
        </w:tabs>
        <w:ind w:left="1259" w:hanging="360"/>
      </w:pPr>
      <w:rPr>
        <w:rFonts w:ascii="Courier New" w:hAnsi="Courier New" w:cs="Courier New" w:hint="default"/>
      </w:rPr>
    </w:lvl>
    <w:lvl w:ilvl="2" w:tplc="04160005" w:tentative="1">
      <w:start w:val="1"/>
      <w:numFmt w:val="bullet"/>
      <w:lvlText w:val=""/>
      <w:lvlJc w:val="left"/>
      <w:pPr>
        <w:tabs>
          <w:tab w:val="num" w:pos="1979"/>
        </w:tabs>
        <w:ind w:left="1979" w:hanging="360"/>
      </w:pPr>
      <w:rPr>
        <w:rFonts w:ascii="Wingdings" w:hAnsi="Wingdings" w:hint="default"/>
      </w:rPr>
    </w:lvl>
    <w:lvl w:ilvl="3" w:tplc="04160001" w:tentative="1">
      <w:start w:val="1"/>
      <w:numFmt w:val="bullet"/>
      <w:lvlText w:val=""/>
      <w:lvlJc w:val="left"/>
      <w:pPr>
        <w:tabs>
          <w:tab w:val="num" w:pos="2699"/>
        </w:tabs>
        <w:ind w:left="2699" w:hanging="360"/>
      </w:pPr>
      <w:rPr>
        <w:rFonts w:ascii="Symbol" w:hAnsi="Symbol" w:hint="default"/>
      </w:rPr>
    </w:lvl>
    <w:lvl w:ilvl="4" w:tplc="04160003" w:tentative="1">
      <w:start w:val="1"/>
      <w:numFmt w:val="bullet"/>
      <w:lvlText w:val="o"/>
      <w:lvlJc w:val="left"/>
      <w:pPr>
        <w:tabs>
          <w:tab w:val="num" w:pos="3419"/>
        </w:tabs>
        <w:ind w:left="3419" w:hanging="360"/>
      </w:pPr>
      <w:rPr>
        <w:rFonts w:ascii="Courier New" w:hAnsi="Courier New" w:cs="Courier New" w:hint="default"/>
      </w:rPr>
    </w:lvl>
    <w:lvl w:ilvl="5" w:tplc="04160005" w:tentative="1">
      <w:start w:val="1"/>
      <w:numFmt w:val="bullet"/>
      <w:lvlText w:val=""/>
      <w:lvlJc w:val="left"/>
      <w:pPr>
        <w:tabs>
          <w:tab w:val="num" w:pos="4139"/>
        </w:tabs>
        <w:ind w:left="4139" w:hanging="360"/>
      </w:pPr>
      <w:rPr>
        <w:rFonts w:ascii="Wingdings" w:hAnsi="Wingdings" w:hint="default"/>
      </w:rPr>
    </w:lvl>
    <w:lvl w:ilvl="6" w:tplc="04160001" w:tentative="1">
      <w:start w:val="1"/>
      <w:numFmt w:val="bullet"/>
      <w:lvlText w:val=""/>
      <w:lvlJc w:val="left"/>
      <w:pPr>
        <w:tabs>
          <w:tab w:val="num" w:pos="4859"/>
        </w:tabs>
        <w:ind w:left="4859" w:hanging="360"/>
      </w:pPr>
      <w:rPr>
        <w:rFonts w:ascii="Symbol" w:hAnsi="Symbol" w:hint="default"/>
      </w:rPr>
    </w:lvl>
    <w:lvl w:ilvl="7" w:tplc="04160003" w:tentative="1">
      <w:start w:val="1"/>
      <w:numFmt w:val="bullet"/>
      <w:lvlText w:val="o"/>
      <w:lvlJc w:val="left"/>
      <w:pPr>
        <w:tabs>
          <w:tab w:val="num" w:pos="5579"/>
        </w:tabs>
        <w:ind w:left="5579" w:hanging="360"/>
      </w:pPr>
      <w:rPr>
        <w:rFonts w:ascii="Courier New" w:hAnsi="Courier New" w:cs="Courier New" w:hint="default"/>
      </w:rPr>
    </w:lvl>
    <w:lvl w:ilvl="8" w:tplc="04160005" w:tentative="1">
      <w:start w:val="1"/>
      <w:numFmt w:val="bullet"/>
      <w:lvlText w:val=""/>
      <w:lvlJc w:val="left"/>
      <w:pPr>
        <w:tabs>
          <w:tab w:val="num" w:pos="6299"/>
        </w:tabs>
        <w:ind w:left="6299" w:hanging="360"/>
      </w:pPr>
      <w:rPr>
        <w:rFonts w:ascii="Wingdings" w:hAnsi="Wingdings" w:hint="default"/>
      </w:rPr>
    </w:lvl>
  </w:abstractNum>
  <w:abstractNum w:abstractNumId="29">
    <w:nsid w:val="75D37914"/>
    <w:multiLevelType w:val="hybridMultilevel"/>
    <w:tmpl w:val="2ED05B78"/>
    <w:lvl w:ilvl="0" w:tplc="0416000F">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7A1846CD"/>
    <w:multiLevelType w:val="hybridMultilevel"/>
    <w:tmpl w:val="ABFC8092"/>
    <w:lvl w:ilvl="0" w:tplc="91D29FAA">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7CC30BDD"/>
    <w:multiLevelType w:val="hybridMultilevel"/>
    <w:tmpl w:val="15781DC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5"/>
  </w:num>
  <w:num w:numId="2">
    <w:abstractNumId w:val="25"/>
  </w:num>
  <w:num w:numId="3">
    <w:abstractNumId w:val="28"/>
  </w:num>
  <w:num w:numId="4">
    <w:abstractNumId w:val="1"/>
  </w:num>
  <w:num w:numId="5">
    <w:abstractNumId w:val="5"/>
  </w:num>
  <w:num w:numId="6">
    <w:abstractNumId w:val="8"/>
  </w:num>
  <w:num w:numId="7">
    <w:abstractNumId w:val="4"/>
  </w:num>
  <w:num w:numId="8">
    <w:abstractNumId w:val="22"/>
  </w:num>
  <w:num w:numId="9">
    <w:abstractNumId w:val="12"/>
  </w:num>
  <w:num w:numId="10">
    <w:abstractNumId w:val="30"/>
  </w:num>
  <w:num w:numId="11">
    <w:abstractNumId w:val="19"/>
  </w:num>
  <w:num w:numId="12">
    <w:abstractNumId w:val="17"/>
  </w:num>
  <w:num w:numId="13">
    <w:abstractNumId w:val="7"/>
  </w:num>
  <w:num w:numId="14">
    <w:abstractNumId w:val="20"/>
  </w:num>
  <w:num w:numId="15">
    <w:abstractNumId w:val="6"/>
  </w:num>
  <w:num w:numId="16">
    <w:abstractNumId w:val="13"/>
  </w:num>
  <w:num w:numId="17">
    <w:abstractNumId w:val="10"/>
  </w:num>
  <w:num w:numId="18">
    <w:abstractNumId w:val="23"/>
  </w:num>
  <w:num w:numId="19">
    <w:abstractNumId w:val="11"/>
  </w:num>
  <w:num w:numId="20">
    <w:abstractNumId w:val="24"/>
  </w:num>
  <w:num w:numId="21">
    <w:abstractNumId w:val="26"/>
  </w:num>
  <w:num w:numId="22">
    <w:abstractNumId w:val="3"/>
  </w:num>
  <w:num w:numId="23">
    <w:abstractNumId w:val="21"/>
  </w:num>
  <w:num w:numId="24">
    <w:abstractNumId w:val="14"/>
  </w:num>
  <w:num w:numId="25">
    <w:abstractNumId w:val="9"/>
  </w:num>
  <w:num w:numId="26">
    <w:abstractNumId w:val="29"/>
  </w:num>
  <w:num w:numId="27">
    <w:abstractNumId w:val="16"/>
  </w:num>
  <w:num w:numId="28">
    <w:abstractNumId w:val="0"/>
  </w:num>
  <w:num w:numId="29">
    <w:abstractNumId w:val="27"/>
  </w:num>
  <w:num w:numId="30">
    <w:abstractNumId w:val="2"/>
  </w:num>
  <w:num w:numId="31">
    <w:abstractNumId w:val="31"/>
  </w:num>
  <w:num w:numId="32">
    <w:abstractNumId w:val="18"/>
  </w:num>
  <w:numIdMacAtCleanup w:val="6"/>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dson Domingues">
    <w15:presenceInfo w15:providerId="Windows Live" w15:userId="79fe28580e30aac3"/>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hideGrammaticalErrors/>
  <w:proofState w:spelling="clean" w:grammar="clean"/>
  <w:defaultTabStop w:val="708"/>
  <w:hyphenationZone w:val="425"/>
  <w:drawingGridHorizontalSpacing w:val="120"/>
  <w:displayHorizontalDrawingGridEvery w:val="2"/>
  <w:characterSpacingControl w:val="doNotCompress"/>
  <w:hdrShapeDefaults>
    <o:shapedefaults v:ext="edit" spidmax="23554"/>
  </w:hdrShapeDefaults>
  <w:footnotePr>
    <w:footnote w:id="-1"/>
    <w:footnote w:id="0"/>
  </w:footnotePr>
  <w:endnotePr>
    <w:endnote w:id="-1"/>
    <w:endnote w:id="0"/>
  </w:endnotePr>
  <w:compat/>
  <w:rsids>
    <w:rsidRoot w:val="00853EF6"/>
    <w:rsid w:val="00000014"/>
    <w:rsid w:val="0000095B"/>
    <w:rsid w:val="00000B70"/>
    <w:rsid w:val="00001034"/>
    <w:rsid w:val="000015F4"/>
    <w:rsid w:val="00004759"/>
    <w:rsid w:val="0000754E"/>
    <w:rsid w:val="0000775B"/>
    <w:rsid w:val="00011828"/>
    <w:rsid w:val="000119AC"/>
    <w:rsid w:val="00011DAF"/>
    <w:rsid w:val="00011E11"/>
    <w:rsid w:val="00013644"/>
    <w:rsid w:val="00015ADC"/>
    <w:rsid w:val="000200B1"/>
    <w:rsid w:val="00020B98"/>
    <w:rsid w:val="0002113A"/>
    <w:rsid w:val="0002157F"/>
    <w:rsid w:val="00024982"/>
    <w:rsid w:val="000311AC"/>
    <w:rsid w:val="00031615"/>
    <w:rsid w:val="00031B5D"/>
    <w:rsid w:val="00031C6B"/>
    <w:rsid w:val="00033305"/>
    <w:rsid w:val="0003389F"/>
    <w:rsid w:val="00033D34"/>
    <w:rsid w:val="0003448F"/>
    <w:rsid w:val="00034AA8"/>
    <w:rsid w:val="000355AA"/>
    <w:rsid w:val="00036172"/>
    <w:rsid w:val="000365D7"/>
    <w:rsid w:val="000418AA"/>
    <w:rsid w:val="00041BA8"/>
    <w:rsid w:val="00042C65"/>
    <w:rsid w:val="0004409B"/>
    <w:rsid w:val="00044CCE"/>
    <w:rsid w:val="00046B33"/>
    <w:rsid w:val="000476B4"/>
    <w:rsid w:val="00047924"/>
    <w:rsid w:val="00050A2A"/>
    <w:rsid w:val="00050BD0"/>
    <w:rsid w:val="00051D37"/>
    <w:rsid w:val="0005253C"/>
    <w:rsid w:val="0005258C"/>
    <w:rsid w:val="00053794"/>
    <w:rsid w:val="00053F44"/>
    <w:rsid w:val="00054D8C"/>
    <w:rsid w:val="00055FF7"/>
    <w:rsid w:val="0005701F"/>
    <w:rsid w:val="00057134"/>
    <w:rsid w:val="00057AA6"/>
    <w:rsid w:val="00061D17"/>
    <w:rsid w:val="00061D53"/>
    <w:rsid w:val="000631B6"/>
    <w:rsid w:val="00063257"/>
    <w:rsid w:val="0006492B"/>
    <w:rsid w:val="00064C19"/>
    <w:rsid w:val="000657E9"/>
    <w:rsid w:val="000670DC"/>
    <w:rsid w:val="00067245"/>
    <w:rsid w:val="0006769C"/>
    <w:rsid w:val="00071437"/>
    <w:rsid w:val="00071656"/>
    <w:rsid w:val="000716BB"/>
    <w:rsid w:val="00072C8D"/>
    <w:rsid w:val="0007343C"/>
    <w:rsid w:val="00074476"/>
    <w:rsid w:val="00074DF6"/>
    <w:rsid w:val="000754F1"/>
    <w:rsid w:val="00075C6F"/>
    <w:rsid w:val="00077EDB"/>
    <w:rsid w:val="000809C6"/>
    <w:rsid w:val="00081AB5"/>
    <w:rsid w:val="00082271"/>
    <w:rsid w:val="00083165"/>
    <w:rsid w:val="00083356"/>
    <w:rsid w:val="000857D0"/>
    <w:rsid w:val="000863AF"/>
    <w:rsid w:val="00086799"/>
    <w:rsid w:val="00086A28"/>
    <w:rsid w:val="00092F61"/>
    <w:rsid w:val="000935EA"/>
    <w:rsid w:val="00095437"/>
    <w:rsid w:val="000968DF"/>
    <w:rsid w:val="00096E77"/>
    <w:rsid w:val="0009771C"/>
    <w:rsid w:val="000A069D"/>
    <w:rsid w:val="000A07D3"/>
    <w:rsid w:val="000A138C"/>
    <w:rsid w:val="000A1556"/>
    <w:rsid w:val="000A4F13"/>
    <w:rsid w:val="000A54E8"/>
    <w:rsid w:val="000A7129"/>
    <w:rsid w:val="000A72BF"/>
    <w:rsid w:val="000B0AE9"/>
    <w:rsid w:val="000B1A51"/>
    <w:rsid w:val="000B27DD"/>
    <w:rsid w:val="000B2D98"/>
    <w:rsid w:val="000B2F8A"/>
    <w:rsid w:val="000B662C"/>
    <w:rsid w:val="000C014D"/>
    <w:rsid w:val="000C0893"/>
    <w:rsid w:val="000C22EC"/>
    <w:rsid w:val="000C46E2"/>
    <w:rsid w:val="000C5DA6"/>
    <w:rsid w:val="000C685A"/>
    <w:rsid w:val="000D04DE"/>
    <w:rsid w:val="000D58FF"/>
    <w:rsid w:val="000D6763"/>
    <w:rsid w:val="000D7C77"/>
    <w:rsid w:val="000E01CD"/>
    <w:rsid w:val="000E039F"/>
    <w:rsid w:val="000E1967"/>
    <w:rsid w:val="000E1B9C"/>
    <w:rsid w:val="000E2AEA"/>
    <w:rsid w:val="000E346B"/>
    <w:rsid w:val="000E3E5F"/>
    <w:rsid w:val="000E5A21"/>
    <w:rsid w:val="000E67D4"/>
    <w:rsid w:val="000E71DB"/>
    <w:rsid w:val="000F1234"/>
    <w:rsid w:val="000F1F09"/>
    <w:rsid w:val="000F2798"/>
    <w:rsid w:val="000F3C9C"/>
    <w:rsid w:val="000F5074"/>
    <w:rsid w:val="000F7585"/>
    <w:rsid w:val="00100892"/>
    <w:rsid w:val="00102C84"/>
    <w:rsid w:val="001031FC"/>
    <w:rsid w:val="00103A54"/>
    <w:rsid w:val="001041EB"/>
    <w:rsid w:val="001047BA"/>
    <w:rsid w:val="00104930"/>
    <w:rsid w:val="00104FC5"/>
    <w:rsid w:val="00105C4D"/>
    <w:rsid w:val="00105CFF"/>
    <w:rsid w:val="00107B4E"/>
    <w:rsid w:val="00110862"/>
    <w:rsid w:val="00110AC8"/>
    <w:rsid w:val="00110CC0"/>
    <w:rsid w:val="001113FC"/>
    <w:rsid w:val="0011295A"/>
    <w:rsid w:val="0011376A"/>
    <w:rsid w:val="00115234"/>
    <w:rsid w:val="00115843"/>
    <w:rsid w:val="0011798D"/>
    <w:rsid w:val="0012090C"/>
    <w:rsid w:val="00123234"/>
    <w:rsid w:val="00123E35"/>
    <w:rsid w:val="00125CE0"/>
    <w:rsid w:val="0012686A"/>
    <w:rsid w:val="001273D0"/>
    <w:rsid w:val="00127DC5"/>
    <w:rsid w:val="0013127E"/>
    <w:rsid w:val="001421F0"/>
    <w:rsid w:val="0014432D"/>
    <w:rsid w:val="00144BC0"/>
    <w:rsid w:val="001460D7"/>
    <w:rsid w:val="0014783F"/>
    <w:rsid w:val="001505C4"/>
    <w:rsid w:val="001523D0"/>
    <w:rsid w:val="00152543"/>
    <w:rsid w:val="00152E68"/>
    <w:rsid w:val="001534F1"/>
    <w:rsid w:val="00155F38"/>
    <w:rsid w:val="001572D1"/>
    <w:rsid w:val="00157CD2"/>
    <w:rsid w:val="00157E6F"/>
    <w:rsid w:val="001600E5"/>
    <w:rsid w:val="0016485F"/>
    <w:rsid w:val="00164909"/>
    <w:rsid w:val="00165685"/>
    <w:rsid w:val="00166F28"/>
    <w:rsid w:val="00167674"/>
    <w:rsid w:val="0017062F"/>
    <w:rsid w:val="00171395"/>
    <w:rsid w:val="00171962"/>
    <w:rsid w:val="00172945"/>
    <w:rsid w:val="00173537"/>
    <w:rsid w:val="001735C2"/>
    <w:rsid w:val="00173DFC"/>
    <w:rsid w:val="0018172E"/>
    <w:rsid w:val="00181ADE"/>
    <w:rsid w:val="0018245E"/>
    <w:rsid w:val="00182C8E"/>
    <w:rsid w:val="0018331C"/>
    <w:rsid w:val="00187AFF"/>
    <w:rsid w:val="00187D45"/>
    <w:rsid w:val="0019140A"/>
    <w:rsid w:val="00192351"/>
    <w:rsid w:val="0019254B"/>
    <w:rsid w:val="00192725"/>
    <w:rsid w:val="00193376"/>
    <w:rsid w:val="001946F6"/>
    <w:rsid w:val="00194D6B"/>
    <w:rsid w:val="001968B0"/>
    <w:rsid w:val="0019793B"/>
    <w:rsid w:val="00197F15"/>
    <w:rsid w:val="001A10CE"/>
    <w:rsid w:val="001A1A36"/>
    <w:rsid w:val="001A2DBA"/>
    <w:rsid w:val="001A3331"/>
    <w:rsid w:val="001A34D7"/>
    <w:rsid w:val="001A34E9"/>
    <w:rsid w:val="001A671C"/>
    <w:rsid w:val="001B5124"/>
    <w:rsid w:val="001B5265"/>
    <w:rsid w:val="001C0DEA"/>
    <w:rsid w:val="001C1B1F"/>
    <w:rsid w:val="001C2630"/>
    <w:rsid w:val="001C345C"/>
    <w:rsid w:val="001C4CD5"/>
    <w:rsid w:val="001C515E"/>
    <w:rsid w:val="001C604C"/>
    <w:rsid w:val="001C789A"/>
    <w:rsid w:val="001D454B"/>
    <w:rsid w:val="001D47E7"/>
    <w:rsid w:val="001D4AF8"/>
    <w:rsid w:val="001D5736"/>
    <w:rsid w:val="001D60F0"/>
    <w:rsid w:val="001D6C94"/>
    <w:rsid w:val="001D75B3"/>
    <w:rsid w:val="001D7C36"/>
    <w:rsid w:val="001E1D15"/>
    <w:rsid w:val="001E2FBB"/>
    <w:rsid w:val="001E5BC9"/>
    <w:rsid w:val="001E646E"/>
    <w:rsid w:val="001E7B7C"/>
    <w:rsid w:val="001F1780"/>
    <w:rsid w:val="001F197C"/>
    <w:rsid w:val="001F1B78"/>
    <w:rsid w:val="001F6BE8"/>
    <w:rsid w:val="001F77B4"/>
    <w:rsid w:val="001F7D2F"/>
    <w:rsid w:val="00201876"/>
    <w:rsid w:val="002029CB"/>
    <w:rsid w:val="00202AAC"/>
    <w:rsid w:val="00206781"/>
    <w:rsid w:val="00210D85"/>
    <w:rsid w:val="00210EDE"/>
    <w:rsid w:val="00212787"/>
    <w:rsid w:val="002128D2"/>
    <w:rsid w:val="00212CD1"/>
    <w:rsid w:val="00212F08"/>
    <w:rsid w:val="00213514"/>
    <w:rsid w:val="00213BD7"/>
    <w:rsid w:val="00214A8D"/>
    <w:rsid w:val="00214CD2"/>
    <w:rsid w:val="0022074E"/>
    <w:rsid w:val="00220A1C"/>
    <w:rsid w:val="00220A42"/>
    <w:rsid w:val="002214FB"/>
    <w:rsid w:val="00221981"/>
    <w:rsid w:val="0022218C"/>
    <w:rsid w:val="00222F00"/>
    <w:rsid w:val="00224C1C"/>
    <w:rsid w:val="00224F17"/>
    <w:rsid w:val="00225E19"/>
    <w:rsid w:val="00226834"/>
    <w:rsid w:val="00226836"/>
    <w:rsid w:val="00230C8A"/>
    <w:rsid w:val="00232A37"/>
    <w:rsid w:val="00232C76"/>
    <w:rsid w:val="00234E96"/>
    <w:rsid w:val="00237CC3"/>
    <w:rsid w:val="00241A5E"/>
    <w:rsid w:val="002428BE"/>
    <w:rsid w:val="00242D16"/>
    <w:rsid w:val="002430C7"/>
    <w:rsid w:val="00243D2E"/>
    <w:rsid w:val="002445E9"/>
    <w:rsid w:val="00245C28"/>
    <w:rsid w:val="002461D1"/>
    <w:rsid w:val="002465F6"/>
    <w:rsid w:val="00246CC5"/>
    <w:rsid w:val="0025003F"/>
    <w:rsid w:val="002500F9"/>
    <w:rsid w:val="00250508"/>
    <w:rsid w:val="00251874"/>
    <w:rsid w:val="0025559C"/>
    <w:rsid w:val="00257A99"/>
    <w:rsid w:val="002604DA"/>
    <w:rsid w:val="002613DF"/>
    <w:rsid w:val="0026208A"/>
    <w:rsid w:val="002621FA"/>
    <w:rsid w:val="00262693"/>
    <w:rsid w:val="002718D4"/>
    <w:rsid w:val="00273781"/>
    <w:rsid w:val="00273A54"/>
    <w:rsid w:val="00274697"/>
    <w:rsid w:val="002748B3"/>
    <w:rsid w:val="002755CD"/>
    <w:rsid w:val="00280B70"/>
    <w:rsid w:val="00280CDD"/>
    <w:rsid w:val="00280F8B"/>
    <w:rsid w:val="002811BF"/>
    <w:rsid w:val="00281607"/>
    <w:rsid w:val="002819EA"/>
    <w:rsid w:val="002832FA"/>
    <w:rsid w:val="002844E4"/>
    <w:rsid w:val="00285FEF"/>
    <w:rsid w:val="00286522"/>
    <w:rsid w:val="002904F1"/>
    <w:rsid w:val="0029239F"/>
    <w:rsid w:val="00292E6D"/>
    <w:rsid w:val="00293EA3"/>
    <w:rsid w:val="00295470"/>
    <w:rsid w:val="00295B8E"/>
    <w:rsid w:val="00295E1C"/>
    <w:rsid w:val="00296020"/>
    <w:rsid w:val="00296AEC"/>
    <w:rsid w:val="002975F4"/>
    <w:rsid w:val="002A0133"/>
    <w:rsid w:val="002A2664"/>
    <w:rsid w:val="002A442A"/>
    <w:rsid w:val="002A5C2B"/>
    <w:rsid w:val="002A5D0F"/>
    <w:rsid w:val="002A6F92"/>
    <w:rsid w:val="002B0BB5"/>
    <w:rsid w:val="002B1E7B"/>
    <w:rsid w:val="002B4D4F"/>
    <w:rsid w:val="002B6852"/>
    <w:rsid w:val="002B6D7A"/>
    <w:rsid w:val="002C07E8"/>
    <w:rsid w:val="002C0AA9"/>
    <w:rsid w:val="002C0CEF"/>
    <w:rsid w:val="002C0DFA"/>
    <w:rsid w:val="002C1855"/>
    <w:rsid w:val="002C23CB"/>
    <w:rsid w:val="002C4854"/>
    <w:rsid w:val="002C52A6"/>
    <w:rsid w:val="002C7BD1"/>
    <w:rsid w:val="002D11FE"/>
    <w:rsid w:val="002D365F"/>
    <w:rsid w:val="002D51F1"/>
    <w:rsid w:val="002D6064"/>
    <w:rsid w:val="002D73D7"/>
    <w:rsid w:val="002E086A"/>
    <w:rsid w:val="002E589F"/>
    <w:rsid w:val="002E7548"/>
    <w:rsid w:val="002F0953"/>
    <w:rsid w:val="002F1EDF"/>
    <w:rsid w:val="0030079C"/>
    <w:rsid w:val="0030247C"/>
    <w:rsid w:val="003028AB"/>
    <w:rsid w:val="00305A81"/>
    <w:rsid w:val="0031077A"/>
    <w:rsid w:val="00311051"/>
    <w:rsid w:val="00311E92"/>
    <w:rsid w:val="00311F86"/>
    <w:rsid w:val="00313F8F"/>
    <w:rsid w:val="00315272"/>
    <w:rsid w:val="0031561B"/>
    <w:rsid w:val="00316DEB"/>
    <w:rsid w:val="00316F21"/>
    <w:rsid w:val="00317726"/>
    <w:rsid w:val="003206C4"/>
    <w:rsid w:val="00320EEE"/>
    <w:rsid w:val="00321C73"/>
    <w:rsid w:val="00322024"/>
    <w:rsid w:val="00322F2D"/>
    <w:rsid w:val="0032408D"/>
    <w:rsid w:val="00330E72"/>
    <w:rsid w:val="00333033"/>
    <w:rsid w:val="00334E7A"/>
    <w:rsid w:val="00336217"/>
    <w:rsid w:val="003363AA"/>
    <w:rsid w:val="00337018"/>
    <w:rsid w:val="00340919"/>
    <w:rsid w:val="00340929"/>
    <w:rsid w:val="00343209"/>
    <w:rsid w:val="00346621"/>
    <w:rsid w:val="003477E6"/>
    <w:rsid w:val="00347994"/>
    <w:rsid w:val="00350005"/>
    <w:rsid w:val="00352A0A"/>
    <w:rsid w:val="00352E1A"/>
    <w:rsid w:val="003532CD"/>
    <w:rsid w:val="003538F2"/>
    <w:rsid w:val="00353DEE"/>
    <w:rsid w:val="003551C5"/>
    <w:rsid w:val="0035729E"/>
    <w:rsid w:val="00361312"/>
    <w:rsid w:val="00361E55"/>
    <w:rsid w:val="0036223C"/>
    <w:rsid w:val="003629B1"/>
    <w:rsid w:val="00363FC7"/>
    <w:rsid w:val="00364A95"/>
    <w:rsid w:val="00365D4E"/>
    <w:rsid w:val="00366C26"/>
    <w:rsid w:val="003673CE"/>
    <w:rsid w:val="003674E4"/>
    <w:rsid w:val="00367547"/>
    <w:rsid w:val="00370182"/>
    <w:rsid w:val="003722BD"/>
    <w:rsid w:val="003738A6"/>
    <w:rsid w:val="003742B1"/>
    <w:rsid w:val="0037453E"/>
    <w:rsid w:val="0037611C"/>
    <w:rsid w:val="00376B22"/>
    <w:rsid w:val="003775A6"/>
    <w:rsid w:val="003821EC"/>
    <w:rsid w:val="003841FB"/>
    <w:rsid w:val="00384B09"/>
    <w:rsid w:val="003859FE"/>
    <w:rsid w:val="00385BFC"/>
    <w:rsid w:val="00390CC0"/>
    <w:rsid w:val="00390EF4"/>
    <w:rsid w:val="003951AD"/>
    <w:rsid w:val="003966F5"/>
    <w:rsid w:val="003971BB"/>
    <w:rsid w:val="003971F8"/>
    <w:rsid w:val="003A22BA"/>
    <w:rsid w:val="003A34D5"/>
    <w:rsid w:val="003B11D1"/>
    <w:rsid w:val="003B3481"/>
    <w:rsid w:val="003B6098"/>
    <w:rsid w:val="003B7529"/>
    <w:rsid w:val="003B76D3"/>
    <w:rsid w:val="003B78E2"/>
    <w:rsid w:val="003C2324"/>
    <w:rsid w:val="003C264D"/>
    <w:rsid w:val="003C3C4D"/>
    <w:rsid w:val="003C4897"/>
    <w:rsid w:val="003C5ADF"/>
    <w:rsid w:val="003D15F1"/>
    <w:rsid w:val="003D1996"/>
    <w:rsid w:val="003D1A09"/>
    <w:rsid w:val="003D2E26"/>
    <w:rsid w:val="003D3C0D"/>
    <w:rsid w:val="003D5DB6"/>
    <w:rsid w:val="003D7BD4"/>
    <w:rsid w:val="003E2572"/>
    <w:rsid w:val="003E264E"/>
    <w:rsid w:val="003E269C"/>
    <w:rsid w:val="003E31F5"/>
    <w:rsid w:val="003E3512"/>
    <w:rsid w:val="003E3F37"/>
    <w:rsid w:val="003E4224"/>
    <w:rsid w:val="003E4E77"/>
    <w:rsid w:val="003E59EA"/>
    <w:rsid w:val="003E68EF"/>
    <w:rsid w:val="003F1038"/>
    <w:rsid w:val="003F2EC4"/>
    <w:rsid w:val="003F39A6"/>
    <w:rsid w:val="003F3BE5"/>
    <w:rsid w:val="003F73E9"/>
    <w:rsid w:val="004006E5"/>
    <w:rsid w:val="004027E7"/>
    <w:rsid w:val="00403D31"/>
    <w:rsid w:val="00403E5A"/>
    <w:rsid w:val="00405712"/>
    <w:rsid w:val="004071B1"/>
    <w:rsid w:val="00410EC2"/>
    <w:rsid w:val="0041144E"/>
    <w:rsid w:val="00411811"/>
    <w:rsid w:val="00411D48"/>
    <w:rsid w:val="00412E87"/>
    <w:rsid w:val="00415591"/>
    <w:rsid w:val="00416F2D"/>
    <w:rsid w:val="004171D7"/>
    <w:rsid w:val="00417FD4"/>
    <w:rsid w:val="004201B2"/>
    <w:rsid w:val="00422F81"/>
    <w:rsid w:val="00424559"/>
    <w:rsid w:val="00424BEF"/>
    <w:rsid w:val="004269D2"/>
    <w:rsid w:val="00427FB5"/>
    <w:rsid w:val="00430149"/>
    <w:rsid w:val="00430560"/>
    <w:rsid w:val="004342F1"/>
    <w:rsid w:val="0043484C"/>
    <w:rsid w:val="00440B27"/>
    <w:rsid w:val="00440E28"/>
    <w:rsid w:val="00441E9A"/>
    <w:rsid w:val="00442B7C"/>
    <w:rsid w:val="00442C1F"/>
    <w:rsid w:val="00444423"/>
    <w:rsid w:val="00445520"/>
    <w:rsid w:val="004460C7"/>
    <w:rsid w:val="0044702C"/>
    <w:rsid w:val="00447839"/>
    <w:rsid w:val="00450805"/>
    <w:rsid w:val="0045176D"/>
    <w:rsid w:val="00451C14"/>
    <w:rsid w:val="0045223A"/>
    <w:rsid w:val="004525FF"/>
    <w:rsid w:val="00452F62"/>
    <w:rsid w:val="00453837"/>
    <w:rsid w:val="00453B26"/>
    <w:rsid w:val="00455E0A"/>
    <w:rsid w:val="00455FC7"/>
    <w:rsid w:val="00457069"/>
    <w:rsid w:val="0045707B"/>
    <w:rsid w:val="00457F5F"/>
    <w:rsid w:val="004624F1"/>
    <w:rsid w:val="00463705"/>
    <w:rsid w:val="0046383D"/>
    <w:rsid w:val="00465C1B"/>
    <w:rsid w:val="00465DEE"/>
    <w:rsid w:val="00466053"/>
    <w:rsid w:val="004666F5"/>
    <w:rsid w:val="00466E25"/>
    <w:rsid w:val="00473CE9"/>
    <w:rsid w:val="004742E7"/>
    <w:rsid w:val="004746B4"/>
    <w:rsid w:val="00474746"/>
    <w:rsid w:val="00476C9E"/>
    <w:rsid w:val="0047742A"/>
    <w:rsid w:val="004775DE"/>
    <w:rsid w:val="00483633"/>
    <w:rsid w:val="004841A2"/>
    <w:rsid w:val="004852E7"/>
    <w:rsid w:val="00485EDF"/>
    <w:rsid w:val="00486D34"/>
    <w:rsid w:val="00487261"/>
    <w:rsid w:val="00490C50"/>
    <w:rsid w:val="004915ED"/>
    <w:rsid w:val="00493F58"/>
    <w:rsid w:val="00494F9E"/>
    <w:rsid w:val="00495324"/>
    <w:rsid w:val="00495F6A"/>
    <w:rsid w:val="00496B7B"/>
    <w:rsid w:val="004979FA"/>
    <w:rsid w:val="00497C03"/>
    <w:rsid w:val="004A0E65"/>
    <w:rsid w:val="004A2AC8"/>
    <w:rsid w:val="004A2E7C"/>
    <w:rsid w:val="004A56DF"/>
    <w:rsid w:val="004A6423"/>
    <w:rsid w:val="004B1128"/>
    <w:rsid w:val="004B1B50"/>
    <w:rsid w:val="004B51A2"/>
    <w:rsid w:val="004B64E5"/>
    <w:rsid w:val="004C0070"/>
    <w:rsid w:val="004C09AE"/>
    <w:rsid w:val="004C1E69"/>
    <w:rsid w:val="004C246A"/>
    <w:rsid w:val="004C25E7"/>
    <w:rsid w:val="004C4847"/>
    <w:rsid w:val="004C577D"/>
    <w:rsid w:val="004C655F"/>
    <w:rsid w:val="004C6BD8"/>
    <w:rsid w:val="004D16C1"/>
    <w:rsid w:val="004D2041"/>
    <w:rsid w:val="004D2552"/>
    <w:rsid w:val="004D4217"/>
    <w:rsid w:val="004D4A8A"/>
    <w:rsid w:val="004D6A35"/>
    <w:rsid w:val="004E162B"/>
    <w:rsid w:val="004E192D"/>
    <w:rsid w:val="004E2529"/>
    <w:rsid w:val="004E2D00"/>
    <w:rsid w:val="004E6029"/>
    <w:rsid w:val="004E712C"/>
    <w:rsid w:val="004E7D1E"/>
    <w:rsid w:val="004F26C3"/>
    <w:rsid w:val="004F318A"/>
    <w:rsid w:val="004F3739"/>
    <w:rsid w:val="004F4476"/>
    <w:rsid w:val="004F4C3C"/>
    <w:rsid w:val="004F513A"/>
    <w:rsid w:val="004F61EC"/>
    <w:rsid w:val="004F71CE"/>
    <w:rsid w:val="00506159"/>
    <w:rsid w:val="00510E96"/>
    <w:rsid w:val="00511E8C"/>
    <w:rsid w:val="00511E9C"/>
    <w:rsid w:val="005129C3"/>
    <w:rsid w:val="00515690"/>
    <w:rsid w:val="005156D1"/>
    <w:rsid w:val="00516458"/>
    <w:rsid w:val="0051651F"/>
    <w:rsid w:val="00517BAE"/>
    <w:rsid w:val="005205E4"/>
    <w:rsid w:val="00520BB5"/>
    <w:rsid w:val="005218D6"/>
    <w:rsid w:val="00521F52"/>
    <w:rsid w:val="00522CDE"/>
    <w:rsid w:val="00523488"/>
    <w:rsid w:val="005259F2"/>
    <w:rsid w:val="00525BEB"/>
    <w:rsid w:val="005301D6"/>
    <w:rsid w:val="00532780"/>
    <w:rsid w:val="005331CA"/>
    <w:rsid w:val="0053454D"/>
    <w:rsid w:val="00536A8C"/>
    <w:rsid w:val="00536E5C"/>
    <w:rsid w:val="0053785D"/>
    <w:rsid w:val="005422F6"/>
    <w:rsid w:val="00543FA6"/>
    <w:rsid w:val="00546E40"/>
    <w:rsid w:val="005477A1"/>
    <w:rsid w:val="00550C1E"/>
    <w:rsid w:val="00550C6A"/>
    <w:rsid w:val="0055389B"/>
    <w:rsid w:val="005539BF"/>
    <w:rsid w:val="00555C88"/>
    <w:rsid w:val="0055726A"/>
    <w:rsid w:val="00560B19"/>
    <w:rsid w:val="00562C93"/>
    <w:rsid w:val="00562D97"/>
    <w:rsid w:val="00563143"/>
    <w:rsid w:val="00564FD2"/>
    <w:rsid w:val="00565CD3"/>
    <w:rsid w:val="005660D5"/>
    <w:rsid w:val="00566BAA"/>
    <w:rsid w:val="00567774"/>
    <w:rsid w:val="005701D9"/>
    <w:rsid w:val="00571BD8"/>
    <w:rsid w:val="00572F26"/>
    <w:rsid w:val="00573A28"/>
    <w:rsid w:val="00573BCE"/>
    <w:rsid w:val="00574D02"/>
    <w:rsid w:val="005758BE"/>
    <w:rsid w:val="0057626B"/>
    <w:rsid w:val="005811AF"/>
    <w:rsid w:val="0058125D"/>
    <w:rsid w:val="005816C3"/>
    <w:rsid w:val="00583B88"/>
    <w:rsid w:val="005867CC"/>
    <w:rsid w:val="00591B9C"/>
    <w:rsid w:val="005924DE"/>
    <w:rsid w:val="00592528"/>
    <w:rsid w:val="00594D24"/>
    <w:rsid w:val="00595D3D"/>
    <w:rsid w:val="00596A9D"/>
    <w:rsid w:val="00597A33"/>
    <w:rsid w:val="005A20B6"/>
    <w:rsid w:val="005A3C42"/>
    <w:rsid w:val="005A4C32"/>
    <w:rsid w:val="005A52AF"/>
    <w:rsid w:val="005A6D71"/>
    <w:rsid w:val="005B3C39"/>
    <w:rsid w:val="005B73E2"/>
    <w:rsid w:val="005C169A"/>
    <w:rsid w:val="005C2288"/>
    <w:rsid w:val="005C23C9"/>
    <w:rsid w:val="005C4DB4"/>
    <w:rsid w:val="005C5B1E"/>
    <w:rsid w:val="005D28DA"/>
    <w:rsid w:val="005E0297"/>
    <w:rsid w:val="005E1967"/>
    <w:rsid w:val="005E27D2"/>
    <w:rsid w:val="005E3276"/>
    <w:rsid w:val="005E32CC"/>
    <w:rsid w:val="005E364E"/>
    <w:rsid w:val="005F18B1"/>
    <w:rsid w:val="005F2721"/>
    <w:rsid w:val="005F5642"/>
    <w:rsid w:val="005F59D9"/>
    <w:rsid w:val="005F6051"/>
    <w:rsid w:val="005F6EA1"/>
    <w:rsid w:val="005F704F"/>
    <w:rsid w:val="005F7BAB"/>
    <w:rsid w:val="00600B2C"/>
    <w:rsid w:val="00600C5C"/>
    <w:rsid w:val="00601AF7"/>
    <w:rsid w:val="00602311"/>
    <w:rsid w:val="00603096"/>
    <w:rsid w:val="00603422"/>
    <w:rsid w:val="00604FAC"/>
    <w:rsid w:val="00606773"/>
    <w:rsid w:val="00607981"/>
    <w:rsid w:val="00610D89"/>
    <w:rsid w:val="0061194B"/>
    <w:rsid w:val="00611D8C"/>
    <w:rsid w:val="006123B6"/>
    <w:rsid w:val="00614428"/>
    <w:rsid w:val="006158A3"/>
    <w:rsid w:val="006178B3"/>
    <w:rsid w:val="00620146"/>
    <w:rsid w:val="0062386E"/>
    <w:rsid w:val="00631978"/>
    <w:rsid w:val="00631B80"/>
    <w:rsid w:val="00631F87"/>
    <w:rsid w:val="00632058"/>
    <w:rsid w:val="00632161"/>
    <w:rsid w:val="006333D7"/>
    <w:rsid w:val="00633805"/>
    <w:rsid w:val="00633F62"/>
    <w:rsid w:val="00634601"/>
    <w:rsid w:val="006356DC"/>
    <w:rsid w:val="00640041"/>
    <w:rsid w:val="00640AA5"/>
    <w:rsid w:val="00642351"/>
    <w:rsid w:val="00642525"/>
    <w:rsid w:val="006454F3"/>
    <w:rsid w:val="00645555"/>
    <w:rsid w:val="00646519"/>
    <w:rsid w:val="00646DE9"/>
    <w:rsid w:val="00646E6F"/>
    <w:rsid w:val="0065166A"/>
    <w:rsid w:val="00652ACB"/>
    <w:rsid w:val="00655540"/>
    <w:rsid w:val="006557A5"/>
    <w:rsid w:val="00655895"/>
    <w:rsid w:val="00656CFB"/>
    <w:rsid w:val="006570C4"/>
    <w:rsid w:val="00661AD4"/>
    <w:rsid w:val="00662D4E"/>
    <w:rsid w:val="00662ED7"/>
    <w:rsid w:val="00663217"/>
    <w:rsid w:val="00664BF2"/>
    <w:rsid w:val="006659C6"/>
    <w:rsid w:val="006660FC"/>
    <w:rsid w:val="00666796"/>
    <w:rsid w:val="006667B2"/>
    <w:rsid w:val="00666C66"/>
    <w:rsid w:val="00672278"/>
    <w:rsid w:val="00673374"/>
    <w:rsid w:val="00677272"/>
    <w:rsid w:val="006815BF"/>
    <w:rsid w:val="00681905"/>
    <w:rsid w:val="00683B1B"/>
    <w:rsid w:val="00683EFE"/>
    <w:rsid w:val="006848F0"/>
    <w:rsid w:val="00684A4F"/>
    <w:rsid w:val="00684D75"/>
    <w:rsid w:val="006900EE"/>
    <w:rsid w:val="006916D7"/>
    <w:rsid w:val="00691C97"/>
    <w:rsid w:val="0069240B"/>
    <w:rsid w:val="006928DA"/>
    <w:rsid w:val="006936E8"/>
    <w:rsid w:val="0069779E"/>
    <w:rsid w:val="006A15AD"/>
    <w:rsid w:val="006A3AB7"/>
    <w:rsid w:val="006A3FC7"/>
    <w:rsid w:val="006A5052"/>
    <w:rsid w:val="006A675A"/>
    <w:rsid w:val="006B045C"/>
    <w:rsid w:val="006B33E3"/>
    <w:rsid w:val="006B4553"/>
    <w:rsid w:val="006B6555"/>
    <w:rsid w:val="006B65DF"/>
    <w:rsid w:val="006C0CD9"/>
    <w:rsid w:val="006C1C7A"/>
    <w:rsid w:val="006C2F89"/>
    <w:rsid w:val="006C4F95"/>
    <w:rsid w:val="006C7EF6"/>
    <w:rsid w:val="006D07FF"/>
    <w:rsid w:val="006D0B1D"/>
    <w:rsid w:val="006D13D2"/>
    <w:rsid w:val="006D1C59"/>
    <w:rsid w:val="006D2FCA"/>
    <w:rsid w:val="006D3AEC"/>
    <w:rsid w:val="006D5A17"/>
    <w:rsid w:val="006D6CA0"/>
    <w:rsid w:val="006E3CAA"/>
    <w:rsid w:val="006E4AE0"/>
    <w:rsid w:val="006E4F4B"/>
    <w:rsid w:val="006E75B6"/>
    <w:rsid w:val="006F0483"/>
    <w:rsid w:val="006F23F6"/>
    <w:rsid w:val="006F6C41"/>
    <w:rsid w:val="006F76AC"/>
    <w:rsid w:val="00700307"/>
    <w:rsid w:val="007007DB"/>
    <w:rsid w:val="007012E2"/>
    <w:rsid w:val="00701CA1"/>
    <w:rsid w:val="00702A05"/>
    <w:rsid w:val="0070489E"/>
    <w:rsid w:val="0070755B"/>
    <w:rsid w:val="00707B37"/>
    <w:rsid w:val="00707CCB"/>
    <w:rsid w:val="00707D2B"/>
    <w:rsid w:val="00710859"/>
    <w:rsid w:val="007110C3"/>
    <w:rsid w:val="0071243B"/>
    <w:rsid w:val="00713728"/>
    <w:rsid w:val="00713F34"/>
    <w:rsid w:val="00714BBE"/>
    <w:rsid w:val="00715183"/>
    <w:rsid w:val="00720A02"/>
    <w:rsid w:val="00721951"/>
    <w:rsid w:val="00722AE9"/>
    <w:rsid w:val="00722E67"/>
    <w:rsid w:val="00722FE7"/>
    <w:rsid w:val="00723F69"/>
    <w:rsid w:val="00725275"/>
    <w:rsid w:val="00726FBA"/>
    <w:rsid w:val="00730C70"/>
    <w:rsid w:val="007313FA"/>
    <w:rsid w:val="00732CFE"/>
    <w:rsid w:val="00734E2F"/>
    <w:rsid w:val="00736B60"/>
    <w:rsid w:val="00740D77"/>
    <w:rsid w:val="00741562"/>
    <w:rsid w:val="00741DBC"/>
    <w:rsid w:val="007423D5"/>
    <w:rsid w:val="0074247D"/>
    <w:rsid w:val="00743331"/>
    <w:rsid w:val="00743730"/>
    <w:rsid w:val="00744094"/>
    <w:rsid w:val="00744E03"/>
    <w:rsid w:val="00745481"/>
    <w:rsid w:val="00746F4B"/>
    <w:rsid w:val="0075026E"/>
    <w:rsid w:val="00750646"/>
    <w:rsid w:val="007536E2"/>
    <w:rsid w:val="007557C9"/>
    <w:rsid w:val="00756433"/>
    <w:rsid w:val="00760543"/>
    <w:rsid w:val="00760709"/>
    <w:rsid w:val="0076157E"/>
    <w:rsid w:val="00761667"/>
    <w:rsid w:val="00761796"/>
    <w:rsid w:val="007654EB"/>
    <w:rsid w:val="00765865"/>
    <w:rsid w:val="007708E3"/>
    <w:rsid w:val="00771090"/>
    <w:rsid w:val="007710B6"/>
    <w:rsid w:val="00774B94"/>
    <w:rsid w:val="00775DBA"/>
    <w:rsid w:val="00776DFF"/>
    <w:rsid w:val="00777621"/>
    <w:rsid w:val="00777DD0"/>
    <w:rsid w:val="00780153"/>
    <w:rsid w:val="00781497"/>
    <w:rsid w:val="0078180B"/>
    <w:rsid w:val="007821E0"/>
    <w:rsid w:val="00783C26"/>
    <w:rsid w:val="007854F4"/>
    <w:rsid w:val="00785674"/>
    <w:rsid w:val="00786C12"/>
    <w:rsid w:val="0079105A"/>
    <w:rsid w:val="00793D12"/>
    <w:rsid w:val="00795BC9"/>
    <w:rsid w:val="00797FDE"/>
    <w:rsid w:val="007A358D"/>
    <w:rsid w:val="007A3764"/>
    <w:rsid w:val="007A3BB3"/>
    <w:rsid w:val="007A4753"/>
    <w:rsid w:val="007A53EC"/>
    <w:rsid w:val="007A637A"/>
    <w:rsid w:val="007B3306"/>
    <w:rsid w:val="007B4565"/>
    <w:rsid w:val="007B6FDB"/>
    <w:rsid w:val="007B7EDA"/>
    <w:rsid w:val="007C0E82"/>
    <w:rsid w:val="007C23FB"/>
    <w:rsid w:val="007C6D59"/>
    <w:rsid w:val="007C6F10"/>
    <w:rsid w:val="007C7515"/>
    <w:rsid w:val="007D0B39"/>
    <w:rsid w:val="007D523A"/>
    <w:rsid w:val="007D6153"/>
    <w:rsid w:val="007D65DB"/>
    <w:rsid w:val="007E28BA"/>
    <w:rsid w:val="007E2F23"/>
    <w:rsid w:val="007E33A8"/>
    <w:rsid w:val="007E3912"/>
    <w:rsid w:val="007E4CCD"/>
    <w:rsid w:val="007E604C"/>
    <w:rsid w:val="007E686C"/>
    <w:rsid w:val="007E6FD2"/>
    <w:rsid w:val="007E7FB8"/>
    <w:rsid w:val="007F0707"/>
    <w:rsid w:val="007F0F3B"/>
    <w:rsid w:val="007F12D5"/>
    <w:rsid w:val="007F2240"/>
    <w:rsid w:val="007F4070"/>
    <w:rsid w:val="007F4287"/>
    <w:rsid w:val="007F55C0"/>
    <w:rsid w:val="007F61D0"/>
    <w:rsid w:val="007F7BB1"/>
    <w:rsid w:val="008021E4"/>
    <w:rsid w:val="00802551"/>
    <w:rsid w:val="008043F8"/>
    <w:rsid w:val="0080555E"/>
    <w:rsid w:val="00806F2D"/>
    <w:rsid w:val="008073AF"/>
    <w:rsid w:val="00810141"/>
    <w:rsid w:val="008103E2"/>
    <w:rsid w:val="00812394"/>
    <w:rsid w:val="00813C3E"/>
    <w:rsid w:val="0081440A"/>
    <w:rsid w:val="008169FD"/>
    <w:rsid w:val="0082002D"/>
    <w:rsid w:val="00822BE1"/>
    <w:rsid w:val="00824483"/>
    <w:rsid w:val="00825D02"/>
    <w:rsid w:val="00827335"/>
    <w:rsid w:val="00827364"/>
    <w:rsid w:val="008278C2"/>
    <w:rsid w:val="00827B9C"/>
    <w:rsid w:val="00830E7C"/>
    <w:rsid w:val="00831169"/>
    <w:rsid w:val="00831E87"/>
    <w:rsid w:val="00833CD2"/>
    <w:rsid w:val="0083515A"/>
    <w:rsid w:val="008409C5"/>
    <w:rsid w:val="0084199C"/>
    <w:rsid w:val="00843256"/>
    <w:rsid w:val="00845789"/>
    <w:rsid w:val="008458AA"/>
    <w:rsid w:val="0084708B"/>
    <w:rsid w:val="00847B25"/>
    <w:rsid w:val="008525AF"/>
    <w:rsid w:val="00852A2B"/>
    <w:rsid w:val="00853358"/>
    <w:rsid w:val="00853BA3"/>
    <w:rsid w:val="00853C90"/>
    <w:rsid w:val="00853EF6"/>
    <w:rsid w:val="008543F4"/>
    <w:rsid w:val="00855E44"/>
    <w:rsid w:val="00855F1B"/>
    <w:rsid w:val="00856E70"/>
    <w:rsid w:val="008572C7"/>
    <w:rsid w:val="008575D5"/>
    <w:rsid w:val="00857C35"/>
    <w:rsid w:val="008600D8"/>
    <w:rsid w:val="00861433"/>
    <w:rsid w:val="008618E8"/>
    <w:rsid w:val="00861D05"/>
    <w:rsid w:val="008639AF"/>
    <w:rsid w:val="008664BD"/>
    <w:rsid w:val="00866E76"/>
    <w:rsid w:val="008700C6"/>
    <w:rsid w:val="008710C7"/>
    <w:rsid w:val="00871190"/>
    <w:rsid w:val="00873579"/>
    <w:rsid w:val="00873643"/>
    <w:rsid w:val="00875F7B"/>
    <w:rsid w:val="008770AE"/>
    <w:rsid w:val="00877382"/>
    <w:rsid w:val="008778D9"/>
    <w:rsid w:val="00881036"/>
    <w:rsid w:val="00882B6E"/>
    <w:rsid w:val="00882EB7"/>
    <w:rsid w:val="00884B39"/>
    <w:rsid w:val="0088605E"/>
    <w:rsid w:val="00886B54"/>
    <w:rsid w:val="00886FF3"/>
    <w:rsid w:val="008875DB"/>
    <w:rsid w:val="00887739"/>
    <w:rsid w:val="00887D41"/>
    <w:rsid w:val="008903C4"/>
    <w:rsid w:val="00892118"/>
    <w:rsid w:val="00892299"/>
    <w:rsid w:val="008939D6"/>
    <w:rsid w:val="00893D8B"/>
    <w:rsid w:val="00895998"/>
    <w:rsid w:val="00895C15"/>
    <w:rsid w:val="0089702F"/>
    <w:rsid w:val="008A2189"/>
    <w:rsid w:val="008A29D8"/>
    <w:rsid w:val="008A341B"/>
    <w:rsid w:val="008A4BC9"/>
    <w:rsid w:val="008A50BE"/>
    <w:rsid w:val="008A534C"/>
    <w:rsid w:val="008A5C58"/>
    <w:rsid w:val="008A653A"/>
    <w:rsid w:val="008B11CB"/>
    <w:rsid w:val="008B3E4E"/>
    <w:rsid w:val="008B562A"/>
    <w:rsid w:val="008B7CFE"/>
    <w:rsid w:val="008C0755"/>
    <w:rsid w:val="008C290E"/>
    <w:rsid w:val="008C2CB1"/>
    <w:rsid w:val="008C35F1"/>
    <w:rsid w:val="008C4E9B"/>
    <w:rsid w:val="008C5B33"/>
    <w:rsid w:val="008C5CE2"/>
    <w:rsid w:val="008C66FC"/>
    <w:rsid w:val="008D0975"/>
    <w:rsid w:val="008D2256"/>
    <w:rsid w:val="008D25AB"/>
    <w:rsid w:val="008D3804"/>
    <w:rsid w:val="008D4479"/>
    <w:rsid w:val="008D4ADE"/>
    <w:rsid w:val="008D61A5"/>
    <w:rsid w:val="008D6573"/>
    <w:rsid w:val="008E0ED7"/>
    <w:rsid w:val="008E12EB"/>
    <w:rsid w:val="008E1A51"/>
    <w:rsid w:val="008E1B9A"/>
    <w:rsid w:val="008E255D"/>
    <w:rsid w:val="008E297A"/>
    <w:rsid w:val="008E355A"/>
    <w:rsid w:val="008E750D"/>
    <w:rsid w:val="008E7E59"/>
    <w:rsid w:val="008F1E77"/>
    <w:rsid w:val="008F25DA"/>
    <w:rsid w:val="008F4A1A"/>
    <w:rsid w:val="008F4B50"/>
    <w:rsid w:val="008F5314"/>
    <w:rsid w:val="008F6C75"/>
    <w:rsid w:val="008F729D"/>
    <w:rsid w:val="00903AC1"/>
    <w:rsid w:val="00903DE1"/>
    <w:rsid w:val="00905B3C"/>
    <w:rsid w:val="009071B6"/>
    <w:rsid w:val="009108C4"/>
    <w:rsid w:val="00912902"/>
    <w:rsid w:val="00913443"/>
    <w:rsid w:val="009136BD"/>
    <w:rsid w:val="0091370A"/>
    <w:rsid w:val="00913896"/>
    <w:rsid w:val="00915578"/>
    <w:rsid w:val="00915815"/>
    <w:rsid w:val="0091697E"/>
    <w:rsid w:val="00916DCE"/>
    <w:rsid w:val="009204AC"/>
    <w:rsid w:val="00920988"/>
    <w:rsid w:val="00921E51"/>
    <w:rsid w:val="00922021"/>
    <w:rsid w:val="00923BC7"/>
    <w:rsid w:val="00924E6F"/>
    <w:rsid w:val="0092571F"/>
    <w:rsid w:val="009265F2"/>
    <w:rsid w:val="00926B2D"/>
    <w:rsid w:val="00926DA8"/>
    <w:rsid w:val="009271A7"/>
    <w:rsid w:val="00930684"/>
    <w:rsid w:val="0093458D"/>
    <w:rsid w:val="00935677"/>
    <w:rsid w:val="00935C3D"/>
    <w:rsid w:val="00936740"/>
    <w:rsid w:val="00940B6C"/>
    <w:rsid w:val="0094510B"/>
    <w:rsid w:val="00945A0F"/>
    <w:rsid w:val="009464E5"/>
    <w:rsid w:val="00946947"/>
    <w:rsid w:val="00952BB7"/>
    <w:rsid w:val="00952F85"/>
    <w:rsid w:val="00953E4C"/>
    <w:rsid w:val="00960E03"/>
    <w:rsid w:val="00960FFD"/>
    <w:rsid w:val="00961B6B"/>
    <w:rsid w:val="00962136"/>
    <w:rsid w:val="009632F7"/>
    <w:rsid w:val="00963E88"/>
    <w:rsid w:val="00965F28"/>
    <w:rsid w:val="00965F88"/>
    <w:rsid w:val="009664FE"/>
    <w:rsid w:val="00966B7E"/>
    <w:rsid w:val="00970640"/>
    <w:rsid w:val="00970B9A"/>
    <w:rsid w:val="00971761"/>
    <w:rsid w:val="009760C5"/>
    <w:rsid w:val="009845EE"/>
    <w:rsid w:val="009867E7"/>
    <w:rsid w:val="00987568"/>
    <w:rsid w:val="00987CCD"/>
    <w:rsid w:val="00991424"/>
    <w:rsid w:val="00992FCE"/>
    <w:rsid w:val="009964B0"/>
    <w:rsid w:val="009971B5"/>
    <w:rsid w:val="00997421"/>
    <w:rsid w:val="009A0318"/>
    <w:rsid w:val="009A1C43"/>
    <w:rsid w:val="009A1FF9"/>
    <w:rsid w:val="009A26D6"/>
    <w:rsid w:val="009B02E2"/>
    <w:rsid w:val="009B0529"/>
    <w:rsid w:val="009B08ED"/>
    <w:rsid w:val="009B123A"/>
    <w:rsid w:val="009B4924"/>
    <w:rsid w:val="009B54BB"/>
    <w:rsid w:val="009C22D1"/>
    <w:rsid w:val="009C2BC6"/>
    <w:rsid w:val="009C378C"/>
    <w:rsid w:val="009C4666"/>
    <w:rsid w:val="009C6604"/>
    <w:rsid w:val="009C7381"/>
    <w:rsid w:val="009D2978"/>
    <w:rsid w:val="009D3E6D"/>
    <w:rsid w:val="009D5832"/>
    <w:rsid w:val="009D7CFD"/>
    <w:rsid w:val="009E058A"/>
    <w:rsid w:val="009F22B0"/>
    <w:rsid w:val="009F278C"/>
    <w:rsid w:val="009F38EF"/>
    <w:rsid w:val="00A001E1"/>
    <w:rsid w:val="00A049DA"/>
    <w:rsid w:val="00A04A55"/>
    <w:rsid w:val="00A06114"/>
    <w:rsid w:val="00A06297"/>
    <w:rsid w:val="00A10167"/>
    <w:rsid w:val="00A119D7"/>
    <w:rsid w:val="00A12929"/>
    <w:rsid w:val="00A14A8E"/>
    <w:rsid w:val="00A15034"/>
    <w:rsid w:val="00A1774F"/>
    <w:rsid w:val="00A20EC5"/>
    <w:rsid w:val="00A215DE"/>
    <w:rsid w:val="00A21BD9"/>
    <w:rsid w:val="00A229DF"/>
    <w:rsid w:val="00A22A3E"/>
    <w:rsid w:val="00A2310A"/>
    <w:rsid w:val="00A23C93"/>
    <w:rsid w:val="00A24587"/>
    <w:rsid w:val="00A25584"/>
    <w:rsid w:val="00A2569E"/>
    <w:rsid w:val="00A26A3D"/>
    <w:rsid w:val="00A272DE"/>
    <w:rsid w:val="00A32B3F"/>
    <w:rsid w:val="00A33B8C"/>
    <w:rsid w:val="00A34205"/>
    <w:rsid w:val="00A34331"/>
    <w:rsid w:val="00A35CD7"/>
    <w:rsid w:val="00A3621D"/>
    <w:rsid w:val="00A3648B"/>
    <w:rsid w:val="00A37369"/>
    <w:rsid w:val="00A40BC7"/>
    <w:rsid w:val="00A42AE2"/>
    <w:rsid w:val="00A42C44"/>
    <w:rsid w:val="00A454F7"/>
    <w:rsid w:val="00A475CF"/>
    <w:rsid w:val="00A50C13"/>
    <w:rsid w:val="00A51419"/>
    <w:rsid w:val="00A520A1"/>
    <w:rsid w:val="00A53977"/>
    <w:rsid w:val="00A563DD"/>
    <w:rsid w:val="00A568BB"/>
    <w:rsid w:val="00A5718F"/>
    <w:rsid w:val="00A60CF9"/>
    <w:rsid w:val="00A6129F"/>
    <w:rsid w:val="00A61DD5"/>
    <w:rsid w:val="00A64B95"/>
    <w:rsid w:val="00A65879"/>
    <w:rsid w:val="00A65D28"/>
    <w:rsid w:val="00A667C7"/>
    <w:rsid w:val="00A675C3"/>
    <w:rsid w:val="00A70D49"/>
    <w:rsid w:val="00A71F07"/>
    <w:rsid w:val="00A74AA4"/>
    <w:rsid w:val="00A76607"/>
    <w:rsid w:val="00A77C1F"/>
    <w:rsid w:val="00A8207B"/>
    <w:rsid w:val="00A86359"/>
    <w:rsid w:val="00A87911"/>
    <w:rsid w:val="00A93823"/>
    <w:rsid w:val="00A9440F"/>
    <w:rsid w:val="00A94A72"/>
    <w:rsid w:val="00A976B3"/>
    <w:rsid w:val="00A97EBE"/>
    <w:rsid w:val="00AA34A6"/>
    <w:rsid w:val="00AA4554"/>
    <w:rsid w:val="00AA5B4E"/>
    <w:rsid w:val="00AA6A6C"/>
    <w:rsid w:val="00AA6B70"/>
    <w:rsid w:val="00AA7D8C"/>
    <w:rsid w:val="00AB1A67"/>
    <w:rsid w:val="00AB1B61"/>
    <w:rsid w:val="00AB253D"/>
    <w:rsid w:val="00AB4588"/>
    <w:rsid w:val="00AB522F"/>
    <w:rsid w:val="00AB5281"/>
    <w:rsid w:val="00AB5F70"/>
    <w:rsid w:val="00AB637C"/>
    <w:rsid w:val="00AB7004"/>
    <w:rsid w:val="00AB7C1B"/>
    <w:rsid w:val="00AC27B4"/>
    <w:rsid w:val="00AC3860"/>
    <w:rsid w:val="00AC4AB0"/>
    <w:rsid w:val="00AC5501"/>
    <w:rsid w:val="00AC5650"/>
    <w:rsid w:val="00AD13A7"/>
    <w:rsid w:val="00AD383D"/>
    <w:rsid w:val="00AD3D99"/>
    <w:rsid w:val="00AD5E5C"/>
    <w:rsid w:val="00AE22B6"/>
    <w:rsid w:val="00AE3661"/>
    <w:rsid w:val="00AE41EA"/>
    <w:rsid w:val="00AE543A"/>
    <w:rsid w:val="00AE5AB2"/>
    <w:rsid w:val="00AE6425"/>
    <w:rsid w:val="00AF2A84"/>
    <w:rsid w:val="00AF629C"/>
    <w:rsid w:val="00AF63AD"/>
    <w:rsid w:val="00B0008C"/>
    <w:rsid w:val="00B00732"/>
    <w:rsid w:val="00B03396"/>
    <w:rsid w:val="00B04730"/>
    <w:rsid w:val="00B057CF"/>
    <w:rsid w:val="00B1336D"/>
    <w:rsid w:val="00B1376A"/>
    <w:rsid w:val="00B15BB1"/>
    <w:rsid w:val="00B177B7"/>
    <w:rsid w:val="00B2018B"/>
    <w:rsid w:val="00B2051D"/>
    <w:rsid w:val="00B22EF4"/>
    <w:rsid w:val="00B231BB"/>
    <w:rsid w:val="00B261FC"/>
    <w:rsid w:val="00B26AED"/>
    <w:rsid w:val="00B30CAC"/>
    <w:rsid w:val="00B3171E"/>
    <w:rsid w:val="00B31FBF"/>
    <w:rsid w:val="00B3281F"/>
    <w:rsid w:val="00B341C3"/>
    <w:rsid w:val="00B34773"/>
    <w:rsid w:val="00B34CA0"/>
    <w:rsid w:val="00B34DB5"/>
    <w:rsid w:val="00B34DF1"/>
    <w:rsid w:val="00B35888"/>
    <w:rsid w:val="00B37A83"/>
    <w:rsid w:val="00B37B10"/>
    <w:rsid w:val="00B402FB"/>
    <w:rsid w:val="00B41A2B"/>
    <w:rsid w:val="00B429E7"/>
    <w:rsid w:val="00B42B08"/>
    <w:rsid w:val="00B42BFD"/>
    <w:rsid w:val="00B44690"/>
    <w:rsid w:val="00B454B3"/>
    <w:rsid w:val="00B47C49"/>
    <w:rsid w:val="00B514D9"/>
    <w:rsid w:val="00B52D4E"/>
    <w:rsid w:val="00B53316"/>
    <w:rsid w:val="00B55C2F"/>
    <w:rsid w:val="00B57A3D"/>
    <w:rsid w:val="00B66462"/>
    <w:rsid w:val="00B66ED7"/>
    <w:rsid w:val="00B708F1"/>
    <w:rsid w:val="00B72B73"/>
    <w:rsid w:val="00B732D4"/>
    <w:rsid w:val="00B754BE"/>
    <w:rsid w:val="00B758A9"/>
    <w:rsid w:val="00B76E21"/>
    <w:rsid w:val="00B77D76"/>
    <w:rsid w:val="00B80CBF"/>
    <w:rsid w:val="00B815E4"/>
    <w:rsid w:val="00B81BAC"/>
    <w:rsid w:val="00B8466C"/>
    <w:rsid w:val="00B84C20"/>
    <w:rsid w:val="00B86DE0"/>
    <w:rsid w:val="00B86E28"/>
    <w:rsid w:val="00B87908"/>
    <w:rsid w:val="00B901B2"/>
    <w:rsid w:val="00B928C4"/>
    <w:rsid w:val="00B94E62"/>
    <w:rsid w:val="00B95CB4"/>
    <w:rsid w:val="00B97185"/>
    <w:rsid w:val="00B97D6D"/>
    <w:rsid w:val="00BA105E"/>
    <w:rsid w:val="00BA1238"/>
    <w:rsid w:val="00BA3586"/>
    <w:rsid w:val="00BA627B"/>
    <w:rsid w:val="00BB0167"/>
    <w:rsid w:val="00BB2DBB"/>
    <w:rsid w:val="00BB3119"/>
    <w:rsid w:val="00BB6834"/>
    <w:rsid w:val="00BB7697"/>
    <w:rsid w:val="00BC127B"/>
    <w:rsid w:val="00BC1489"/>
    <w:rsid w:val="00BC18ED"/>
    <w:rsid w:val="00BC1D53"/>
    <w:rsid w:val="00BC26D2"/>
    <w:rsid w:val="00BC4E35"/>
    <w:rsid w:val="00BC7236"/>
    <w:rsid w:val="00BC785F"/>
    <w:rsid w:val="00BC7FA1"/>
    <w:rsid w:val="00BD1F4F"/>
    <w:rsid w:val="00BD2FC2"/>
    <w:rsid w:val="00BD41C8"/>
    <w:rsid w:val="00BD4415"/>
    <w:rsid w:val="00BD5B62"/>
    <w:rsid w:val="00BD5EB4"/>
    <w:rsid w:val="00BD661D"/>
    <w:rsid w:val="00BD7B7C"/>
    <w:rsid w:val="00BE013D"/>
    <w:rsid w:val="00BE173E"/>
    <w:rsid w:val="00BE1A46"/>
    <w:rsid w:val="00BE463F"/>
    <w:rsid w:val="00BE61B9"/>
    <w:rsid w:val="00BE78CF"/>
    <w:rsid w:val="00BF2DBD"/>
    <w:rsid w:val="00BF44C2"/>
    <w:rsid w:val="00BF52A9"/>
    <w:rsid w:val="00BF5E5E"/>
    <w:rsid w:val="00BF7A72"/>
    <w:rsid w:val="00C00CA0"/>
    <w:rsid w:val="00C02A24"/>
    <w:rsid w:val="00C0387D"/>
    <w:rsid w:val="00C03D4E"/>
    <w:rsid w:val="00C045F8"/>
    <w:rsid w:val="00C05345"/>
    <w:rsid w:val="00C07EE2"/>
    <w:rsid w:val="00C10312"/>
    <w:rsid w:val="00C108DD"/>
    <w:rsid w:val="00C11F4C"/>
    <w:rsid w:val="00C12596"/>
    <w:rsid w:val="00C15FBD"/>
    <w:rsid w:val="00C16F50"/>
    <w:rsid w:val="00C20910"/>
    <w:rsid w:val="00C216AF"/>
    <w:rsid w:val="00C225AB"/>
    <w:rsid w:val="00C24181"/>
    <w:rsid w:val="00C25284"/>
    <w:rsid w:val="00C25C96"/>
    <w:rsid w:val="00C27170"/>
    <w:rsid w:val="00C27C96"/>
    <w:rsid w:val="00C32049"/>
    <w:rsid w:val="00C32DD5"/>
    <w:rsid w:val="00C35F08"/>
    <w:rsid w:val="00C41F5C"/>
    <w:rsid w:val="00C4270D"/>
    <w:rsid w:val="00C427F0"/>
    <w:rsid w:val="00C42ABA"/>
    <w:rsid w:val="00C43694"/>
    <w:rsid w:val="00C450DC"/>
    <w:rsid w:val="00C45802"/>
    <w:rsid w:val="00C472E7"/>
    <w:rsid w:val="00C50D52"/>
    <w:rsid w:val="00C52806"/>
    <w:rsid w:val="00C55A9D"/>
    <w:rsid w:val="00C60D5F"/>
    <w:rsid w:val="00C61D01"/>
    <w:rsid w:val="00C62754"/>
    <w:rsid w:val="00C645A9"/>
    <w:rsid w:val="00C6528A"/>
    <w:rsid w:val="00C6663B"/>
    <w:rsid w:val="00C666BC"/>
    <w:rsid w:val="00C72F99"/>
    <w:rsid w:val="00C73571"/>
    <w:rsid w:val="00C7457A"/>
    <w:rsid w:val="00C757D4"/>
    <w:rsid w:val="00C77FB0"/>
    <w:rsid w:val="00C8130A"/>
    <w:rsid w:val="00C81DCD"/>
    <w:rsid w:val="00C820D6"/>
    <w:rsid w:val="00C82F07"/>
    <w:rsid w:val="00C83466"/>
    <w:rsid w:val="00C83E93"/>
    <w:rsid w:val="00C8486F"/>
    <w:rsid w:val="00C84F06"/>
    <w:rsid w:val="00C85D81"/>
    <w:rsid w:val="00C867F7"/>
    <w:rsid w:val="00C86E07"/>
    <w:rsid w:val="00C8702D"/>
    <w:rsid w:val="00C8729E"/>
    <w:rsid w:val="00C87CD7"/>
    <w:rsid w:val="00C9076B"/>
    <w:rsid w:val="00C90BFA"/>
    <w:rsid w:val="00C9271F"/>
    <w:rsid w:val="00C93857"/>
    <w:rsid w:val="00C9502B"/>
    <w:rsid w:val="00C95719"/>
    <w:rsid w:val="00C960A1"/>
    <w:rsid w:val="00C96B3F"/>
    <w:rsid w:val="00CA04E3"/>
    <w:rsid w:val="00CA4C82"/>
    <w:rsid w:val="00CA57EC"/>
    <w:rsid w:val="00CA6674"/>
    <w:rsid w:val="00CA77C4"/>
    <w:rsid w:val="00CB0F8B"/>
    <w:rsid w:val="00CB1021"/>
    <w:rsid w:val="00CB3184"/>
    <w:rsid w:val="00CB3330"/>
    <w:rsid w:val="00CB3B41"/>
    <w:rsid w:val="00CB539F"/>
    <w:rsid w:val="00CB5D82"/>
    <w:rsid w:val="00CB706A"/>
    <w:rsid w:val="00CB7FBF"/>
    <w:rsid w:val="00CC0416"/>
    <w:rsid w:val="00CC041E"/>
    <w:rsid w:val="00CC17E3"/>
    <w:rsid w:val="00CC21EA"/>
    <w:rsid w:val="00CC5103"/>
    <w:rsid w:val="00CC5B59"/>
    <w:rsid w:val="00CC65EB"/>
    <w:rsid w:val="00CC6843"/>
    <w:rsid w:val="00CD0976"/>
    <w:rsid w:val="00CD195C"/>
    <w:rsid w:val="00CD3081"/>
    <w:rsid w:val="00CD3AA0"/>
    <w:rsid w:val="00CD446D"/>
    <w:rsid w:val="00CD508D"/>
    <w:rsid w:val="00CD540C"/>
    <w:rsid w:val="00CD5AD1"/>
    <w:rsid w:val="00CD7834"/>
    <w:rsid w:val="00CE0EE3"/>
    <w:rsid w:val="00CE11A9"/>
    <w:rsid w:val="00CE2159"/>
    <w:rsid w:val="00CE749D"/>
    <w:rsid w:val="00CF0DB2"/>
    <w:rsid w:val="00CF1155"/>
    <w:rsid w:val="00CF3F99"/>
    <w:rsid w:val="00CF452C"/>
    <w:rsid w:val="00CF5D53"/>
    <w:rsid w:val="00CF6E15"/>
    <w:rsid w:val="00CF719C"/>
    <w:rsid w:val="00CF7D2A"/>
    <w:rsid w:val="00D01421"/>
    <w:rsid w:val="00D019B1"/>
    <w:rsid w:val="00D02042"/>
    <w:rsid w:val="00D04111"/>
    <w:rsid w:val="00D042C1"/>
    <w:rsid w:val="00D068A6"/>
    <w:rsid w:val="00D07569"/>
    <w:rsid w:val="00D10787"/>
    <w:rsid w:val="00D12916"/>
    <w:rsid w:val="00D139DC"/>
    <w:rsid w:val="00D144D1"/>
    <w:rsid w:val="00D14B4C"/>
    <w:rsid w:val="00D16111"/>
    <w:rsid w:val="00D20EF9"/>
    <w:rsid w:val="00D230EF"/>
    <w:rsid w:val="00D25980"/>
    <w:rsid w:val="00D25BD2"/>
    <w:rsid w:val="00D25C83"/>
    <w:rsid w:val="00D26E20"/>
    <w:rsid w:val="00D31D6C"/>
    <w:rsid w:val="00D32140"/>
    <w:rsid w:val="00D32248"/>
    <w:rsid w:val="00D32767"/>
    <w:rsid w:val="00D3554A"/>
    <w:rsid w:val="00D35C61"/>
    <w:rsid w:val="00D3610C"/>
    <w:rsid w:val="00D36BB0"/>
    <w:rsid w:val="00D3780E"/>
    <w:rsid w:val="00D423A7"/>
    <w:rsid w:val="00D42586"/>
    <w:rsid w:val="00D440F7"/>
    <w:rsid w:val="00D444E1"/>
    <w:rsid w:val="00D4531E"/>
    <w:rsid w:val="00D4554C"/>
    <w:rsid w:val="00D459F3"/>
    <w:rsid w:val="00D46ECA"/>
    <w:rsid w:val="00D47159"/>
    <w:rsid w:val="00D51A92"/>
    <w:rsid w:val="00D55536"/>
    <w:rsid w:val="00D57FDA"/>
    <w:rsid w:val="00D60E79"/>
    <w:rsid w:val="00D62474"/>
    <w:rsid w:val="00D649BD"/>
    <w:rsid w:val="00D71AB8"/>
    <w:rsid w:val="00D73F19"/>
    <w:rsid w:val="00D74AE9"/>
    <w:rsid w:val="00D77AC4"/>
    <w:rsid w:val="00D80C01"/>
    <w:rsid w:val="00D819B5"/>
    <w:rsid w:val="00D82259"/>
    <w:rsid w:val="00D82C93"/>
    <w:rsid w:val="00D846A0"/>
    <w:rsid w:val="00D855F1"/>
    <w:rsid w:val="00D9569C"/>
    <w:rsid w:val="00D96697"/>
    <w:rsid w:val="00D9782C"/>
    <w:rsid w:val="00D97875"/>
    <w:rsid w:val="00DA033C"/>
    <w:rsid w:val="00DA4036"/>
    <w:rsid w:val="00DA4D60"/>
    <w:rsid w:val="00DA581B"/>
    <w:rsid w:val="00DA5D8A"/>
    <w:rsid w:val="00DA63F2"/>
    <w:rsid w:val="00DA7638"/>
    <w:rsid w:val="00DA796D"/>
    <w:rsid w:val="00DB0F62"/>
    <w:rsid w:val="00DB13A2"/>
    <w:rsid w:val="00DB2961"/>
    <w:rsid w:val="00DB2BC6"/>
    <w:rsid w:val="00DB4CA9"/>
    <w:rsid w:val="00DB4DBC"/>
    <w:rsid w:val="00DB5734"/>
    <w:rsid w:val="00DB7E10"/>
    <w:rsid w:val="00DC0433"/>
    <w:rsid w:val="00DC0760"/>
    <w:rsid w:val="00DC0C4D"/>
    <w:rsid w:val="00DC2F09"/>
    <w:rsid w:val="00DC475C"/>
    <w:rsid w:val="00DC4E61"/>
    <w:rsid w:val="00DC5401"/>
    <w:rsid w:val="00DC78F8"/>
    <w:rsid w:val="00DD06AB"/>
    <w:rsid w:val="00DD4E50"/>
    <w:rsid w:val="00DD4F9E"/>
    <w:rsid w:val="00DE2C36"/>
    <w:rsid w:val="00DE7D32"/>
    <w:rsid w:val="00DF1AA0"/>
    <w:rsid w:val="00DF3D84"/>
    <w:rsid w:val="00DF6755"/>
    <w:rsid w:val="00DF7A3F"/>
    <w:rsid w:val="00DF7D4B"/>
    <w:rsid w:val="00E025CB"/>
    <w:rsid w:val="00E0294B"/>
    <w:rsid w:val="00E03D4B"/>
    <w:rsid w:val="00E03F3C"/>
    <w:rsid w:val="00E1048D"/>
    <w:rsid w:val="00E1095B"/>
    <w:rsid w:val="00E15FD7"/>
    <w:rsid w:val="00E17931"/>
    <w:rsid w:val="00E2023A"/>
    <w:rsid w:val="00E2159D"/>
    <w:rsid w:val="00E21FB2"/>
    <w:rsid w:val="00E223D3"/>
    <w:rsid w:val="00E23BE5"/>
    <w:rsid w:val="00E26130"/>
    <w:rsid w:val="00E26E8D"/>
    <w:rsid w:val="00E3044F"/>
    <w:rsid w:val="00E305BF"/>
    <w:rsid w:val="00E311B3"/>
    <w:rsid w:val="00E338B6"/>
    <w:rsid w:val="00E36792"/>
    <w:rsid w:val="00E36E53"/>
    <w:rsid w:val="00E36FFD"/>
    <w:rsid w:val="00E37018"/>
    <w:rsid w:val="00E37829"/>
    <w:rsid w:val="00E37E8E"/>
    <w:rsid w:val="00E40C6A"/>
    <w:rsid w:val="00E40D8D"/>
    <w:rsid w:val="00E416E4"/>
    <w:rsid w:val="00E41AD0"/>
    <w:rsid w:val="00E4341E"/>
    <w:rsid w:val="00E44E2A"/>
    <w:rsid w:val="00E45BE9"/>
    <w:rsid w:val="00E52D8E"/>
    <w:rsid w:val="00E54071"/>
    <w:rsid w:val="00E54817"/>
    <w:rsid w:val="00E5493C"/>
    <w:rsid w:val="00E54B3C"/>
    <w:rsid w:val="00E55855"/>
    <w:rsid w:val="00E560B9"/>
    <w:rsid w:val="00E5747D"/>
    <w:rsid w:val="00E604E1"/>
    <w:rsid w:val="00E61DEC"/>
    <w:rsid w:val="00E63339"/>
    <w:rsid w:val="00E64142"/>
    <w:rsid w:val="00E65104"/>
    <w:rsid w:val="00E656D4"/>
    <w:rsid w:val="00E657F4"/>
    <w:rsid w:val="00E70C51"/>
    <w:rsid w:val="00E733AA"/>
    <w:rsid w:val="00E73C14"/>
    <w:rsid w:val="00E74788"/>
    <w:rsid w:val="00E7583B"/>
    <w:rsid w:val="00E804D2"/>
    <w:rsid w:val="00E81D10"/>
    <w:rsid w:val="00E83973"/>
    <w:rsid w:val="00E84105"/>
    <w:rsid w:val="00E8488F"/>
    <w:rsid w:val="00E862BE"/>
    <w:rsid w:val="00E86D8F"/>
    <w:rsid w:val="00E9071E"/>
    <w:rsid w:val="00E908A9"/>
    <w:rsid w:val="00E91083"/>
    <w:rsid w:val="00E92321"/>
    <w:rsid w:val="00E92B83"/>
    <w:rsid w:val="00E92D0C"/>
    <w:rsid w:val="00EA0920"/>
    <w:rsid w:val="00EA45C1"/>
    <w:rsid w:val="00EA4E7B"/>
    <w:rsid w:val="00EA5107"/>
    <w:rsid w:val="00EA7A9E"/>
    <w:rsid w:val="00EB3BB7"/>
    <w:rsid w:val="00EB4B5C"/>
    <w:rsid w:val="00EB5A52"/>
    <w:rsid w:val="00EB5DFB"/>
    <w:rsid w:val="00EB6C89"/>
    <w:rsid w:val="00EC0AC9"/>
    <w:rsid w:val="00EC0CE8"/>
    <w:rsid w:val="00EC2279"/>
    <w:rsid w:val="00EC23C4"/>
    <w:rsid w:val="00EC2B36"/>
    <w:rsid w:val="00EC31A6"/>
    <w:rsid w:val="00EC3C19"/>
    <w:rsid w:val="00EC549E"/>
    <w:rsid w:val="00EC5B85"/>
    <w:rsid w:val="00ED064B"/>
    <w:rsid w:val="00ED08E9"/>
    <w:rsid w:val="00ED1CCD"/>
    <w:rsid w:val="00ED3492"/>
    <w:rsid w:val="00ED4DEE"/>
    <w:rsid w:val="00ED6745"/>
    <w:rsid w:val="00EE09AA"/>
    <w:rsid w:val="00EE0D1D"/>
    <w:rsid w:val="00EE208C"/>
    <w:rsid w:val="00EE3F3C"/>
    <w:rsid w:val="00EE437B"/>
    <w:rsid w:val="00EE600D"/>
    <w:rsid w:val="00EE7E2E"/>
    <w:rsid w:val="00EF06EB"/>
    <w:rsid w:val="00EF1FC4"/>
    <w:rsid w:val="00EF24AE"/>
    <w:rsid w:val="00EF4E7F"/>
    <w:rsid w:val="00EF56A0"/>
    <w:rsid w:val="00EF742F"/>
    <w:rsid w:val="00F01631"/>
    <w:rsid w:val="00F0402E"/>
    <w:rsid w:val="00F04EFB"/>
    <w:rsid w:val="00F06F9C"/>
    <w:rsid w:val="00F13162"/>
    <w:rsid w:val="00F13307"/>
    <w:rsid w:val="00F14710"/>
    <w:rsid w:val="00F14BD5"/>
    <w:rsid w:val="00F14DCE"/>
    <w:rsid w:val="00F154F9"/>
    <w:rsid w:val="00F15B9D"/>
    <w:rsid w:val="00F17BE0"/>
    <w:rsid w:val="00F2054C"/>
    <w:rsid w:val="00F231B9"/>
    <w:rsid w:val="00F25362"/>
    <w:rsid w:val="00F2679D"/>
    <w:rsid w:val="00F268D2"/>
    <w:rsid w:val="00F27616"/>
    <w:rsid w:val="00F27E1A"/>
    <w:rsid w:val="00F300DA"/>
    <w:rsid w:val="00F326C7"/>
    <w:rsid w:val="00F343C4"/>
    <w:rsid w:val="00F357ED"/>
    <w:rsid w:val="00F36847"/>
    <w:rsid w:val="00F37B6C"/>
    <w:rsid w:val="00F41B01"/>
    <w:rsid w:val="00F425CC"/>
    <w:rsid w:val="00F43DA3"/>
    <w:rsid w:val="00F44CA2"/>
    <w:rsid w:val="00F45312"/>
    <w:rsid w:val="00F454F6"/>
    <w:rsid w:val="00F4572A"/>
    <w:rsid w:val="00F47D0E"/>
    <w:rsid w:val="00F47FFD"/>
    <w:rsid w:val="00F5046F"/>
    <w:rsid w:val="00F51C6C"/>
    <w:rsid w:val="00F52CFF"/>
    <w:rsid w:val="00F53938"/>
    <w:rsid w:val="00F55366"/>
    <w:rsid w:val="00F56643"/>
    <w:rsid w:val="00F569B1"/>
    <w:rsid w:val="00F578B5"/>
    <w:rsid w:val="00F57BB4"/>
    <w:rsid w:val="00F600D1"/>
    <w:rsid w:val="00F6170C"/>
    <w:rsid w:val="00F61A50"/>
    <w:rsid w:val="00F649D7"/>
    <w:rsid w:val="00F64F74"/>
    <w:rsid w:val="00F651F9"/>
    <w:rsid w:val="00F65AD9"/>
    <w:rsid w:val="00F66CD1"/>
    <w:rsid w:val="00F67A43"/>
    <w:rsid w:val="00F67E5A"/>
    <w:rsid w:val="00F708BA"/>
    <w:rsid w:val="00F716C7"/>
    <w:rsid w:val="00F71A9D"/>
    <w:rsid w:val="00F71C8C"/>
    <w:rsid w:val="00F72DF0"/>
    <w:rsid w:val="00F74F07"/>
    <w:rsid w:val="00F77146"/>
    <w:rsid w:val="00F773CF"/>
    <w:rsid w:val="00F77685"/>
    <w:rsid w:val="00F77A64"/>
    <w:rsid w:val="00F82151"/>
    <w:rsid w:val="00F8246E"/>
    <w:rsid w:val="00F841FC"/>
    <w:rsid w:val="00F84D7D"/>
    <w:rsid w:val="00F84F7D"/>
    <w:rsid w:val="00F85EA8"/>
    <w:rsid w:val="00F909C0"/>
    <w:rsid w:val="00F910FE"/>
    <w:rsid w:val="00F9267B"/>
    <w:rsid w:val="00F93AFA"/>
    <w:rsid w:val="00F947DA"/>
    <w:rsid w:val="00F948F1"/>
    <w:rsid w:val="00F95454"/>
    <w:rsid w:val="00F954A9"/>
    <w:rsid w:val="00F95762"/>
    <w:rsid w:val="00F95F51"/>
    <w:rsid w:val="00F95FE3"/>
    <w:rsid w:val="00F9697A"/>
    <w:rsid w:val="00FA0202"/>
    <w:rsid w:val="00FA1F81"/>
    <w:rsid w:val="00FA2EC4"/>
    <w:rsid w:val="00FA4442"/>
    <w:rsid w:val="00FA4D90"/>
    <w:rsid w:val="00FA55B7"/>
    <w:rsid w:val="00FA5E69"/>
    <w:rsid w:val="00FB1211"/>
    <w:rsid w:val="00FB140C"/>
    <w:rsid w:val="00FB30B0"/>
    <w:rsid w:val="00FB52EA"/>
    <w:rsid w:val="00FB6542"/>
    <w:rsid w:val="00FB7D76"/>
    <w:rsid w:val="00FC1278"/>
    <w:rsid w:val="00FC34D3"/>
    <w:rsid w:val="00FC3C4A"/>
    <w:rsid w:val="00FD0352"/>
    <w:rsid w:val="00FD146A"/>
    <w:rsid w:val="00FD260A"/>
    <w:rsid w:val="00FD49CE"/>
    <w:rsid w:val="00FD6372"/>
    <w:rsid w:val="00FD7178"/>
    <w:rsid w:val="00FD7954"/>
    <w:rsid w:val="00FD7BF6"/>
    <w:rsid w:val="00FD7D73"/>
    <w:rsid w:val="00FE0ABB"/>
    <w:rsid w:val="00FE0EDC"/>
    <w:rsid w:val="00FE1F86"/>
    <w:rsid w:val="00FE278D"/>
    <w:rsid w:val="00FE2E8B"/>
    <w:rsid w:val="00FE6C65"/>
    <w:rsid w:val="00FE6D5B"/>
    <w:rsid w:val="00FE701C"/>
    <w:rsid w:val="00FF0E3D"/>
    <w:rsid w:val="00FF2216"/>
    <w:rsid w:val="00FF4A76"/>
    <w:rsid w:val="00FF593B"/>
    <w:rsid w:val="00FF5B2A"/>
    <w:rsid w:val="00FF5D21"/>
    <w:rsid w:val="00FF698E"/>
    <w:rsid w:val="00FF6D5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3"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Table Simple 1"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D02"/>
    <w:pPr>
      <w:spacing w:after="0" w:line="240" w:lineRule="auto"/>
    </w:pPr>
    <w:rPr>
      <w:rFonts w:eastAsia="Times New Roman" w:cs="Times New Roman"/>
      <w:sz w:val="24"/>
      <w:szCs w:val="24"/>
      <w:lang w:eastAsia="pt-BR"/>
    </w:rPr>
  </w:style>
  <w:style w:type="paragraph" w:styleId="Ttulo1">
    <w:name w:val="heading 1"/>
    <w:basedOn w:val="Normal"/>
    <w:next w:val="Ttulo"/>
    <w:link w:val="Ttulo1Char"/>
    <w:qFormat/>
    <w:rsid w:val="00853EF6"/>
    <w:pPr>
      <w:keepNext/>
      <w:outlineLvl w:val="0"/>
    </w:pPr>
    <w:rPr>
      <w:rFonts w:ascii="Times New Roman" w:hAnsi="Times New Roman"/>
      <w:b/>
      <w:bCs/>
    </w:rPr>
  </w:style>
  <w:style w:type="paragraph" w:styleId="Ttulo2">
    <w:name w:val="heading 2"/>
    <w:basedOn w:val="Normal"/>
    <w:next w:val="Normal"/>
    <w:link w:val="Ttulo2Char"/>
    <w:uiPriority w:val="9"/>
    <w:qFormat/>
    <w:rsid w:val="006A675A"/>
    <w:pPr>
      <w:keepNext/>
      <w:spacing w:before="240" w:after="60"/>
      <w:outlineLvl w:val="1"/>
    </w:pPr>
    <w:rPr>
      <w:rFonts w:ascii="Times New Roman" w:hAnsi="Times New Roman" w:cs="Arial"/>
      <w:b/>
      <w:bCs/>
      <w:iCs/>
      <w:szCs w:val="28"/>
      <w:lang w:eastAsia="en-US"/>
    </w:rPr>
  </w:style>
  <w:style w:type="paragraph" w:styleId="Ttulo3">
    <w:name w:val="heading 3"/>
    <w:basedOn w:val="Normal"/>
    <w:next w:val="Normal"/>
    <w:link w:val="Ttulo3Char"/>
    <w:uiPriority w:val="9"/>
    <w:qFormat/>
    <w:rsid w:val="006A675A"/>
    <w:pPr>
      <w:keepNext/>
      <w:spacing w:before="240" w:after="60"/>
      <w:outlineLvl w:val="2"/>
    </w:pPr>
    <w:rPr>
      <w:rFonts w:ascii="Times New Roman" w:hAnsi="Times New Roman"/>
      <w:b/>
      <w:bCs/>
      <w:i/>
      <w:szCs w:val="26"/>
      <w:lang w:eastAsia="en-US"/>
    </w:rPr>
  </w:style>
  <w:style w:type="paragraph" w:styleId="Ttulo4">
    <w:name w:val="heading 4"/>
    <w:basedOn w:val="Normal"/>
    <w:next w:val="Normal"/>
    <w:link w:val="Ttulo4Char"/>
    <w:qFormat/>
    <w:rsid w:val="00FF593B"/>
    <w:pPr>
      <w:keepNext/>
      <w:spacing w:before="240" w:after="60"/>
      <w:outlineLvl w:val="3"/>
    </w:pPr>
    <w:rPr>
      <w:rFonts w:ascii="Times New Roman" w:hAnsi="Times New Roman"/>
      <w:bCs/>
      <w:i/>
      <w:szCs w:val="28"/>
      <w:lang w:eastAsia="en-US"/>
    </w:rPr>
  </w:style>
  <w:style w:type="paragraph" w:styleId="Ttulo5">
    <w:name w:val="heading 5"/>
    <w:basedOn w:val="Normal"/>
    <w:next w:val="Normal"/>
    <w:link w:val="Ttulo5Char"/>
    <w:uiPriority w:val="9"/>
    <w:unhideWhenUsed/>
    <w:qFormat/>
    <w:rsid w:val="00353DEE"/>
    <w:pPr>
      <w:keepNext/>
      <w:keepLines/>
      <w:spacing w:before="200"/>
      <w:outlineLvl w:val="4"/>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har"/>
    <w:uiPriority w:val="9"/>
    <w:semiHidden/>
    <w:unhideWhenUsed/>
    <w:qFormat/>
    <w:rsid w:val="00510E9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53EF6"/>
    <w:rPr>
      <w:rFonts w:ascii="Times New Roman" w:eastAsia="Times New Roman" w:hAnsi="Times New Roman" w:cs="Times New Roman"/>
      <w:b/>
      <w:bCs/>
      <w:sz w:val="24"/>
      <w:szCs w:val="24"/>
      <w:lang w:eastAsia="pt-BR"/>
    </w:rPr>
  </w:style>
  <w:style w:type="character" w:customStyle="1" w:styleId="Ttulo2Char">
    <w:name w:val="Título 2 Char"/>
    <w:basedOn w:val="Fontepargpadro"/>
    <w:link w:val="Ttulo2"/>
    <w:uiPriority w:val="9"/>
    <w:rsid w:val="006A675A"/>
    <w:rPr>
      <w:rFonts w:ascii="Times New Roman" w:eastAsia="Times New Roman" w:hAnsi="Times New Roman" w:cs="Arial"/>
      <w:b/>
      <w:bCs/>
      <w:iCs/>
      <w:sz w:val="24"/>
      <w:szCs w:val="28"/>
    </w:rPr>
  </w:style>
  <w:style w:type="character" w:customStyle="1" w:styleId="Ttulo3Char">
    <w:name w:val="Título 3 Char"/>
    <w:basedOn w:val="Fontepargpadro"/>
    <w:link w:val="Ttulo3"/>
    <w:uiPriority w:val="9"/>
    <w:rsid w:val="006A675A"/>
    <w:rPr>
      <w:rFonts w:ascii="Times New Roman" w:eastAsia="Times New Roman" w:hAnsi="Times New Roman" w:cs="Times New Roman"/>
      <w:b/>
      <w:bCs/>
      <w:i/>
      <w:sz w:val="24"/>
      <w:szCs w:val="26"/>
    </w:rPr>
  </w:style>
  <w:style w:type="character" w:customStyle="1" w:styleId="Ttulo4Char">
    <w:name w:val="Título 4 Char"/>
    <w:basedOn w:val="Fontepargpadro"/>
    <w:link w:val="Ttulo4"/>
    <w:rsid w:val="00FF593B"/>
    <w:rPr>
      <w:rFonts w:ascii="Times New Roman" w:eastAsia="Times New Roman" w:hAnsi="Times New Roman" w:cs="Times New Roman"/>
      <w:bCs/>
      <w:i/>
      <w:sz w:val="24"/>
      <w:szCs w:val="28"/>
    </w:rPr>
  </w:style>
  <w:style w:type="character" w:customStyle="1" w:styleId="Ttulo7Char">
    <w:name w:val="Título 7 Char"/>
    <w:basedOn w:val="Fontepargpadro"/>
    <w:link w:val="Ttulo7"/>
    <w:uiPriority w:val="9"/>
    <w:semiHidden/>
    <w:rsid w:val="00510E96"/>
    <w:rPr>
      <w:rFonts w:asciiTheme="majorHAnsi" w:eastAsiaTheme="majorEastAsia" w:hAnsiTheme="majorHAnsi" w:cstheme="majorBidi"/>
      <w:i/>
      <w:iCs/>
      <w:color w:val="404040" w:themeColor="text1" w:themeTint="BF"/>
      <w:sz w:val="24"/>
      <w:szCs w:val="24"/>
      <w:lang w:eastAsia="pt-BR"/>
    </w:rPr>
  </w:style>
  <w:style w:type="paragraph" w:customStyle="1" w:styleId="BNDES">
    <w:name w:val="BNDES"/>
    <w:basedOn w:val="Normal"/>
    <w:rsid w:val="00853EF6"/>
    <w:pPr>
      <w:jc w:val="both"/>
    </w:pPr>
  </w:style>
  <w:style w:type="character" w:styleId="Hyperlink">
    <w:name w:val="Hyperlink"/>
    <w:basedOn w:val="Fontepargpadro"/>
    <w:uiPriority w:val="99"/>
    <w:rsid w:val="00853EF6"/>
    <w:rPr>
      <w:color w:val="0000FF"/>
      <w:u w:val="single"/>
    </w:rPr>
  </w:style>
  <w:style w:type="paragraph" w:styleId="NormalWeb">
    <w:name w:val="Normal (Web)"/>
    <w:basedOn w:val="Normal"/>
    <w:uiPriority w:val="99"/>
    <w:rsid w:val="00853EF6"/>
    <w:pPr>
      <w:spacing w:before="100" w:beforeAutospacing="1" w:after="100" w:afterAutospacing="1"/>
    </w:pPr>
    <w:rPr>
      <w:rFonts w:ascii="Times New Roman" w:hAnsi="Times New Roman"/>
    </w:rPr>
  </w:style>
  <w:style w:type="paragraph" w:styleId="Cabealho">
    <w:name w:val="header"/>
    <w:basedOn w:val="Normal"/>
    <w:link w:val="CabealhoChar"/>
    <w:uiPriority w:val="99"/>
    <w:rsid w:val="00853EF6"/>
    <w:pPr>
      <w:tabs>
        <w:tab w:val="center" w:pos="4419"/>
        <w:tab w:val="right" w:pos="8838"/>
      </w:tabs>
    </w:pPr>
  </w:style>
  <w:style w:type="character" w:customStyle="1" w:styleId="CabealhoChar">
    <w:name w:val="Cabeçalho Char"/>
    <w:basedOn w:val="Fontepargpadro"/>
    <w:link w:val="Cabealho"/>
    <w:uiPriority w:val="99"/>
    <w:rsid w:val="00853EF6"/>
    <w:rPr>
      <w:rFonts w:ascii="Optimum" w:eastAsia="Times New Roman" w:hAnsi="Optimum" w:cs="Times New Roman"/>
      <w:sz w:val="24"/>
      <w:szCs w:val="24"/>
      <w:lang w:eastAsia="pt-BR"/>
    </w:rPr>
  </w:style>
  <w:style w:type="paragraph" w:styleId="Rodap">
    <w:name w:val="footer"/>
    <w:basedOn w:val="Normal"/>
    <w:link w:val="RodapChar"/>
    <w:uiPriority w:val="99"/>
    <w:rsid w:val="00853EF6"/>
    <w:pPr>
      <w:tabs>
        <w:tab w:val="center" w:pos="4419"/>
        <w:tab w:val="right" w:pos="8838"/>
      </w:tabs>
    </w:pPr>
  </w:style>
  <w:style w:type="character" w:customStyle="1" w:styleId="RodapChar">
    <w:name w:val="Rodapé Char"/>
    <w:basedOn w:val="Fontepargpadro"/>
    <w:link w:val="Rodap"/>
    <w:uiPriority w:val="99"/>
    <w:rsid w:val="00853EF6"/>
    <w:rPr>
      <w:rFonts w:ascii="Optimum" w:eastAsia="Times New Roman" w:hAnsi="Optimum" w:cs="Times New Roman"/>
      <w:sz w:val="24"/>
      <w:szCs w:val="24"/>
      <w:lang w:eastAsia="pt-BR"/>
    </w:rPr>
  </w:style>
  <w:style w:type="paragraph" w:styleId="Textodenotaderodap">
    <w:name w:val="footnote text"/>
    <w:aliases w:val="Texto de nota de rodapémtb,Texto de nota de rodapé Char Char Char Char,Texto de nota de rodapé Char Char Char Char Char"/>
    <w:basedOn w:val="Normal"/>
    <w:link w:val="TextodenotaderodapChar"/>
    <w:uiPriority w:val="99"/>
    <w:rsid w:val="00853EF6"/>
    <w:rPr>
      <w:sz w:val="20"/>
      <w:szCs w:val="20"/>
    </w:rPr>
  </w:style>
  <w:style w:type="character" w:customStyle="1" w:styleId="TextodenotaderodapChar">
    <w:name w:val="Texto de nota de rodapé Char"/>
    <w:aliases w:val="Texto de nota de rodapémtb Char,Texto de nota de rodapé Char Char Char Char Char1,Texto de nota de rodapé Char Char Char Char Char Char"/>
    <w:basedOn w:val="Fontepargpadro"/>
    <w:link w:val="Textodenotaderodap"/>
    <w:uiPriority w:val="99"/>
    <w:rsid w:val="00853EF6"/>
    <w:rPr>
      <w:rFonts w:ascii="Optimum" w:eastAsia="Times New Roman" w:hAnsi="Optimum" w:cs="Times New Roman"/>
      <w:sz w:val="20"/>
      <w:szCs w:val="20"/>
      <w:lang w:eastAsia="pt-BR"/>
    </w:rPr>
  </w:style>
  <w:style w:type="character" w:styleId="Refdenotaderodap">
    <w:name w:val="footnote reference"/>
    <w:aliases w:val="(Ref. de nota al pie)"/>
    <w:basedOn w:val="Fontepargpadro"/>
    <w:rsid w:val="00853EF6"/>
    <w:rPr>
      <w:vertAlign w:val="superscript"/>
    </w:rPr>
  </w:style>
  <w:style w:type="paragraph" w:styleId="Textodebalo">
    <w:name w:val="Balloon Text"/>
    <w:basedOn w:val="Normal"/>
    <w:link w:val="TextodebaloChar"/>
    <w:unhideWhenUsed/>
    <w:rsid w:val="00853EF6"/>
    <w:rPr>
      <w:rFonts w:ascii="Tahoma" w:hAnsi="Tahoma" w:cs="Tahoma"/>
      <w:sz w:val="16"/>
      <w:szCs w:val="16"/>
    </w:rPr>
  </w:style>
  <w:style w:type="character" w:customStyle="1" w:styleId="TextodebaloChar">
    <w:name w:val="Texto de balão Char"/>
    <w:basedOn w:val="Fontepargpadro"/>
    <w:link w:val="Textodebalo"/>
    <w:rsid w:val="00853EF6"/>
    <w:rPr>
      <w:rFonts w:ascii="Tahoma" w:eastAsia="Times New Roman" w:hAnsi="Tahoma" w:cs="Tahoma"/>
      <w:sz w:val="16"/>
      <w:szCs w:val="16"/>
      <w:lang w:eastAsia="pt-BR"/>
    </w:rPr>
  </w:style>
  <w:style w:type="paragraph" w:styleId="Corpodetexto">
    <w:name w:val="Body Text"/>
    <w:basedOn w:val="Normal"/>
    <w:link w:val="CorpodetextoChar"/>
    <w:rsid w:val="00853EF6"/>
    <w:pPr>
      <w:spacing w:line="360" w:lineRule="auto"/>
      <w:jc w:val="both"/>
    </w:pPr>
    <w:rPr>
      <w:rFonts w:ascii="Times New Roman" w:hAnsi="Times New Roman"/>
      <w:szCs w:val="20"/>
    </w:rPr>
  </w:style>
  <w:style w:type="character" w:customStyle="1" w:styleId="CorpodetextoChar">
    <w:name w:val="Corpo de texto Char"/>
    <w:basedOn w:val="Fontepargpadro"/>
    <w:link w:val="Corpodetexto"/>
    <w:rsid w:val="00853EF6"/>
    <w:rPr>
      <w:rFonts w:ascii="Times New Roman" w:eastAsia="Times New Roman" w:hAnsi="Times New Roman" w:cs="Times New Roman"/>
      <w:sz w:val="24"/>
      <w:szCs w:val="20"/>
      <w:lang w:eastAsia="pt-BR"/>
    </w:rPr>
  </w:style>
  <w:style w:type="paragraph" w:styleId="Ttulo">
    <w:name w:val="Title"/>
    <w:basedOn w:val="Normal"/>
    <w:link w:val="TtuloChar"/>
    <w:qFormat/>
    <w:rsid w:val="00853EF6"/>
    <w:pPr>
      <w:spacing w:line="360" w:lineRule="auto"/>
      <w:jc w:val="center"/>
    </w:pPr>
    <w:rPr>
      <w:rFonts w:ascii="Times New Roman" w:hAnsi="Times New Roman"/>
      <w:b/>
      <w:smallCaps/>
    </w:rPr>
  </w:style>
  <w:style w:type="character" w:customStyle="1" w:styleId="TtuloChar">
    <w:name w:val="Título Char"/>
    <w:basedOn w:val="Fontepargpadro"/>
    <w:link w:val="Ttulo"/>
    <w:rsid w:val="00853EF6"/>
    <w:rPr>
      <w:rFonts w:ascii="Times New Roman" w:eastAsia="Times New Roman" w:hAnsi="Times New Roman" w:cs="Times New Roman"/>
      <w:b/>
      <w:smallCaps/>
      <w:sz w:val="24"/>
      <w:szCs w:val="24"/>
      <w:lang w:eastAsia="pt-BR"/>
    </w:rPr>
  </w:style>
  <w:style w:type="paragraph" w:styleId="TextosemFormatao">
    <w:name w:val="Plain Text"/>
    <w:basedOn w:val="Normal"/>
    <w:link w:val="TextosemFormataoChar"/>
    <w:rsid w:val="00853EF6"/>
    <w:rPr>
      <w:rFonts w:ascii="Courier New" w:hAnsi="Courier New" w:cs="Courier New"/>
      <w:sz w:val="20"/>
      <w:szCs w:val="20"/>
    </w:rPr>
  </w:style>
  <w:style w:type="character" w:customStyle="1" w:styleId="TextosemFormataoChar">
    <w:name w:val="Texto sem Formatação Char"/>
    <w:basedOn w:val="Fontepargpadro"/>
    <w:link w:val="TextosemFormatao"/>
    <w:rsid w:val="00853EF6"/>
    <w:rPr>
      <w:rFonts w:ascii="Courier New" w:eastAsia="Times New Roman" w:hAnsi="Courier New" w:cs="Courier New"/>
      <w:sz w:val="20"/>
      <w:szCs w:val="20"/>
      <w:lang w:eastAsia="pt-BR"/>
    </w:rPr>
  </w:style>
  <w:style w:type="character" w:styleId="Nmerodepgina">
    <w:name w:val="page number"/>
    <w:basedOn w:val="Fontepargpadro"/>
    <w:rsid w:val="00853EF6"/>
  </w:style>
  <w:style w:type="character" w:customStyle="1" w:styleId="submenu">
    <w:name w:val="submenu"/>
    <w:basedOn w:val="Fontepargpadro"/>
    <w:rsid w:val="00853EF6"/>
  </w:style>
  <w:style w:type="paragraph" w:styleId="Corpodetexto3">
    <w:name w:val="Body Text 3"/>
    <w:basedOn w:val="Normal"/>
    <w:link w:val="Corpodetexto3Char"/>
    <w:rsid w:val="00853EF6"/>
    <w:pPr>
      <w:spacing w:after="120"/>
    </w:pPr>
    <w:rPr>
      <w:rFonts w:ascii="Times New Roman" w:hAnsi="Times New Roman"/>
      <w:sz w:val="16"/>
      <w:szCs w:val="16"/>
      <w:lang w:eastAsia="en-US"/>
    </w:rPr>
  </w:style>
  <w:style w:type="character" w:customStyle="1" w:styleId="Corpodetexto3Char">
    <w:name w:val="Corpo de texto 3 Char"/>
    <w:basedOn w:val="Fontepargpadro"/>
    <w:link w:val="Corpodetexto3"/>
    <w:rsid w:val="00853EF6"/>
    <w:rPr>
      <w:rFonts w:ascii="Times New Roman" w:eastAsia="Times New Roman" w:hAnsi="Times New Roman" w:cs="Times New Roman"/>
      <w:sz w:val="16"/>
      <w:szCs w:val="16"/>
    </w:rPr>
  </w:style>
  <w:style w:type="paragraph" w:styleId="Textodenotadefim">
    <w:name w:val="endnote text"/>
    <w:basedOn w:val="Normal"/>
    <w:link w:val="TextodenotadefimChar"/>
    <w:uiPriority w:val="99"/>
    <w:rsid w:val="00853EF6"/>
    <w:rPr>
      <w:rFonts w:ascii="Times New Roman" w:hAnsi="Times New Roman"/>
      <w:sz w:val="20"/>
      <w:szCs w:val="20"/>
      <w:lang w:eastAsia="en-US"/>
    </w:rPr>
  </w:style>
  <w:style w:type="character" w:customStyle="1" w:styleId="TextodenotadefimChar">
    <w:name w:val="Texto de nota de fim Char"/>
    <w:basedOn w:val="Fontepargpadro"/>
    <w:link w:val="Textodenotadefim"/>
    <w:uiPriority w:val="99"/>
    <w:rsid w:val="00853EF6"/>
    <w:rPr>
      <w:rFonts w:ascii="Times New Roman" w:eastAsia="Times New Roman" w:hAnsi="Times New Roman" w:cs="Times New Roman"/>
      <w:sz w:val="20"/>
      <w:szCs w:val="20"/>
    </w:rPr>
  </w:style>
  <w:style w:type="character" w:styleId="Refdenotadefim">
    <w:name w:val="endnote reference"/>
    <w:uiPriority w:val="99"/>
    <w:rsid w:val="00853EF6"/>
    <w:rPr>
      <w:vertAlign w:val="superscript"/>
    </w:rPr>
  </w:style>
  <w:style w:type="paragraph" w:customStyle="1" w:styleId="Default">
    <w:name w:val="Default"/>
    <w:rsid w:val="00853EF6"/>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customStyle="1" w:styleId="subtitulo2">
    <w:name w:val="subtitulo_2"/>
    <w:basedOn w:val="Normal"/>
    <w:rsid w:val="00853EF6"/>
    <w:pPr>
      <w:spacing w:before="200" w:after="200"/>
      <w:ind w:right="500"/>
    </w:pPr>
    <w:rPr>
      <w:rFonts w:ascii="Century Gothic" w:hAnsi="Century Gothic"/>
      <w:b/>
      <w:bCs/>
      <w:color w:val="006600"/>
      <w:sz w:val="16"/>
      <w:szCs w:val="16"/>
    </w:rPr>
  </w:style>
  <w:style w:type="paragraph" w:styleId="PargrafodaLista">
    <w:name w:val="List Paragraph"/>
    <w:basedOn w:val="Normal"/>
    <w:qFormat/>
    <w:rsid w:val="00853EF6"/>
    <w:pPr>
      <w:ind w:left="720"/>
      <w:contextualSpacing/>
    </w:pPr>
    <w:rPr>
      <w:rFonts w:ascii="Times New Roman" w:hAnsi="Times New Roman"/>
    </w:rPr>
  </w:style>
  <w:style w:type="character" w:customStyle="1" w:styleId="style9">
    <w:name w:val="style9"/>
    <w:basedOn w:val="Fontepargpadro"/>
    <w:rsid w:val="00853EF6"/>
  </w:style>
  <w:style w:type="paragraph" w:customStyle="1" w:styleId="nav1">
    <w:name w:val="nav1"/>
    <w:basedOn w:val="Normal"/>
    <w:rsid w:val="00853EF6"/>
    <w:pPr>
      <w:spacing w:before="100" w:beforeAutospacing="1" w:after="100" w:afterAutospacing="1"/>
    </w:pPr>
    <w:rPr>
      <w:rFonts w:ascii="Times New Roman" w:hAnsi="Times New Roman"/>
    </w:rPr>
  </w:style>
  <w:style w:type="character" w:customStyle="1" w:styleId="nav11">
    <w:name w:val="nav11"/>
    <w:basedOn w:val="Fontepargpadro"/>
    <w:rsid w:val="00853EF6"/>
  </w:style>
  <w:style w:type="character" w:customStyle="1" w:styleId="longtext1">
    <w:name w:val="long_text1"/>
    <w:rsid w:val="00853EF6"/>
    <w:rPr>
      <w:sz w:val="20"/>
      <w:szCs w:val="20"/>
    </w:rPr>
  </w:style>
  <w:style w:type="paragraph" w:styleId="Sumrio1">
    <w:name w:val="toc 1"/>
    <w:basedOn w:val="Normal"/>
    <w:next w:val="Normal"/>
    <w:autoRedefine/>
    <w:uiPriority w:val="39"/>
    <w:qFormat/>
    <w:rsid w:val="00D47159"/>
    <w:pPr>
      <w:tabs>
        <w:tab w:val="right" w:leader="dot" w:pos="8789"/>
      </w:tabs>
      <w:spacing w:line="360" w:lineRule="auto"/>
    </w:pPr>
    <w:rPr>
      <w:rFonts w:ascii="Times New Roman" w:hAnsi="Times New Roman"/>
      <w:lang w:eastAsia="en-US"/>
    </w:rPr>
  </w:style>
  <w:style w:type="paragraph" w:styleId="Sumrio2">
    <w:name w:val="toc 2"/>
    <w:basedOn w:val="Normal"/>
    <w:next w:val="Normal"/>
    <w:autoRedefine/>
    <w:uiPriority w:val="39"/>
    <w:qFormat/>
    <w:rsid w:val="00224F17"/>
    <w:pPr>
      <w:tabs>
        <w:tab w:val="right" w:leader="dot" w:pos="8789"/>
      </w:tabs>
      <w:spacing w:line="360" w:lineRule="auto"/>
      <w:ind w:left="426" w:hanging="426"/>
    </w:pPr>
    <w:rPr>
      <w:rFonts w:ascii="Times New Roman" w:hAnsi="Times New Roman"/>
      <w:lang w:eastAsia="en-US"/>
    </w:rPr>
  </w:style>
  <w:style w:type="character" w:customStyle="1" w:styleId="hps">
    <w:name w:val="hps"/>
    <w:basedOn w:val="Fontepargpadro"/>
    <w:rsid w:val="00853EF6"/>
  </w:style>
  <w:style w:type="character" w:customStyle="1" w:styleId="apple-style-span">
    <w:name w:val="apple-style-span"/>
    <w:basedOn w:val="Fontepargpadro"/>
    <w:rsid w:val="00853EF6"/>
  </w:style>
  <w:style w:type="character" w:customStyle="1" w:styleId="apple-converted-space">
    <w:name w:val="apple-converted-space"/>
    <w:basedOn w:val="Fontepargpadro"/>
    <w:rsid w:val="00853EF6"/>
  </w:style>
  <w:style w:type="paragraph" w:styleId="Pr-formataoHTML">
    <w:name w:val="HTML Preformatted"/>
    <w:basedOn w:val="Normal"/>
    <w:link w:val="Pr-formataoHTMLChar"/>
    <w:uiPriority w:val="99"/>
    <w:unhideWhenUsed/>
    <w:rsid w:val="00853E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rsid w:val="00853EF6"/>
    <w:rPr>
      <w:rFonts w:ascii="Courier New" w:eastAsia="Times New Roman" w:hAnsi="Courier New" w:cs="Courier New"/>
      <w:sz w:val="20"/>
      <w:szCs w:val="20"/>
      <w:lang w:eastAsia="pt-BR"/>
    </w:rPr>
  </w:style>
  <w:style w:type="character" w:customStyle="1" w:styleId="TextodecomentrioChar">
    <w:name w:val="Texto de comentário Char"/>
    <w:basedOn w:val="Fontepargpadro"/>
    <w:link w:val="Textodecomentrio"/>
    <w:uiPriority w:val="99"/>
    <w:rsid w:val="00853EF6"/>
    <w:rPr>
      <w:rFonts w:eastAsia="Calibri"/>
    </w:rPr>
  </w:style>
  <w:style w:type="paragraph" w:styleId="Textodecomentrio">
    <w:name w:val="annotation text"/>
    <w:basedOn w:val="Normal"/>
    <w:link w:val="TextodecomentrioChar"/>
    <w:uiPriority w:val="99"/>
    <w:unhideWhenUsed/>
    <w:rsid w:val="00853EF6"/>
    <w:pPr>
      <w:spacing w:after="120"/>
      <w:jc w:val="both"/>
    </w:pPr>
    <w:rPr>
      <w:rFonts w:eastAsia="Calibri" w:cstheme="minorBidi"/>
      <w:sz w:val="22"/>
      <w:szCs w:val="22"/>
      <w:lang w:eastAsia="en-US"/>
    </w:rPr>
  </w:style>
  <w:style w:type="character" w:customStyle="1" w:styleId="TextodecomentrioChar1">
    <w:name w:val="Texto de comentário Char1"/>
    <w:basedOn w:val="Fontepargpadro"/>
    <w:uiPriority w:val="99"/>
    <w:semiHidden/>
    <w:rsid w:val="00853EF6"/>
    <w:rPr>
      <w:rFonts w:ascii="Optimum" w:eastAsia="Times New Roman" w:hAnsi="Optimum" w:cs="Times New Roman"/>
      <w:sz w:val="20"/>
      <w:szCs w:val="20"/>
      <w:lang w:eastAsia="pt-BR"/>
    </w:rPr>
  </w:style>
  <w:style w:type="paragraph" w:styleId="CabealhodoSumrio">
    <w:name w:val="TOC Heading"/>
    <w:basedOn w:val="Ttulo1"/>
    <w:next w:val="Normal"/>
    <w:uiPriority w:val="39"/>
    <w:unhideWhenUsed/>
    <w:qFormat/>
    <w:rsid w:val="00853EF6"/>
    <w:pPr>
      <w:keepLines/>
      <w:spacing w:before="480" w:line="276" w:lineRule="auto"/>
      <w:outlineLvl w:val="9"/>
    </w:pPr>
    <w:rPr>
      <w:rFonts w:asciiTheme="majorHAnsi" w:eastAsiaTheme="majorEastAsia" w:hAnsiTheme="majorHAnsi" w:cstheme="majorBidi"/>
      <w:color w:val="365F91" w:themeColor="accent1" w:themeShade="BF"/>
      <w:sz w:val="28"/>
      <w:szCs w:val="28"/>
    </w:rPr>
  </w:style>
  <w:style w:type="character" w:styleId="Refdecomentrio">
    <w:name w:val="annotation reference"/>
    <w:uiPriority w:val="99"/>
    <w:semiHidden/>
    <w:unhideWhenUsed/>
    <w:rsid w:val="00853EF6"/>
    <w:rPr>
      <w:sz w:val="16"/>
      <w:szCs w:val="16"/>
    </w:rPr>
  </w:style>
  <w:style w:type="character" w:styleId="Forte">
    <w:name w:val="Strong"/>
    <w:basedOn w:val="Fontepargpadro"/>
    <w:uiPriority w:val="22"/>
    <w:qFormat/>
    <w:rsid w:val="00853EF6"/>
    <w:rPr>
      <w:b/>
      <w:bCs/>
    </w:rPr>
  </w:style>
  <w:style w:type="paragraph" w:customStyle="1" w:styleId="Normal3">
    <w:name w:val="Normal+3"/>
    <w:basedOn w:val="Default"/>
    <w:next w:val="Default"/>
    <w:uiPriority w:val="99"/>
    <w:rsid w:val="00853EF6"/>
    <w:rPr>
      <w:color w:val="auto"/>
    </w:rPr>
  </w:style>
  <w:style w:type="table" w:styleId="Tabelacomgrade">
    <w:name w:val="Table Grid"/>
    <w:basedOn w:val="Tabelanormal"/>
    <w:uiPriority w:val="59"/>
    <w:rsid w:val="00743331"/>
    <w:pPr>
      <w:spacing w:after="0" w:line="240" w:lineRule="auto"/>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edsearchterm">
    <w:name w:val="highlightedsearchterm"/>
    <w:basedOn w:val="Fontepargpadro"/>
    <w:rsid w:val="007710B6"/>
  </w:style>
  <w:style w:type="paragraph" w:customStyle="1" w:styleId="TtulodaDissertao">
    <w:name w:val="Título da Dissertação"/>
    <w:basedOn w:val="Normal"/>
    <w:rsid w:val="00510E96"/>
    <w:pPr>
      <w:spacing w:after="240"/>
      <w:jc w:val="center"/>
    </w:pPr>
    <w:rPr>
      <w:rFonts w:ascii="Times New Roman" w:hAnsi="Times New Roman"/>
      <w:b/>
      <w:bCs/>
      <w:sz w:val="44"/>
      <w:szCs w:val="20"/>
    </w:rPr>
  </w:style>
  <w:style w:type="paragraph" w:customStyle="1" w:styleId="Dedicatria">
    <w:name w:val="Dedicatória"/>
    <w:basedOn w:val="Ttulo7"/>
    <w:rsid w:val="00510E96"/>
    <w:pPr>
      <w:keepLines w:val="0"/>
      <w:spacing w:before="0" w:after="240"/>
      <w:ind w:left="3960"/>
      <w:jc w:val="both"/>
    </w:pPr>
    <w:rPr>
      <w:rFonts w:ascii="Times New Roman" w:eastAsia="Times New Roman" w:hAnsi="Times New Roman" w:cs="Times New Roman"/>
      <w:color w:val="auto"/>
      <w:szCs w:val="20"/>
    </w:rPr>
  </w:style>
  <w:style w:type="paragraph" w:customStyle="1" w:styleId="Textofolhaderosto">
    <w:name w:val="Texto folha de rosto"/>
    <w:basedOn w:val="Normal"/>
    <w:rsid w:val="00510E96"/>
    <w:pPr>
      <w:spacing w:after="240"/>
      <w:ind w:left="1985" w:right="567"/>
      <w:jc w:val="both"/>
    </w:pPr>
    <w:rPr>
      <w:rFonts w:ascii="Times New Roman" w:hAnsi="Times New Roman"/>
      <w:szCs w:val="20"/>
    </w:rPr>
  </w:style>
  <w:style w:type="paragraph" w:customStyle="1" w:styleId="NomedoAluno">
    <w:name w:val="Nome do Aluno"/>
    <w:basedOn w:val="Normal"/>
    <w:link w:val="NomedoAlunoChar"/>
    <w:rsid w:val="00510E96"/>
    <w:pPr>
      <w:spacing w:after="240" w:line="360" w:lineRule="auto"/>
      <w:jc w:val="center"/>
    </w:pPr>
    <w:rPr>
      <w:rFonts w:ascii="Arial" w:hAnsi="Arial"/>
      <w:sz w:val="32"/>
    </w:rPr>
  </w:style>
  <w:style w:type="character" w:customStyle="1" w:styleId="NomedoAlunoChar">
    <w:name w:val="Nome do Aluno Char"/>
    <w:basedOn w:val="Fontepargpadro"/>
    <w:link w:val="NomedoAluno"/>
    <w:rsid w:val="00510E96"/>
    <w:rPr>
      <w:rFonts w:ascii="Arial" w:eastAsia="Times New Roman" w:hAnsi="Arial" w:cs="Times New Roman"/>
      <w:sz w:val="32"/>
      <w:szCs w:val="24"/>
      <w:lang w:eastAsia="pt-BR"/>
    </w:rPr>
  </w:style>
  <w:style w:type="paragraph" w:customStyle="1" w:styleId="Agrad">
    <w:name w:val="Agrad"/>
    <w:aliases w:val="Listas e Sumário"/>
    <w:rsid w:val="00510E96"/>
    <w:pPr>
      <w:spacing w:after="600" w:line="240" w:lineRule="auto"/>
    </w:pPr>
    <w:rPr>
      <w:rFonts w:ascii="Times New Roman" w:eastAsia="Times New Roman" w:hAnsi="Times New Roman" w:cs="Times New Roman"/>
      <w:b/>
      <w:bCs/>
      <w:caps/>
      <w:sz w:val="28"/>
      <w:szCs w:val="28"/>
      <w:lang w:eastAsia="pt-BR"/>
    </w:rPr>
  </w:style>
  <w:style w:type="paragraph" w:customStyle="1" w:styleId="NomeOrientador">
    <w:name w:val="Nome Orientador"/>
    <w:basedOn w:val="Normal"/>
    <w:rsid w:val="00510E96"/>
    <w:pPr>
      <w:ind w:left="1985" w:right="567"/>
      <w:jc w:val="both"/>
    </w:pPr>
    <w:rPr>
      <w:rFonts w:ascii="Times New Roman" w:hAnsi="Times New Roman"/>
      <w:szCs w:val="20"/>
    </w:rPr>
  </w:style>
  <w:style w:type="paragraph" w:customStyle="1" w:styleId="UFMGCedeplarAno">
    <w:name w:val="UFMG/Cedeplar/Ano"/>
    <w:basedOn w:val="Normal"/>
    <w:rsid w:val="00510E96"/>
    <w:pPr>
      <w:jc w:val="center"/>
    </w:pPr>
    <w:rPr>
      <w:rFonts w:ascii="Times New Roman" w:hAnsi="Times New Roman"/>
      <w:sz w:val="28"/>
      <w:szCs w:val="20"/>
    </w:rPr>
  </w:style>
  <w:style w:type="paragraph" w:customStyle="1" w:styleId="FolhadeAprovao">
    <w:name w:val="Folha de Aprovação"/>
    <w:rsid w:val="00510E96"/>
    <w:pPr>
      <w:spacing w:after="0" w:line="240" w:lineRule="auto"/>
      <w:jc w:val="center"/>
    </w:pPr>
    <w:rPr>
      <w:rFonts w:ascii="Times New Roman" w:eastAsia="Times New Roman" w:hAnsi="Times New Roman" w:cs="Arial"/>
      <w:b/>
      <w:bCs/>
      <w:sz w:val="28"/>
      <w:szCs w:val="20"/>
      <w:lang w:eastAsia="pt-BR"/>
    </w:rPr>
  </w:style>
  <w:style w:type="paragraph" w:customStyle="1" w:styleId="UFMGCedeplarpg2">
    <w:name w:val="UFMG/Cedeplar/ pg2"/>
    <w:basedOn w:val="UFMGCedeplarAno"/>
    <w:rsid w:val="00510E96"/>
    <w:rPr>
      <w:rFonts w:cs="Arial"/>
      <w:sz w:val="24"/>
    </w:rPr>
  </w:style>
  <w:style w:type="paragraph" w:customStyle="1" w:styleId="NomedoAlunopg2">
    <w:name w:val="Nome do Aluno pg2"/>
    <w:basedOn w:val="NomedoAluno"/>
    <w:link w:val="NomedoAlunopg2Char"/>
    <w:rsid w:val="00510E96"/>
    <w:rPr>
      <w:rFonts w:cs="Arial"/>
      <w:sz w:val="28"/>
    </w:rPr>
  </w:style>
  <w:style w:type="character" w:customStyle="1" w:styleId="NomedoAlunopg2Char">
    <w:name w:val="Nome do Aluno pg2 Char"/>
    <w:basedOn w:val="NomedoAlunoChar"/>
    <w:link w:val="NomedoAlunopg2"/>
    <w:rsid w:val="00510E96"/>
    <w:rPr>
      <w:rFonts w:ascii="Arial" w:eastAsia="Times New Roman" w:hAnsi="Arial" w:cs="Arial"/>
      <w:sz w:val="28"/>
      <w:szCs w:val="24"/>
      <w:lang w:eastAsia="pt-BR"/>
    </w:rPr>
  </w:style>
  <w:style w:type="character" w:customStyle="1" w:styleId="CorpoDissertaoChar">
    <w:name w:val="Corpo Dissertação Char"/>
    <w:basedOn w:val="Fontepargpadro"/>
    <w:link w:val="CorpoDissertao"/>
    <w:rsid w:val="008E7E59"/>
    <w:rPr>
      <w:rFonts w:ascii="Arial" w:hAnsi="Arial"/>
      <w:sz w:val="24"/>
      <w:szCs w:val="24"/>
      <w:lang w:eastAsia="pt-BR"/>
    </w:rPr>
  </w:style>
  <w:style w:type="paragraph" w:customStyle="1" w:styleId="CorpoDissertao">
    <w:name w:val="Corpo Dissertação"/>
    <w:link w:val="CorpoDissertaoChar"/>
    <w:rsid w:val="008E7E59"/>
    <w:pPr>
      <w:spacing w:after="240" w:line="360" w:lineRule="auto"/>
      <w:jc w:val="both"/>
    </w:pPr>
    <w:rPr>
      <w:rFonts w:ascii="Arial" w:hAnsi="Arial"/>
      <w:sz w:val="24"/>
      <w:szCs w:val="24"/>
      <w:lang w:eastAsia="pt-BR"/>
    </w:rPr>
  </w:style>
  <w:style w:type="paragraph" w:styleId="SemEspaamento">
    <w:name w:val="No Spacing"/>
    <w:link w:val="SemEspaamentoChar"/>
    <w:uiPriority w:val="99"/>
    <w:qFormat/>
    <w:rsid w:val="00E657F4"/>
    <w:pPr>
      <w:spacing w:after="0" w:line="240" w:lineRule="auto"/>
    </w:pPr>
    <w:rPr>
      <w:rFonts w:ascii="Times New Roman" w:eastAsia="Calibri" w:hAnsi="Times New Roman" w:cs="Calibri"/>
      <w:sz w:val="24"/>
    </w:rPr>
  </w:style>
  <w:style w:type="character" w:customStyle="1" w:styleId="SemEspaamentoChar">
    <w:name w:val="Sem Espaçamento Char"/>
    <w:basedOn w:val="Fontepargpadro"/>
    <w:link w:val="SemEspaamento"/>
    <w:uiPriority w:val="99"/>
    <w:rsid w:val="00E657F4"/>
    <w:rPr>
      <w:rFonts w:ascii="Times New Roman" w:eastAsia="Calibri" w:hAnsi="Times New Roman" w:cs="Calibri"/>
      <w:sz w:val="24"/>
    </w:rPr>
  </w:style>
  <w:style w:type="paragraph" w:styleId="Subttulo">
    <w:name w:val="Subtitle"/>
    <w:basedOn w:val="Normal"/>
    <w:next w:val="Normal"/>
    <w:link w:val="SubttuloChar"/>
    <w:qFormat/>
    <w:rsid w:val="003951AD"/>
    <w:pPr>
      <w:spacing w:after="60"/>
      <w:jc w:val="center"/>
      <w:outlineLvl w:val="1"/>
    </w:pPr>
    <w:rPr>
      <w:rFonts w:ascii="Cambria" w:hAnsi="Cambria"/>
    </w:rPr>
  </w:style>
  <w:style w:type="character" w:customStyle="1" w:styleId="SubttuloChar">
    <w:name w:val="Subtítulo Char"/>
    <w:basedOn w:val="Fontepargpadro"/>
    <w:link w:val="Subttulo"/>
    <w:rsid w:val="003951AD"/>
    <w:rPr>
      <w:rFonts w:ascii="Cambria" w:eastAsia="Times New Roman" w:hAnsi="Cambria" w:cs="Times New Roman"/>
      <w:sz w:val="24"/>
      <w:szCs w:val="24"/>
      <w:lang w:eastAsia="pt-BR"/>
    </w:rPr>
  </w:style>
  <w:style w:type="paragraph" w:styleId="Legenda">
    <w:name w:val="caption"/>
    <w:basedOn w:val="Normal"/>
    <w:next w:val="Normal"/>
    <w:qFormat/>
    <w:rsid w:val="003951AD"/>
    <w:rPr>
      <w:rFonts w:ascii="Times New Roman" w:hAnsi="Times New Roman"/>
      <w:b/>
      <w:bCs/>
      <w:sz w:val="20"/>
      <w:szCs w:val="20"/>
    </w:rPr>
  </w:style>
  <w:style w:type="character" w:styleId="nfase">
    <w:name w:val="Emphasis"/>
    <w:basedOn w:val="Fontepargpadro"/>
    <w:qFormat/>
    <w:rsid w:val="001460D7"/>
    <w:rPr>
      <w:b/>
      <w:bCs/>
      <w:i w:val="0"/>
      <w:iCs w:val="0"/>
    </w:rPr>
  </w:style>
  <w:style w:type="paragraph" w:customStyle="1" w:styleId="Recuodecorpodetexto21">
    <w:name w:val="Recuo de corpo de texto 21"/>
    <w:basedOn w:val="Normal"/>
    <w:rsid w:val="001460D7"/>
    <w:pPr>
      <w:ind w:firstLine="851"/>
      <w:jc w:val="both"/>
    </w:pPr>
    <w:rPr>
      <w:rFonts w:ascii="Times New Roman" w:hAnsi="Times New Roman"/>
      <w:sz w:val="26"/>
      <w:szCs w:val="20"/>
    </w:rPr>
  </w:style>
  <w:style w:type="paragraph" w:customStyle="1" w:styleId="style3">
    <w:name w:val="style3"/>
    <w:basedOn w:val="Normal"/>
    <w:rsid w:val="001460D7"/>
    <w:pPr>
      <w:spacing w:before="100" w:beforeAutospacing="1" w:after="100" w:afterAutospacing="1"/>
    </w:pPr>
    <w:rPr>
      <w:rFonts w:ascii="Verdana" w:hAnsi="Verdana"/>
      <w:sz w:val="22"/>
      <w:szCs w:val="22"/>
    </w:rPr>
  </w:style>
  <w:style w:type="paragraph" w:styleId="Sumrio3">
    <w:name w:val="toc 3"/>
    <w:basedOn w:val="Normal"/>
    <w:next w:val="Normal"/>
    <w:autoRedefine/>
    <w:uiPriority w:val="39"/>
    <w:qFormat/>
    <w:rsid w:val="001460D7"/>
    <w:rPr>
      <w:smallCaps/>
      <w:sz w:val="22"/>
      <w:szCs w:val="22"/>
    </w:rPr>
  </w:style>
  <w:style w:type="paragraph" w:styleId="Sumrio4">
    <w:name w:val="toc 4"/>
    <w:basedOn w:val="Normal"/>
    <w:next w:val="Normal"/>
    <w:autoRedefine/>
    <w:semiHidden/>
    <w:rsid w:val="001460D7"/>
    <w:rPr>
      <w:sz w:val="22"/>
      <w:szCs w:val="22"/>
    </w:rPr>
  </w:style>
  <w:style w:type="paragraph" w:styleId="Partesuperior-zdoformulrio">
    <w:name w:val="HTML Top of Form"/>
    <w:basedOn w:val="Normal"/>
    <w:next w:val="Normal"/>
    <w:link w:val="Partesuperior-zdoformulrioChar"/>
    <w:hidden/>
    <w:uiPriority w:val="99"/>
    <w:unhideWhenUsed/>
    <w:rsid w:val="001460D7"/>
    <w:pPr>
      <w:pBdr>
        <w:bottom w:val="single" w:sz="6" w:space="1" w:color="auto"/>
      </w:pBdr>
      <w:jc w:val="center"/>
    </w:pPr>
    <w:rPr>
      <w:rFonts w:ascii="Arial" w:hAnsi="Arial" w:cs="Arial"/>
      <w:vanish/>
      <w:sz w:val="16"/>
      <w:szCs w:val="16"/>
    </w:rPr>
  </w:style>
  <w:style w:type="character" w:customStyle="1" w:styleId="Partesuperior-zdoformulrioChar">
    <w:name w:val="Parte superior-z do formulário Char"/>
    <w:basedOn w:val="Fontepargpadro"/>
    <w:link w:val="Partesuperior-zdoformulrio"/>
    <w:uiPriority w:val="99"/>
    <w:rsid w:val="001460D7"/>
    <w:rPr>
      <w:rFonts w:ascii="Arial" w:eastAsia="Times New Roman" w:hAnsi="Arial" w:cs="Arial"/>
      <w:vanish/>
      <w:sz w:val="16"/>
      <w:szCs w:val="16"/>
      <w:lang w:eastAsia="pt-BR"/>
    </w:rPr>
  </w:style>
  <w:style w:type="character" w:customStyle="1" w:styleId="gt-icon-text1">
    <w:name w:val="gt-icon-text1"/>
    <w:basedOn w:val="Fontepargpadro"/>
    <w:rsid w:val="001460D7"/>
  </w:style>
  <w:style w:type="paragraph" w:styleId="Parteinferiordoformulrio">
    <w:name w:val="HTML Bottom of Form"/>
    <w:basedOn w:val="Normal"/>
    <w:next w:val="Normal"/>
    <w:link w:val="ParteinferiordoformulrioChar"/>
    <w:hidden/>
    <w:uiPriority w:val="99"/>
    <w:unhideWhenUsed/>
    <w:rsid w:val="001460D7"/>
    <w:pPr>
      <w:pBdr>
        <w:top w:val="single" w:sz="6" w:space="1" w:color="auto"/>
      </w:pBdr>
      <w:jc w:val="center"/>
    </w:pPr>
    <w:rPr>
      <w:rFonts w:ascii="Arial" w:hAnsi="Arial" w:cs="Arial"/>
      <w:vanish/>
      <w:sz w:val="16"/>
      <w:szCs w:val="16"/>
    </w:rPr>
  </w:style>
  <w:style w:type="character" w:customStyle="1" w:styleId="ParteinferiordoformulrioChar">
    <w:name w:val="Parte inferior do formulário Char"/>
    <w:basedOn w:val="Fontepargpadro"/>
    <w:link w:val="Parteinferiordoformulrio"/>
    <w:uiPriority w:val="99"/>
    <w:rsid w:val="001460D7"/>
    <w:rPr>
      <w:rFonts w:ascii="Arial" w:eastAsia="Times New Roman" w:hAnsi="Arial" w:cs="Arial"/>
      <w:vanish/>
      <w:sz w:val="16"/>
      <w:szCs w:val="16"/>
      <w:lang w:eastAsia="pt-BR"/>
    </w:rPr>
  </w:style>
  <w:style w:type="character" w:customStyle="1" w:styleId="longtext">
    <w:name w:val="long_text"/>
    <w:basedOn w:val="Fontepargpadro"/>
    <w:rsid w:val="001460D7"/>
  </w:style>
  <w:style w:type="paragraph" w:customStyle="1" w:styleId="Style2">
    <w:name w:val="Style 2"/>
    <w:uiPriority w:val="99"/>
    <w:rsid w:val="001460D7"/>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Style5">
    <w:name w:val="Style 5"/>
    <w:uiPriority w:val="99"/>
    <w:rsid w:val="001460D7"/>
    <w:pPr>
      <w:widowControl w:val="0"/>
      <w:autoSpaceDE w:val="0"/>
      <w:autoSpaceDN w:val="0"/>
      <w:spacing w:after="0" w:line="360" w:lineRule="auto"/>
      <w:ind w:firstLine="720"/>
      <w:jc w:val="both"/>
    </w:pPr>
    <w:rPr>
      <w:rFonts w:ascii="Times New Roman" w:eastAsia="Times New Roman" w:hAnsi="Times New Roman" w:cs="Times New Roman"/>
      <w:sz w:val="24"/>
      <w:szCs w:val="24"/>
      <w:lang w:eastAsia="pt-BR"/>
    </w:rPr>
  </w:style>
  <w:style w:type="paragraph" w:customStyle="1" w:styleId="Style15">
    <w:name w:val="Style 15"/>
    <w:uiPriority w:val="99"/>
    <w:rsid w:val="001460D7"/>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CharacterStyle4">
    <w:name w:val="Character Style 4"/>
    <w:uiPriority w:val="99"/>
    <w:rsid w:val="001460D7"/>
    <w:rPr>
      <w:sz w:val="24"/>
      <w:szCs w:val="24"/>
    </w:rPr>
  </w:style>
  <w:style w:type="character" w:customStyle="1" w:styleId="CharacterStyle5">
    <w:name w:val="Character Style 5"/>
    <w:uiPriority w:val="99"/>
    <w:rsid w:val="001460D7"/>
    <w:rPr>
      <w:sz w:val="20"/>
      <w:szCs w:val="20"/>
    </w:rPr>
  </w:style>
  <w:style w:type="paragraph" w:customStyle="1" w:styleId="Style30">
    <w:name w:val="Style 3"/>
    <w:uiPriority w:val="99"/>
    <w:rsid w:val="001460D7"/>
    <w:pPr>
      <w:widowControl w:val="0"/>
      <w:autoSpaceDE w:val="0"/>
      <w:autoSpaceDN w:val="0"/>
      <w:spacing w:before="288" w:after="0" w:line="240" w:lineRule="auto"/>
      <w:jc w:val="both"/>
    </w:pPr>
    <w:rPr>
      <w:rFonts w:ascii="Times New Roman" w:eastAsia="Times New Roman" w:hAnsi="Times New Roman" w:cs="Times New Roman"/>
      <w:sz w:val="24"/>
      <w:szCs w:val="24"/>
      <w:lang w:eastAsia="pt-BR"/>
    </w:rPr>
  </w:style>
  <w:style w:type="character" w:styleId="HiperlinkVisitado">
    <w:name w:val="FollowedHyperlink"/>
    <w:basedOn w:val="Fontepargpadro"/>
    <w:rsid w:val="001460D7"/>
    <w:rPr>
      <w:color w:val="800080"/>
      <w:u w:val="single"/>
    </w:rPr>
  </w:style>
  <w:style w:type="character" w:customStyle="1" w:styleId="atn">
    <w:name w:val="atn"/>
    <w:basedOn w:val="Fontepargpadro"/>
    <w:rsid w:val="001460D7"/>
  </w:style>
  <w:style w:type="character" w:customStyle="1" w:styleId="msggreen1">
    <w:name w:val="msg_green1"/>
    <w:basedOn w:val="Fontepargpadro"/>
    <w:rsid w:val="001460D7"/>
    <w:rPr>
      <w:b/>
      <w:bCs/>
      <w:strike w:val="0"/>
      <w:dstrike w:val="0"/>
      <w:color w:val="008000"/>
      <w:sz w:val="22"/>
      <w:szCs w:val="22"/>
      <w:u w:val="none"/>
      <w:effect w:val="none"/>
    </w:rPr>
  </w:style>
  <w:style w:type="character" w:customStyle="1" w:styleId="addmd1">
    <w:name w:val="addmd1"/>
    <w:basedOn w:val="Fontepargpadro"/>
    <w:rsid w:val="001460D7"/>
    <w:rPr>
      <w:sz w:val="20"/>
      <w:szCs w:val="20"/>
    </w:rPr>
  </w:style>
  <w:style w:type="paragraph" w:styleId="ndicedeilustraes">
    <w:name w:val="table of figures"/>
    <w:basedOn w:val="Normal"/>
    <w:next w:val="Normal"/>
    <w:uiPriority w:val="99"/>
    <w:rsid w:val="001460D7"/>
    <w:rPr>
      <w:rFonts w:ascii="Times New Roman" w:hAnsi="Times New Roman"/>
    </w:rPr>
  </w:style>
  <w:style w:type="paragraph" w:customStyle="1" w:styleId="Dotpoints">
    <w:name w:val="Dot points"/>
    <w:basedOn w:val="Normal"/>
    <w:rsid w:val="001460D7"/>
    <w:pPr>
      <w:numPr>
        <w:numId w:val="12"/>
      </w:numPr>
      <w:spacing w:before="80" w:line="300" w:lineRule="exact"/>
      <w:jc w:val="both"/>
    </w:pPr>
    <w:rPr>
      <w:rFonts w:ascii="Times New Roman" w:hAnsi="Times New Roman"/>
      <w:sz w:val="21"/>
      <w:szCs w:val="20"/>
      <w:lang w:val="en-AU" w:eastAsia="en-AU"/>
    </w:rPr>
  </w:style>
  <w:style w:type="paragraph" w:customStyle="1" w:styleId="FigTitle">
    <w:name w:val="FigTitle"/>
    <w:basedOn w:val="Normal"/>
    <w:rsid w:val="001460D7"/>
    <w:pPr>
      <w:keepLines/>
      <w:tabs>
        <w:tab w:val="left" w:pos="360"/>
      </w:tabs>
      <w:spacing w:before="40" w:after="100" w:line="280" w:lineRule="exact"/>
      <w:jc w:val="center"/>
    </w:pPr>
    <w:rPr>
      <w:rFonts w:ascii="Arial" w:hAnsi="Arial"/>
      <w:b/>
      <w:sz w:val="20"/>
      <w:szCs w:val="20"/>
      <w:lang w:val="en-AU"/>
    </w:rPr>
  </w:style>
  <w:style w:type="character" w:styleId="TextodoEspaoReservado">
    <w:name w:val="Placeholder Text"/>
    <w:basedOn w:val="Fontepargpadro"/>
    <w:uiPriority w:val="99"/>
    <w:semiHidden/>
    <w:rsid w:val="001460D7"/>
    <w:rPr>
      <w:color w:val="808080"/>
    </w:rPr>
  </w:style>
  <w:style w:type="paragraph" w:styleId="Assuntodocomentrio">
    <w:name w:val="annotation subject"/>
    <w:basedOn w:val="Textodecomentrio"/>
    <w:next w:val="Textodecomentrio"/>
    <w:link w:val="AssuntodocomentrioChar"/>
    <w:uiPriority w:val="99"/>
    <w:semiHidden/>
    <w:unhideWhenUsed/>
    <w:rsid w:val="001460D7"/>
    <w:pPr>
      <w:spacing w:after="0"/>
      <w:jc w:val="left"/>
    </w:pPr>
    <w:rPr>
      <w:rFonts w:ascii="Times New Roman" w:eastAsia="Times New Roman" w:hAnsi="Times New Roman" w:cs="Times New Roman"/>
      <w:b/>
      <w:bCs/>
      <w:sz w:val="20"/>
      <w:szCs w:val="20"/>
      <w:lang w:eastAsia="pt-BR"/>
    </w:rPr>
  </w:style>
  <w:style w:type="character" w:customStyle="1" w:styleId="AssuntodocomentrioChar">
    <w:name w:val="Assunto do comentário Char"/>
    <w:basedOn w:val="TextodecomentrioChar"/>
    <w:link w:val="Assuntodocomentrio"/>
    <w:uiPriority w:val="99"/>
    <w:semiHidden/>
    <w:rsid w:val="001460D7"/>
    <w:rPr>
      <w:rFonts w:ascii="Times New Roman" w:eastAsia="Times New Roman" w:hAnsi="Times New Roman" w:cs="Times New Roman"/>
      <w:b/>
      <w:bCs/>
      <w:sz w:val="20"/>
      <w:szCs w:val="20"/>
      <w:lang w:eastAsia="pt-BR"/>
    </w:rPr>
  </w:style>
  <w:style w:type="paragraph" w:styleId="Reviso">
    <w:name w:val="Revision"/>
    <w:hidden/>
    <w:uiPriority w:val="99"/>
    <w:semiHidden/>
    <w:rsid w:val="001460D7"/>
    <w:pPr>
      <w:spacing w:after="0" w:line="240" w:lineRule="auto"/>
    </w:pPr>
    <w:rPr>
      <w:rFonts w:ascii="Times New Roman" w:eastAsia="Times New Roman" w:hAnsi="Times New Roman" w:cs="Times New Roman"/>
      <w:sz w:val="24"/>
      <w:szCs w:val="24"/>
      <w:lang w:eastAsia="pt-BR"/>
    </w:rPr>
  </w:style>
  <w:style w:type="paragraph" w:styleId="Sumrio5">
    <w:name w:val="toc 5"/>
    <w:basedOn w:val="Normal"/>
    <w:next w:val="Normal"/>
    <w:autoRedefine/>
    <w:uiPriority w:val="39"/>
    <w:semiHidden/>
    <w:unhideWhenUsed/>
    <w:rsid w:val="001460D7"/>
    <w:rPr>
      <w:sz w:val="22"/>
      <w:szCs w:val="22"/>
    </w:rPr>
  </w:style>
  <w:style w:type="paragraph" w:styleId="Sumrio6">
    <w:name w:val="toc 6"/>
    <w:basedOn w:val="Normal"/>
    <w:next w:val="Normal"/>
    <w:autoRedefine/>
    <w:uiPriority w:val="39"/>
    <w:semiHidden/>
    <w:unhideWhenUsed/>
    <w:rsid w:val="001460D7"/>
    <w:rPr>
      <w:sz w:val="22"/>
      <w:szCs w:val="22"/>
    </w:rPr>
  </w:style>
  <w:style w:type="paragraph" w:styleId="Sumrio7">
    <w:name w:val="toc 7"/>
    <w:basedOn w:val="Normal"/>
    <w:next w:val="Normal"/>
    <w:autoRedefine/>
    <w:uiPriority w:val="39"/>
    <w:semiHidden/>
    <w:unhideWhenUsed/>
    <w:rsid w:val="001460D7"/>
    <w:rPr>
      <w:sz w:val="22"/>
      <w:szCs w:val="22"/>
    </w:rPr>
  </w:style>
  <w:style w:type="paragraph" w:styleId="Sumrio8">
    <w:name w:val="toc 8"/>
    <w:basedOn w:val="Normal"/>
    <w:next w:val="Normal"/>
    <w:autoRedefine/>
    <w:uiPriority w:val="39"/>
    <w:semiHidden/>
    <w:unhideWhenUsed/>
    <w:rsid w:val="001460D7"/>
    <w:rPr>
      <w:sz w:val="22"/>
      <w:szCs w:val="22"/>
    </w:rPr>
  </w:style>
  <w:style w:type="paragraph" w:styleId="Sumrio9">
    <w:name w:val="toc 9"/>
    <w:basedOn w:val="Normal"/>
    <w:next w:val="Normal"/>
    <w:autoRedefine/>
    <w:uiPriority w:val="39"/>
    <w:semiHidden/>
    <w:unhideWhenUsed/>
    <w:rsid w:val="001460D7"/>
    <w:rPr>
      <w:sz w:val="22"/>
      <w:szCs w:val="22"/>
    </w:rPr>
  </w:style>
  <w:style w:type="character" w:customStyle="1" w:styleId="textexposedshow">
    <w:name w:val="text_exposed_show"/>
    <w:basedOn w:val="Fontepargpadro"/>
    <w:rsid w:val="001460D7"/>
  </w:style>
  <w:style w:type="paragraph" w:customStyle="1" w:styleId="CapSecundriosemais">
    <w:name w:val="Cap Secundários e mais"/>
    <w:link w:val="CapSecundriosemaisChar"/>
    <w:rsid w:val="00AF63AD"/>
    <w:pPr>
      <w:keepNext/>
      <w:spacing w:before="480" w:after="600" w:line="240" w:lineRule="auto"/>
      <w:jc w:val="both"/>
    </w:pPr>
    <w:rPr>
      <w:rFonts w:ascii="Arial" w:eastAsia="Times New Roman" w:hAnsi="Arial" w:cs="Times New Roman"/>
      <w:b/>
      <w:sz w:val="26"/>
      <w:szCs w:val="24"/>
      <w:lang w:eastAsia="pt-BR"/>
    </w:rPr>
  </w:style>
  <w:style w:type="character" w:customStyle="1" w:styleId="CapSecundriosemaisChar">
    <w:name w:val="Cap Secundários e mais Char"/>
    <w:basedOn w:val="Fontepargpadro"/>
    <w:link w:val="CapSecundriosemais"/>
    <w:rsid w:val="00AF63AD"/>
    <w:rPr>
      <w:rFonts w:ascii="Arial" w:eastAsia="Times New Roman" w:hAnsi="Arial" w:cs="Times New Roman"/>
      <w:b/>
      <w:sz w:val="26"/>
      <w:szCs w:val="24"/>
      <w:lang w:eastAsia="pt-BR"/>
    </w:rPr>
  </w:style>
  <w:style w:type="paragraph" w:customStyle="1" w:styleId="NotadeRodap">
    <w:name w:val="Nota de Rodapé"/>
    <w:basedOn w:val="Textodenotaderodap"/>
    <w:link w:val="NotadeRodapChar"/>
    <w:rsid w:val="00700307"/>
    <w:pPr>
      <w:keepLines/>
      <w:spacing w:after="120"/>
      <w:jc w:val="both"/>
    </w:pPr>
    <w:rPr>
      <w:rFonts w:ascii="Times New Roman" w:hAnsi="Times New Roman"/>
    </w:rPr>
  </w:style>
  <w:style w:type="character" w:customStyle="1" w:styleId="NotadeRodapChar">
    <w:name w:val="Nota de Rodapé Char"/>
    <w:basedOn w:val="Fontepargpadro"/>
    <w:link w:val="NotadeRodap"/>
    <w:rsid w:val="00700307"/>
    <w:rPr>
      <w:rFonts w:ascii="Times New Roman" w:eastAsia="Times New Roman" w:hAnsi="Times New Roman" w:cs="Times New Roman"/>
      <w:sz w:val="20"/>
      <w:szCs w:val="20"/>
      <w:lang w:eastAsia="pt-BR"/>
    </w:rPr>
  </w:style>
  <w:style w:type="paragraph" w:customStyle="1" w:styleId="Indicedetabela">
    <w:name w:val="Indice de tabela"/>
    <w:basedOn w:val="Normal"/>
    <w:rsid w:val="006454F3"/>
    <w:pPr>
      <w:autoSpaceDE w:val="0"/>
      <w:autoSpaceDN w:val="0"/>
      <w:adjustRightInd w:val="0"/>
      <w:spacing w:line="360" w:lineRule="auto"/>
      <w:ind w:firstLine="708"/>
      <w:jc w:val="center"/>
    </w:pPr>
    <w:rPr>
      <w:rFonts w:ascii="Times New Roman" w:hAnsi="Times New Roman"/>
      <w:b/>
    </w:rPr>
  </w:style>
  <w:style w:type="paragraph" w:customStyle="1" w:styleId="IndiceFiguras">
    <w:name w:val="Indice Figuras"/>
    <w:basedOn w:val="Normal"/>
    <w:link w:val="IndiceFigurasChar"/>
    <w:qFormat/>
    <w:rsid w:val="005660D5"/>
    <w:pPr>
      <w:autoSpaceDE w:val="0"/>
      <w:autoSpaceDN w:val="0"/>
      <w:adjustRightInd w:val="0"/>
      <w:spacing w:line="360" w:lineRule="auto"/>
      <w:jc w:val="center"/>
    </w:pPr>
    <w:rPr>
      <w:rFonts w:ascii="Times New Roman" w:hAnsi="Times New Roman"/>
      <w:b/>
    </w:rPr>
  </w:style>
  <w:style w:type="paragraph" w:customStyle="1" w:styleId="IndicedeQuadros">
    <w:name w:val="Indice de Quadros"/>
    <w:basedOn w:val="Normal"/>
    <w:link w:val="IndicedeQuadrosChar"/>
    <w:qFormat/>
    <w:rsid w:val="00171962"/>
    <w:pPr>
      <w:spacing w:line="360" w:lineRule="auto"/>
      <w:jc w:val="center"/>
    </w:pPr>
    <w:rPr>
      <w:rFonts w:ascii="Times New Roman" w:hAnsi="Times New Roman"/>
      <w:b/>
    </w:rPr>
  </w:style>
  <w:style w:type="character" w:customStyle="1" w:styleId="IndiceFigurasChar">
    <w:name w:val="Indice Figuras Char"/>
    <w:basedOn w:val="Fontepargpadro"/>
    <w:link w:val="IndiceFiguras"/>
    <w:rsid w:val="005660D5"/>
    <w:rPr>
      <w:rFonts w:ascii="Times New Roman" w:eastAsia="Times New Roman" w:hAnsi="Times New Roman" w:cs="Times New Roman"/>
      <w:b/>
      <w:sz w:val="24"/>
      <w:szCs w:val="24"/>
      <w:lang w:eastAsia="pt-BR"/>
    </w:rPr>
  </w:style>
  <w:style w:type="paragraph" w:customStyle="1" w:styleId="Indicedetabelas">
    <w:name w:val="Indice de tabelas"/>
    <w:basedOn w:val="Corpodetexto"/>
    <w:link w:val="IndicedetabelasChar"/>
    <w:qFormat/>
    <w:rsid w:val="00171962"/>
    <w:pPr>
      <w:tabs>
        <w:tab w:val="left" w:pos="1134"/>
      </w:tabs>
      <w:spacing w:after="120" w:line="288" w:lineRule="auto"/>
      <w:jc w:val="center"/>
    </w:pPr>
    <w:rPr>
      <w:b/>
      <w:bCs/>
      <w:szCs w:val="24"/>
    </w:rPr>
  </w:style>
  <w:style w:type="character" w:customStyle="1" w:styleId="IndicedeQuadrosChar">
    <w:name w:val="Indice de Quadros Char"/>
    <w:basedOn w:val="Fontepargpadro"/>
    <w:link w:val="IndicedeQuadros"/>
    <w:rsid w:val="00171962"/>
    <w:rPr>
      <w:rFonts w:ascii="Times New Roman" w:eastAsia="Times New Roman" w:hAnsi="Times New Roman" w:cs="Times New Roman"/>
      <w:b/>
      <w:sz w:val="24"/>
      <w:szCs w:val="24"/>
      <w:lang w:eastAsia="pt-BR"/>
    </w:rPr>
  </w:style>
  <w:style w:type="character" w:customStyle="1" w:styleId="Ttulo5Char">
    <w:name w:val="Título 5 Char"/>
    <w:basedOn w:val="Fontepargpadro"/>
    <w:link w:val="Ttulo5"/>
    <w:uiPriority w:val="9"/>
    <w:rsid w:val="00353DEE"/>
    <w:rPr>
      <w:rFonts w:asciiTheme="majorHAnsi" w:eastAsiaTheme="majorEastAsia" w:hAnsiTheme="majorHAnsi" w:cstheme="majorBidi"/>
      <w:color w:val="243F60" w:themeColor="accent1" w:themeShade="7F"/>
      <w:sz w:val="24"/>
      <w:szCs w:val="24"/>
      <w:lang w:eastAsia="pt-BR"/>
    </w:rPr>
  </w:style>
  <w:style w:type="character" w:customStyle="1" w:styleId="IndicedetabelasChar">
    <w:name w:val="Indice de tabelas Char"/>
    <w:basedOn w:val="CorpodetextoChar"/>
    <w:link w:val="Indicedetabelas"/>
    <w:rsid w:val="00171962"/>
    <w:rPr>
      <w:rFonts w:ascii="Times New Roman" w:eastAsia="Times New Roman" w:hAnsi="Times New Roman" w:cs="Times New Roman"/>
      <w:b/>
      <w:bCs/>
      <w:sz w:val="24"/>
      <w:szCs w:val="24"/>
      <w:lang w:eastAsia="pt-BR"/>
    </w:rPr>
  </w:style>
  <w:style w:type="paragraph" w:styleId="MapadoDocumento">
    <w:name w:val="Document Map"/>
    <w:basedOn w:val="Normal"/>
    <w:link w:val="MapadoDocumentoChar"/>
    <w:uiPriority w:val="99"/>
    <w:semiHidden/>
    <w:unhideWhenUsed/>
    <w:rsid w:val="00224F17"/>
    <w:rPr>
      <w:rFonts w:ascii="Tahoma" w:hAnsi="Tahoma" w:cs="Tahoma"/>
      <w:sz w:val="16"/>
      <w:szCs w:val="16"/>
    </w:rPr>
  </w:style>
  <w:style w:type="paragraph" w:styleId="Remissivo1">
    <w:name w:val="index 1"/>
    <w:basedOn w:val="Normal"/>
    <w:next w:val="Normal"/>
    <w:autoRedefine/>
    <w:uiPriority w:val="99"/>
    <w:semiHidden/>
    <w:unhideWhenUsed/>
    <w:rsid w:val="00224F17"/>
    <w:pPr>
      <w:ind w:left="240" w:hanging="240"/>
    </w:pPr>
  </w:style>
  <w:style w:type="character" w:customStyle="1" w:styleId="MapadoDocumentoChar">
    <w:name w:val="Mapa do Documento Char"/>
    <w:basedOn w:val="Fontepargpadro"/>
    <w:link w:val="MapadoDocumento"/>
    <w:uiPriority w:val="99"/>
    <w:semiHidden/>
    <w:rsid w:val="00224F17"/>
    <w:rPr>
      <w:rFonts w:ascii="Tahoma" w:eastAsia="Times New Roman" w:hAnsi="Tahoma" w:cs="Tahoma"/>
      <w:sz w:val="16"/>
      <w:szCs w:val="16"/>
      <w:lang w:eastAsia="pt-BR"/>
    </w:rPr>
  </w:style>
  <w:style w:type="character" w:customStyle="1" w:styleId="alt-edited1">
    <w:name w:val="alt-edited1"/>
    <w:basedOn w:val="Fontepargpadro"/>
    <w:rsid w:val="009A1C43"/>
    <w:rPr>
      <w:color w:val="4D90F0"/>
    </w:rPr>
  </w:style>
  <w:style w:type="character" w:customStyle="1" w:styleId="shorttext">
    <w:name w:val="short_text"/>
    <w:basedOn w:val="Fontepargpadro"/>
    <w:rsid w:val="003775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3"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Table Simple 1"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D02"/>
    <w:pPr>
      <w:spacing w:after="0" w:line="240" w:lineRule="auto"/>
    </w:pPr>
    <w:rPr>
      <w:rFonts w:eastAsia="Times New Roman" w:cs="Times New Roman"/>
      <w:sz w:val="24"/>
      <w:szCs w:val="24"/>
      <w:lang w:eastAsia="pt-BR"/>
    </w:rPr>
  </w:style>
  <w:style w:type="paragraph" w:styleId="Ttulo1">
    <w:name w:val="heading 1"/>
    <w:basedOn w:val="Normal"/>
    <w:next w:val="Ttulo"/>
    <w:link w:val="Ttulo1Char"/>
    <w:qFormat/>
    <w:rsid w:val="00853EF6"/>
    <w:pPr>
      <w:keepNext/>
      <w:outlineLvl w:val="0"/>
    </w:pPr>
    <w:rPr>
      <w:rFonts w:ascii="Times New Roman" w:hAnsi="Times New Roman"/>
      <w:b/>
      <w:bCs/>
    </w:rPr>
  </w:style>
  <w:style w:type="paragraph" w:styleId="Ttulo2">
    <w:name w:val="heading 2"/>
    <w:basedOn w:val="Normal"/>
    <w:next w:val="Normal"/>
    <w:link w:val="Ttulo2Char"/>
    <w:uiPriority w:val="9"/>
    <w:qFormat/>
    <w:rsid w:val="006A675A"/>
    <w:pPr>
      <w:keepNext/>
      <w:spacing w:before="240" w:after="60"/>
      <w:outlineLvl w:val="1"/>
    </w:pPr>
    <w:rPr>
      <w:rFonts w:ascii="Times New Roman" w:hAnsi="Times New Roman" w:cs="Arial"/>
      <w:b/>
      <w:bCs/>
      <w:iCs/>
      <w:szCs w:val="28"/>
      <w:lang w:eastAsia="en-US"/>
    </w:rPr>
  </w:style>
  <w:style w:type="paragraph" w:styleId="Ttulo3">
    <w:name w:val="heading 3"/>
    <w:basedOn w:val="Normal"/>
    <w:next w:val="Normal"/>
    <w:link w:val="Ttulo3Char"/>
    <w:uiPriority w:val="9"/>
    <w:qFormat/>
    <w:rsid w:val="006A675A"/>
    <w:pPr>
      <w:keepNext/>
      <w:spacing w:before="240" w:after="60"/>
      <w:outlineLvl w:val="2"/>
    </w:pPr>
    <w:rPr>
      <w:rFonts w:ascii="Times New Roman" w:hAnsi="Times New Roman"/>
      <w:b/>
      <w:bCs/>
      <w:i/>
      <w:szCs w:val="26"/>
      <w:lang w:eastAsia="en-US"/>
    </w:rPr>
  </w:style>
  <w:style w:type="paragraph" w:styleId="Ttulo4">
    <w:name w:val="heading 4"/>
    <w:basedOn w:val="Normal"/>
    <w:next w:val="Normal"/>
    <w:link w:val="Ttulo4Char"/>
    <w:qFormat/>
    <w:rsid w:val="00FF593B"/>
    <w:pPr>
      <w:keepNext/>
      <w:spacing w:before="240" w:after="60"/>
      <w:outlineLvl w:val="3"/>
    </w:pPr>
    <w:rPr>
      <w:rFonts w:ascii="Times New Roman" w:hAnsi="Times New Roman"/>
      <w:bCs/>
      <w:i/>
      <w:szCs w:val="28"/>
      <w:lang w:eastAsia="en-US"/>
    </w:rPr>
  </w:style>
  <w:style w:type="paragraph" w:styleId="Ttulo5">
    <w:name w:val="heading 5"/>
    <w:basedOn w:val="Normal"/>
    <w:next w:val="Normal"/>
    <w:link w:val="Ttulo5Char"/>
    <w:uiPriority w:val="9"/>
    <w:unhideWhenUsed/>
    <w:qFormat/>
    <w:rsid w:val="00353DEE"/>
    <w:pPr>
      <w:keepNext/>
      <w:keepLines/>
      <w:spacing w:before="200"/>
      <w:outlineLvl w:val="4"/>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har"/>
    <w:uiPriority w:val="9"/>
    <w:semiHidden/>
    <w:unhideWhenUsed/>
    <w:qFormat/>
    <w:rsid w:val="00510E9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53EF6"/>
    <w:rPr>
      <w:rFonts w:ascii="Times New Roman" w:eastAsia="Times New Roman" w:hAnsi="Times New Roman" w:cs="Times New Roman"/>
      <w:b/>
      <w:bCs/>
      <w:sz w:val="24"/>
      <w:szCs w:val="24"/>
      <w:lang w:eastAsia="pt-BR"/>
    </w:rPr>
  </w:style>
  <w:style w:type="character" w:customStyle="1" w:styleId="Ttulo2Char">
    <w:name w:val="Título 2 Char"/>
    <w:basedOn w:val="Fontepargpadro"/>
    <w:link w:val="Ttulo2"/>
    <w:uiPriority w:val="9"/>
    <w:rsid w:val="006A675A"/>
    <w:rPr>
      <w:rFonts w:ascii="Times New Roman" w:eastAsia="Times New Roman" w:hAnsi="Times New Roman" w:cs="Arial"/>
      <w:b/>
      <w:bCs/>
      <w:iCs/>
      <w:sz w:val="24"/>
      <w:szCs w:val="28"/>
    </w:rPr>
  </w:style>
  <w:style w:type="character" w:customStyle="1" w:styleId="Ttulo3Char">
    <w:name w:val="Título 3 Char"/>
    <w:basedOn w:val="Fontepargpadro"/>
    <w:link w:val="Ttulo3"/>
    <w:uiPriority w:val="9"/>
    <w:rsid w:val="006A675A"/>
    <w:rPr>
      <w:rFonts w:ascii="Times New Roman" w:eastAsia="Times New Roman" w:hAnsi="Times New Roman" w:cs="Times New Roman"/>
      <w:b/>
      <w:bCs/>
      <w:i/>
      <w:sz w:val="24"/>
      <w:szCs w:val="26"/>
    </w:rPr>
  </w:style>
  <w:style w:type="character" w:customStyle="1" w:styleId="Ttulo4Char">
    <w:name w:val="Título 4 Char"/>
    <w:basedOn w:val="Fontepargpadro"/>
    <w:link w:val="Ttulo4"/>
    <w:rsid w:val="00FF593B"/>
    <w:rPr>
      <w:rFonts w:ascii="Times New Roman" w:eastAsia="Times New Roman" w:hAnsi="Times New Roman" w:cs="Times New Roman"/>
      <w:bCs/>
      <w:i/>
      <w:sz w:val="24"/>
      <w:szCs w:val="28"/>
    </w:rPr>
  </w:style>
  <w:style w:type="character" w:customStyle="1" w:styleId="Ttulo7Char">
    <w:name w:val="Título 7 Char"/>
    <w:basedOn w:val="Fontepargpadro"/>
    <w:link w:val="Ttulo7"/>
    <w:uiPriority w:val="9"/>
    <w:semiHidden/>
    <w:rsid w:val="00510E96"/>
    <w:rPr>
      <w:rFonts w:asciiTheme="majorHAnsi" w:eastAsiaTheme="majorEastAsia" w:hAnsiTheme="majorHAnsi" w:cstheme="majorBidi"/>
      <w:i/>
      <w:iCs/>
      <w:color w:val="404040" w:themeColor="text1" w:themeTint="BF"/>
      <w:sz w:val="24"/>
      <w:szCs w:val="24"/>
      <w:lang w:eastAsia="pt-BR"/>
    </w:rPr>
  </w:style>
  <w:style w:type="paragraph" w:customStyle="1" w:styleId="BNDES">
    <w:name w:val="BNDES"/>
    <w:basedOn w:val="Normal"/>
    <w:rsid w:val="00853EF6"/>
    <w:pPr>
      <w:jc w:val="both"/>
    </w:pPr>
  </w:style>
  <w:style w:type="character" w:styleId="Hyperlink">
    <w:name w:val="Hyperlink"/>
    <w:basedOn w:val="Fontepargpadro"/>
    <w:uiPriority w:val="99"/>
    <w:rsid w:val="00853EF6"/>
    <w:rPr>
      <w:color w:val="0000FF"/>
      <w:u w:val="single"/>
    </w:rPr>
  </w:style>
  <w:style w:type="paragraph" w:styleId="NormalWeb">
    <w:name w:val="Normal (Web)"/>
    <w:basedOn w:val="Normal"/>
    <w:uiPriority w:val="99"/>
    <w:rsid w:val="00853EF6"/>
    <w:pPr>
      <w:spacing w:before="100" w:beforeAutospacing="1" w:after="100" w:afterAutospacing="1"/>
    </w:pPr>
    <w:rPr>
      <w:rFonts w:ascii="Times New Roman" w:hAnsi="Times New Roman"/>
    </w:rPr>
  </w:style>
  <w:style w:type="paragraph" w:styleId="Cabealho">
    <w:name w:val="header"/>
    <w:basedOn w:val="Normal"/>
    <w:link w:val="CabealhoChar"/>
    <w:uiPriority w:val="99"/>
    <w:rsid w:val="00853EF6"/>
    <w:pPr>
      <w:tabs>
        <w:tab w:val="center" w:pos="4419"/>
        <w:tab w:val="right" w:pos="8838"/>
      </w:tabs>
    </w:pPr>
  </w:style>
  <w:style w:type="character" w:customStyle="1" w:styleId="CabealhoChar">
    <w:name w:val="Cabeçalho Char"/>
    <w:basedOn w:val="Fontepargpadro"/>
    <w:link w:val="Cabealho"/>
    <w:uiPriority w:val="99"/>
    <w:rsid w:val="00853EF6"/>
    <w:rPr>
      <w:rFonts w:ascii="Optimum" w:eastAsia="Times New Roman" w:hAnsi="Optimum" w:cs="Times New Roman"/>
      <w:sz w:val="24"/>
      <w:szCs w:val="24"/>
      <w:lang w:eastAsia="pt-BR"/>
    </w:rPr>
  </w:style>
  <w:style w:type="paragraph" w:styleId="Rodap">
    <w:name w:val="footer"/>
    <w:basedOn w:val="Normal"/>
    <w:link w:val="RodapChar"/>
    <w:uiPriority w:val="99"/>
    <w:rsid w:val="00853EF6"/>
    <w:pPr>
      <w:tabs>
        <w:tab w:val="center" w:pos="4419"/>
        <w:tab w:val="right" w:pos="8838"/>
      </w:tabs>
    </w:pPr>
  </w:style>
  <w:style w:type="character" w:customStyle="1" w:styleId="RodapChar">
    <w:name w:val="Rodapé Char"/>
    <w:basedOn w:val="Fontepargpadro"/>
    <w:link w:val="Rodap"/>
    <w:uiPriority w:val="99"/>
    <w:rsid w:val="00853EF6"/>
    <w:rPr>
      <w:rFonts w:ascii="Optimum" w:eastAsia="Times New Roman" w:hAnsi="Optimum" w:cs="Times New Roman"/>
      <w:sz w:val="24"/>
      <w:szCs w:val="24"/>
      <w:lang w:eastAsia="pt-BR"/>
    </w:rPr>
  </w:style>
  <w:style w:type="paragraph" w:styleId="Textodenotaderodap">
    <w:name w:val="footnote text"/>
    <w:aliases w:val="Texto de nota de rodapémtb,Texto de nota de rodapé Char Char Char Char,Texto de nota de rodapé Char Char Char Char Char"/>
    <w:basedOn w:val="Normal"/>
    <w:link w:val="TextodenotaderodapChar"/>
    <w:rsid w:val="00853EF6"/>
    <w:rPr>
      <w:sz w:val="20"/>
      <w:szCs w:val="20"/>
    </w:rPr>
  </w:style>
  <w:style w:type="character" w:customStyle="1" w:styleId="TextodenotaderodapChar">
    <w:name w:val="Texto de nota de rodapé Char"/>
    <w:aliases w:val="Texto de nota de rodapémtb Char,Texto de nota de rodapé Char Char Char Char Char1,Texto de nota de rodapé Char Char Char Char Char Char"/>
    <w:basedOn w:val="Fontepargpadro"/>
    <w:link w:val="Textodenotaderodap"/>
    <w:rsid w:val="00853EF6"/>
    <w:rPr>
      <w:rFonts w:ascii="Optimum" w:eastAsia="Times New Roman" w:hAnsi="Optimum" w:cs="Times New Roman"/>
      <w:sz w:val="20"/>
      <w:szCs w:val="20"/>
      <w:lang w:eastAsia="pt-BR"/>
    </w:rPr>
  </w:style>
  <w:style w:type="character" w:styleId="Refdenotaderodap">
    <w:name w:val="footnote reference"/>
    <w:aliases w:val="(Ref. de nota al pie)"/>
    <w:basedOn w:val="Fontepargpadro"/>
    <w:rsid w:val="00853EF6"/>
    <w:rPr>
      <w:vertAlign w:val="superscript"/>
    </w:rPr>
  </w:style>
  <w:style w:type="paragraph" w:styleId="Textodebalo">
    <w:name w:val="Balloon Text"/>
    <w:basedOn w:val="Normal"/>
    <w:link w:val="TextodebaloChar"/>
    <w:unhideWhenUsed/>
    <w:rsid w:val="00853EF6"/>
    <w:rPr>
      <w:rFonts w:ascii="Tahoma" w:hAnsi="Tahoma" w:cs="Tahoma"/>
      <w:sz w:val="16"/>
      <w:szCs w:val="16"/>
    </w:rPr>
  </w:style>
  <w:style w:type="character" w:customStyle="1" w:styleId="TextodebaloChar">
    <w:name w:val="Texto de balão Char"/>
    <w:basedOn w:val="Fontepargpadro"/>
    <w:link w:val="Textodebalo"/>
    <w:rsid w:val="00853EF6"/>
    <w:rPr>
      <w:rFonts w:ascii="Tahoma" w:eastAsia="Times New Roman" w:hAnsi="Tahoma" w:cs="Tahoma"/>
      <w:sz w:val="16"/>
      <w:szCs w:val="16"/>
      <w:lang w:eastAsia="pt-BR"/>
    </w:rPr>
  </w:style>
  <w:style w:type="paragraph" w:styleId="Corpodetexto">
    <w:name w:val="Body Text"/>
    <w:basedOn w:val="Normal"/>
    <w:link w:val="CorpodetextoChar"/>
    <w:rsid w:val="00853EF6"/>
    <w:pPr>
      <w:spacing w:line="360" w:lineRule="auto"/>
      <w:jc w:val="both"/>
    </w:pPr>
    <w:rPr>
      <w:rFonts w:ascii="Times New Roman" w:hAnsi="Times New Roman"/>
      <w:szCs w:val="20"/>
    </w:rPr>
  </w:style>
  <w:style w:type="character" w:customStyle="1" w:styleId="CorpodetextoChar">
    <w:name w:val="Corpo de texto Char"/>
    <w:basedOn w:val="Fontepargpadro"/>
    <w:link w:val="Corpodetexto"/>
    <w:rsid w:val="00853EF6"/>
    <w:rPr>
      <w:rFonts w:ascii="Times New Roman" w:eastAsia="Times New Roman" w:hAnsi="Times New Roman" w:cs="Times New Roman"/>
      <w:sz w:val="24"/>
      <w:szCs w:val="20"/>
      <w:lang w:eastAsia="pt-BR"/>
    </w:rPr>
  </w:style>
  <w:style w:type="paragraph" w:styleId="Ttulo">
    <w:name w:val="Title"/>
    <w:basedOn w:val="Normal"/>
    <w:link w:val="TtuloChar"/>
    <w:qFormat/>
    <w:rsid w:val="00853EF6"/>
    <w:pPr>
      <w:spacing w:line="360" w:lineRule="auto"/>
      <w:jc w:val="center"/>
    </w:pPr>
    <w:rPr>
      <w:rFonts w:ascii="Times New Roman" w:hAnsi="Times New Roman"/>
      <w:b/>
      <w:smallCaps/>
    </w:rPr>
  </w:style>
  <w:style w:type="character" w:customStyle="1" w:styleId="TtuloChar">
    <w:name w:val="Título Char"/>
    <w:basedOn w:val="Fontepargpadro"/>
    <w:link w:val="Ttulo"/>
    <w:rsid w:val="00853EF6"/>
    <w:rPr>
      <w:rFonts w:ascii="Times New Roman" w:eastAsia="Times New Roman" w:hAnsi="Times New Roman" w:cs="Times New Roman"/>
      <w:b/>
      <w:smallCaps/>
      <w:sz w:val="24"/>
      <w:szCs w:val="24"/>
      <w:lang w:eastAsia="pt-BR"/>
    </w:rPr>
  </w:style>
  <w:style w:type="paragraph" w:styleId="TextosemFormatao">
    <w:name w:val="Plain Text"/>
    <w:basedOn w:val="Normal"/>
    <w:link w:val="TextosemFormataoChar"/>
    <w:rsid w:val="00853EF6"/>
    <w:rPr>
      <w:rFonts w:ascii="Courier New" w:hAnsi="Courier New" w:cs="Courier New"/>
      <w:sz w:val="20"/>
      <w:szCs w:val="20"/>
    </w:rPr>
  </w:style>
  <w:style w:type="character" w:customStyle="1" w:styleId="TextosemFormataoChar">
    <w:name w:val="Texto sem Formatação Char"/>
    <w:basedOn w:val="Fontepargpadro"/>
    <w:link w:val="TextosemFormatao"/>
    <w:rsid w:val="00853EF6"/>
    <w:rPr>
      <w:rFonts w:ascii="Courier New" w:eastAsia="Times New Roman" w:hAnsi="Courier New" w:cs="Courier New"/>
      <w:sz w:val="20"/>
      <w:szCs w:val="20"/>
      <w:lang w:eastAsia="pt-BR"/>
    </w:rPr>
  </w:style>
  <w:style w:type="character" w:styleId="Nmerodepgina">
    <w:name w:val="page number"/>
    <w:basedOn w:val="Fontepargpadro"/>
    <w:rsid w:val="00853EF6"/>
  </w:style>
  <w:style w:type="character" w:customStyle="1" w:styleId="submenu">
    <w:name w:val="submenu"/>
    <w:basedOn w:val="Fontepargpadro"/>
    <w:rsid w:val="00853EF6"/>
  </w:style>
  <w:style w:type="paragraph" w:styleId="Corpodetexto3">
    <w:name w:val="Body Text 3"/>
    <w:basedOn w:val="Normal"/>
    <w:link w:val="Corpodetexto3Char"/>
    <w:rsid w:val="00853EF6"/>
    <w:pPr>
      <w:spacing w:after="120"/>
    </w:pPr>
    <w:rPr>
      <w:rFonts w:ascii="Times New Roman" w:hAnsi="Times New Roman"/>
      <w:sz w:val="16"/>
      <w:szCs w:val="16"/>
      <w:lang w:eastAsia="en-US"/>
    </w:rPr>
  </w:style>
  <w:style w:type="character" w:customStyle="1" w:styleId="Corpodetexto3Char">
    <w:name w:val="Corpo de texto 3 Char"/>
    <w:basedOn w:val="Fontepargpadro"/>
    <w:link w:val="Corpodetexto3"/>
    <w:rsid w:val="00853EF6"/>
    <w:rPr>
      <w:rFonts w:ascii="Times New Roman" w:eastAsia="Times New Roman" w:hAnsi="Times New Roman" w:cs="Times New Roman"/>
      <w:sz w:val="16"/>
      <w:szCs w:val="16"/>
    </w:rPr>
  </w:style>
  <w:style w:type="paragraph" w:styleId="Textodenotadefim">
    <w:name w:val="endnote text"/>
    <w:basedOn w:val="Normal"/>
    <w:link w:val="TextodenotadefimChar"/>
    <w:uiPriority w:val="99"/>
    <w:rsid w:val="00853EF6"/>
    <w:rPr>
      <w:rFonts w:ascii="Times New Roman" w:hAnsi="Times New Roman"/>
      <w:sz w:val="20"/>
      <w:szCs w:val="20"/>
      <w:lang w:eastAsia="en-US"/>
    </w:rPr>
  </w:style>
  <w:style w:type="character" w:customStyle="1" w:styleId="TextodenotadefimChar">
    <w:name w:val="Texto de nota de fim Char"/>
    <w:basedOn w:val="Fontepargpadro"/>
    <w:link w:val="Textodenotadefim"/>
    <w:uiPriority w:val="99"/>
    <w:rsid w:val="00853EF6"/>
    <w:rPr>
      <w:rFonts w:ascii="Times New Roman" w:eastAsia="Times New Roman" w:hAnsi="Times New Roman" w:cs="Times New Roman"/>
      <w:sz w:val="20"/>
      <w:szCs w:val="20"/>
    </w:rPr>
  </w:style>
  <w:style w:type="character" w:styleId="Refdenotadefim">
    <w:name w:val="endnote reference"/>
    <w:uiPriority w:val="99"/>
    <w:rsid w:val="00853EF6"/>
    <w:rPr>
      <w:vertAlign w:val="superscript"/>
    </w:rPr>
  </w:style>
  <w:style w:type="paragraph" w:customStyle="1" w:styleId="Default">
    <w:name w:val="Default"/>
    <w:rsid w:val="00853EF6"/>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customStyle="1" w:styleId="subtitulo2">
    <w:name w:val="subtitulo_2"/>
    <w:basedOn w:val="Normal"/>
    <w:rsid w:val="00853EF6"/>
    <w:pPr>
      <w:spacing w:before="200" w:after="200"/>
      <w:ind w:right="500"/>
    </w:pPr>
    <w:rPr>
      <w:rFonts w:ascii="Century Gothic" w:hAnsi="Century Gothic"/>
      <w:b/>
      <w:bCs/>
      <w:color w:val="006600"/>
      <w:sz w:val="16"/>
      <w:szCs w:val="16"/>
    </w:rPr>
  </w:style>
  <w:style w:type="paragraph" w:styleId="PargrafodaLista">
    <w:name w:val="List Paragraph"/>
    <w:basedOn w:val="Normal"/>
    <w:qFormat/>
    <w:rsid w:val="00853EF6"/>
    <w:pPr>
      <w:ind w:left="720"/>
      <w:contextualSpacing/>
    </w:pPr>
    <w:rPr>
      <w:rFonts w:ascii="Times New Roman" w:hAnsi="Times New Roman"/>
    </w:rPr>
  </w:style>
  <w:style w:type="character" w:customStyle="1" w:styleId="style9">
    <w:name w:val="style9"/>
    <w:basedOn w:val="Fontepargpadro"/>
    <w:rsid w:val="00853EF6"/>
  </w:style>
  <w:style w:type="paragraph" w:customStyle="1" w:styleId="nav1">
    <w:name w:val="nav1"/>
    <w:basedOn w:val="Normal"/>
    <w:rsid w:val="00853EF6"/>
    <w:pPr>
      <w:spacing w:before="100" w:beforeAutospacing="1" w:after="100" w:afterAutospacing="1"/>
    </w:pPr>
    <w:rPr>
      <w:rFonts w:ascii="Times New Roman" w:hAnsi="Times New Roman"/>
    </w:rPr>
  </w:style>
  <w:style w:type="character" w:customStyle="1" w:styleId="nav11">
    <w:name w:val="nav11"/>
    <w:basedOn w:val="Fontepargpadro"/>
    <w:rsid w:val="00853EF6"/>
  </w:style>
  <w:style w:type="character" w:customStyle="1" w:styleId="longtext1">
    <w:name w:val="long_text1"/>
    <w:rsid w:val="00853EF6"/>
    <w:rPr>
      <w:sz w:val="20"/>
      <w:szCs w:val="20"/>
    </w:rPr>
  </w:style>
  <w:style w:type="paragraph" w:styleId="Sumrio1">
    <w:name w:val="toc 1"/>
    <w:basedOn w:val="Normal"/>
    <w:next w:val="Normal"/>
    <w:autoRedefine/>
    <w:uiPriority w:val="39"/>
    <w:qFormat/>
    <w:rsid w:val="00D47159"/>
    <w:pPr>
      <w:tabs>
        <w:tab w:val="right" w:leader="dot" w:pos="8789"/>
      </w:tabs>
      <w:spacing w:line="360" w:lineRule="auto"/>
    </w:pPr>
    <w:rPr>
      <w:rFonts w:ascii="Times New Roman" w:hAnsi="Times New Roman"/>
      <w:lang w:eastAsia="en-US"/>
    </w:rPr>
  </w:style>
  <w:style w:type="paragraph" w:styleId="Sumrio2">
    <w:name w:val="toc 2"/>
    <w:basedOn w:val="Normal"/>
    <w:next w:val="Normal"/>
    <w:autoRedefine/>
    <w:uiPriority w:val="39"/>
    <w:qFormat/>
    <w:rsid w:val="00224F17"/>
    <w:pPr>
      <w:tabs>
        <w:tab w:val="right" w:leader="dot" w:pos="8789"/>
      </w:tabs>
      <w:spacing w:line="360" w:lineRule="auto"/>
      <w:ind w:left="426" w:hanging="426"/>
    </w:pPr>
    <w:rPr>
      <w:rFonts w:ascii="Times New Roman" w:hAnsi="Times New Roman"/>
      <w:lang w:eastAsia="en-US"/>
    </w:rPr>
  </w:style>
  <w:style w:type="character" w:customStyle="1" w:styleId="hps">
    <w:name w:val="hps"/>
    <w:basedOn w:val="Fontepargpadro"/>
    <w:rsid w:val="00853EF6"/>
  </w:style>
  <w:style w:type="character" w:customStyle="1" w:styleId="apple-style-span">
    <w:name w:val="apple-style-span"/>
    <w:basedOn w:val="Fontepargpadro"/>
    <w:rsid w:val="00853EF6"/>
  </w:style>
  <w:style w:type="character" w:customStyle="1" w:styleId="apple-converted-space">
    <w:name w:val="apple-converted-space"/>
    <w:basedOn w:val="Fontepargpadro"/>
    <w:rsid w:val="00853EF6"/>
  </w:style>
  <w:style w:type="paragraph" w:styleId="Pr-formataoHTML">
    <w:name w:val="HTML Preformatted"/>
    <w:basedOn w:val="Normal"/>
    <w:link w:val="Pr-formataoHTMLChar"/>
    <w:uiPriority w:val="99"/>
    <w:unhideWhenUsed/>
    <w:rsid w:val="00853E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rsid w:val="00853EF6"/>
    <w:rPr>
      <w:rFonts w:ascii="Courier New" w:eastAsia="Times New Roman" w:hAnsi="Courier New" w:cs="Courier New"/>
      <w:sz w:val="20"/>
      <w:szCs w:val="20"/>
      <w:lang w:eastAsia="pt-BR"/>
    </w:rPr>
  </w:style>
  <w:style w:type="character" w:customStyle="1" w:styleId="TextodecomentrioChar">
    <w:name w:val="Texto de comentário Char"/>
    <w:basedOn w:val="Fontepargpadro"/>
    <w:link w:val="Textodecomentrio"/>
    <w:uiPriority w:val="99"/>
    <w:rsid w:val="00853EF6"/>
    <w:rPr>
      <w:rFonts w:eastAsia="Calibri"/>
    </w:rPr>
  </w:style>
  <w:style w:type="paragraph" w:styleId="Textodecomentrio">
    <w:name w:val="annotation text"/>
    <w:basedOn w:val="Normal"/>
    <w:link w:val="TextodecomentrioChar"/>
    <w:uiPriority w:val="99"/>
    <w:unhideWhenUsed/>
    <w:rsid w:val="00853EF6"/>
    <w:pPr>
      <w:spacing w:after="120"/>
      <w:jc w:val="both"/>
    </w:pPr>
    <w:rPr>
      <w:rFonts w:eastAsia="Calibri" w:cstheme="minorBidi"/>
      <w:sz w:val="22"/>
      <w:szCs w:val="22"/>
      <w:lang w:eastAsia="en-US"/>
    </w:rPr>
  </w:style>
  <w:style w:type="character" w:customStyle="1" w:styleId="TextodecomentrioChar1">
    <w:name w:val="Texto de comentário Char1"/>
    <w:basedOn w:val="Fontepargpadro"/>
    <w:uiPriority w:val="99"/>
    <w:semiHidden/>
    <w:rsid w:val="00853EF6"/>
    <w:rPr>
      <w:rFonts w:ascii="Optimum" w:eastAsia="Times New Roman" w:hAnsi="Optimum" w:cs="Times New Roman"/>
      <w:sz w:val="20"/>
      <w:szCs w:val="20"/>
      <w:lang w:eastAsia="pt-BR"/>
    </w:rPr>
  </w:style>
  <w:style w:type="paragraph" w:styleId="CabealhodoSumrio">
    <w:name w:val="TOC Heading"/>
    <w:basedOn w:val="Ttulo1"/>
    <w:next w:val="Normal"/>
    <w:uiPriority w:val="39"/>
    <w:unhideWhenUsed/>
    <w:qFormat/>
    <w:rsid w:val="00853EF6"/>
    <w:pPr>
      <w:keepLines/>
      <w:spacing w:before="480" w:line="276" w:lineRule="auto"/>
      <w:outlineLvl w:val="9"/>
    </w:pPr>
    <w:rPr>
      <w:rFonts w:asciiTheme="majorHAnsi" w:eastAsiaTheme="majorEastAsia" w:hAnsiTheme="majorHAnsi" w:cstheme="majorBidi"/>
      <w:color w:val="365F91" w:themeColor="accent1" w:themeShade="BF"/>
      <w:sz w:val="28"/>
      <w:szCs w:val="28"/>
    </w:rPr>
  </w:style>
  <w:style w:type="character" w:styleId="Refdecomentrio">
    <w:name w:val="annotation reference"/>
    <w:uiPriority w:val="99"/>
    <w:semiHidden/>
    <w:unhideWhenUsed/>
    <w:rsid w:val="00853EF6"/>
    <w:rPr>
      <w:sz w:val="16"/>
      <w:szCs w:val="16"/>
    </w:rPr>
  </w:style>
  <w:style w:type="character" w:styleId="Forte">
    <w:name w:val="Strong"/>
    <w:basedOn w:val="Fontepargpadro"/>
    <w:uiPriority w:val="22"/>
    <w:qFormat/>
    <w:rsid w:val="00853EF6"/>
    <w:rPr>
      <w:b/>
      <w:bCs/>
    </w:rPr>
  </w:style>
  <w:style w:type="paragraph" w:customStyle="1" w:styleId="Normal3">
    <w:name w:val="Normal+3"/>
    <w:basedOn w:val="Default"/>
    <w:next w:val="Default"/>
    <w:uiPriority w:val="99"/>
    <w:rsid w:val="00853EF6"/>
    <w:rPr>
      <w:color w:val="auto"/>
    </w:rPr>
  </w:style>
  <w:style w:type="table" w:styleId="Tabelacomgrade">
    <w:name w:val="Table Grid"/>
    <w:basedOn w:val="Tabelanormal"/>
    <w:uiPriority w:val="59"/>
    <w:rsid w:val="00743331"/>
    <w:pPr>
      <w:spacing w:after="0" w:line="240" w:lineRule="auto"/>
    </w:pPr>
    <w:rPr>
      <w:rFonts w:eastAsiaTheme="minorEastAsia"/>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searchterm">
    <w:name w:val="highlightedsearchterm"/>
    <w:basedOn w:val="Fontepargpadro"/>
    <w:rsid w:val="007710B6"/>
  </w:style>
  <w:style w:type="paragraph" w:customStyle="1" w:styleId="TtulodaDissertao">
    <w:name w:val="Título da Dissertação"/>
    <w:basedOn w:val="Normal"/>
    <w:rsid w:val="00510E96"/>
    <w:pPr>
      <w:spacing w:after="240"/>
      <w:jc w:val="center"/>
    </w:pPr>
    <w:rPr>
      <w:rFonts w:ascii="Times New Roman" w:hAnsi="Times New Roman"/>
      <w:b/>
      <w:bCs/>
      <w:sz w:val="44"/>
      <w:szCs w:val="20"/>
    </w:rPr>
  </w:style>
  <w:style w:type="paragraph" w:customStyle="1" w:styleId="Dedicatria">
    <w:name w:val="Dedicatória"/>
    <w:basedOn w:val="Ttulo7"/>
    <w:rsid w:val="00510E96"/>
    <w:pPr>
      <w:keepLines w:val="0"/>
      <w:spacing w:before="0" w:after="240"/>
      <w:ind w:left="3960"/>
      <w:jc w:val="both"/>
    </w:pPr>
    <w:rPr>
      <w:rFonts w:ascii="Times New Roman" w:eastAsia="Times New Roman" w:hAnsi="Times New Roman" w:cs="Times New Roman"/>
      <w:color w:val="auto"/>
      <w:szCs w:val="20"/>
    </w:rPr>
  </w:style>
  <w:style w:type="paragraph" w:customStyle="1" w:styleId="Textofolhaderosto">
    <w:name w:val="Texto folha de rosto"/>
    <w:basedOn w:val="Normal"/>
    <w:rsid w:val="00510E96"/>
    <w:pPr>
      <w:spacing w:after="240"/>
      <w:ind w:left="1985" w:right="567"/>
      <w:jc w:val="both"/>
    </w:pPr>
    <w:rPr>
      <w:rFonts w:ascii="Times New Roman" w:hAnsi="Times New Roman"/>
      <w:szCs w:val="20"/>
    </w:rPr>
  </w:style>
  <w:style w:type="paragraph" w:customStyle="1" w:styleId="NomedoAluno">
    <w:name w:val="Nome do Aluno"/>
    <w:basedOn w:val="Normal"/>
    <w:link w:val="NomedoAlunoChar"/>
    <w:rsid w:val="00510E96"/>
    <w:pPr>
      <w:spacing w:after="240" w:line="360" w:lineRule="auto"/>
      <w:jc w:val="center"/>
    </w:pPr>
    <w:rPr>
      <w:rFonts w:ascii="Arial" w:hAnsi="Arial"/>
      <w:sz w:val="32"/>
    </w:rPr>
  </w:style>
  <w:style w:type="character" w:customStyle="1" w:styleId="NomedoAlunoChar">
    <w:name w:val="Nome do Aluno Char"/>
    <w:basedOn w:val="Fontepargpadro"/>
    <w:link w:val="NomedoAluno"/>
    <w:rsid w:val="00510E96"/>
    <w:rPr>
      <w:rFonts w:ascii="Arial" w:eastAsia="Times New Roman" w:hAnsi="Arial" w:cs="Times New Roman"/>
      <w:sz w:val="32"/>
      <w:szCs w:val="24"/>
      <w:lang w:eastAsia="pt-BR"/>
    </w:rPr>
  </w:style>
  <w:style w:type="paragraph" w:customStyle="1" w:styleId="Agrad">
    <w:name w:val="Agrad"/>
    <w:aliases w:val="Listas e Sumário"/>
    <w:rsid w:val="00510E96"/>
    <w:pPr>
      <w:spacing w:after="600" w:line="240" w:lineRule="auto"/>
    </w:pPr>
    <w:rPr>
      <w:rFonts w:ascii="Times New Roman" w:eastAsia="Times New Roman" w:hAnsi="Times New Roman" w:cs="Times New Roman"/>
      <w:b/>
      <w:bCs/>
      <w:caps/>
      <w:sz w:val="28"/>
      <w:szCs w:val="28"/>
      <w:lang w:eastAsia="pt-BR"/>
    </w:rPr>
  </w:style>
  <w:style w:type="paragraph" w:customStyle="1" w:styleId="NomeOrientador">
    <w:name w:val="Nome Orientador"/>
    <w:basedOn w:val="Normal"/>
    <w:rsid w:val="00510E96"/>
    <w:pPr>
      <w:ind w:left="1985" w:right="567"/>
      <w:jc w:val="both"/>
    </w:pPr>
    <w:rPr>
      <w:rFonts w:ascii="Times New Roman" w:hAnsi="Times New Roman"/>
      <w:szCs w:val="20"/>
    </w:rPr>
  </w:style>
  <w:style w:type="paragraph" w:customStyle="1" w:styleId="UFMGCedeplarAno">
    <w:name w:val="UFMG/Cedeplar/Ano"/>
    <w:basedOn w:val="Normal"/>
    <w:rsid w:val="00510E96"/>
    <w:pPr>
      <w:jc w:val="center"/>
    </w:pPr>
    <w:rPr>
      <w:rFonts w:ascii="Times New Roman" w:hAnsi="Times New Roman"/>
      <w:sz w:val="28"/>
      <w:szCs w:val="20"/>
    </w:rPr>
  </w:style>
  <w:style w:type="paragraph" w:customStyle="1" w:styleId="FolhadeAprovao">
    <w:name w:val="Folha de Aprovação"/>
    <w:rsid w:val="00510E96"/>
    <w:pPr>
      <w:spacing w:after="0" w:line="240" w:lineRule="auto"/>
      <w:jc w:val="center"/>
    </w:pPr>
    <w:rPr>
      <w:rFonts w:ascii="Times New Roman" w:eastAsia="Times New Roman" w:hAnsi="Times New Roman" w:cs="Arial"/>
      <w:b/>
      <w:bCs/>
      <w:sz w:val="28"/>
      <w:szCs w:val="20"/>
      <w:lang w:eastAsia="pt-BR"/>
    </w:rPr>
  </w:style>
  <w:style w:type="paragraph" w:customStyle="1" w:styleId="UFMGCedeplarpg2">
    <w:name w:val="UFMG/Cedeplar/ pg2"/>
    <w:basedOn w:val="UFMGCedeplarAno"/>
    <w:rsid w:val="00510E96"/>
    <w:rPr>
      <w:rFonts w:cs="Arial"/>
      <w:sz w:val="24"/>
    </w:rPr>
  </w:style>
  <w:style w:type="paragraph" w:customStyle="1" w:styleId="NomedoAlunopg2">
    <w:name w:val="Nome do Aluno pg2"/>
    <w:basedOn w:val="NomedoAluno"/>
    <w:link w:val="NomedoAlunopg2Char"/>
    <w:rsid w:val="00510E96"/>
    <w:rPr>
      <w:rFonts w:cs="Arial"/>
      <w:sz w:val="28"/>
    </w:rPr>
  </w:style>
  <w:style w:type="character" w:customStyle="1" w:styleId="NomedoAlunopg2Char">
    <w:name w:val="Nome do Aluno pg2 Char"/>
    <w:basedOn w:val="NomedoAlunoChar"/>
    <w:link w:val="NomedoAlunopg2"/>
    <w:rsid w:val="00510E96"/>
    <w:rPr>
      <w:rFonts w:ascii="Arial" w:eastAsia="Times New Roman" w:hAnsi="Arial" w:cs="Arial"/>
      <w:sz w:val="28"/>
      <w:szCs w:val="24"/>
      <w:lang w:eastAsia="pt-BR"/>
    </w:rPr>
  </w:style>
  <w:style w:type="character" w:customStyle="1" w:styleId="CorpoDissertaoChar">
    <w:name w:val="Corpo Dissertação Char"/>
    <w:basedOn w:val="Fontepargpadro"/>
    <w:link w:val="CorpoDissertao"/>
    <w:rsid w:val="008E7E59"/>
    <w:rPr>
      <w:rFonts w:ascii="Arial" w:hAnsi="Arial"/>
      <w:sz w:val="24"/>
      <w:szCs w:val="24"/>
      <w:lang w:eastAsia="pt-BR"/>
    </w:rPr>
  </w:style>
  <w:style w:type="paragraph" w:customStyle="1" w:styleId="CorpoDissertao">
    <w:name w:val="Corpo Dissertação"/>
    <w:link w:val="CorpoDissertaoChar"/>
    <w:rsid w:val="008E7E59"/>
    <w:pPr>
      <w:spacing w:after="240" w:line="360" w:lineRule="auto"/>
      <w:jc w:val="both"/>
    </w:pPr>
    <w:rPr>
      <w:rFonts w:ascii="Arial" w:hAnsi="Arial"/>
      <w:sz w:val="24"/>
      <w:szCs w:val="24"/>
      <w:lang w:eastAsia="pt-BR"/>
    </w:rPr>
  </w:style>
  <w:style w:type="paragraph" w:styleId="SemEspaamento">
    <w:name w:val="No Spacing"/>
    <w:link w:val="SemEspaamentoChar"/>
    <w:uiPriority w:val="99"/>
    <w:qFormat/>
    <w:rsid w:val="00E657F4"/>
    <w:pPr>
      <w:spacing w:after="0" w:line="240" w:lineRule="auto"/>
    </w:pPr>
    <w:rPr>
      <w:rFonts w:ascii="Times New Roman" w:eastAsia="Calibri" w:hAnsi="Times New Roman" w:cs="Calibri"/>
      <w:sz w:val="24"/>
    </w:rPr>
  </w:style>
  <w:style w:type="character" w:customStyle="1" w:styleId="SemEspaamentoChar">
    <w:name w:val="Sem Espaçamento Char"/>
    <w:basedOn w:val="Fontepargpadro"/>
    <w:link w:val="SemEspaamento"/>
    <w:uiPriority w:val="99"/>
    <w:rsid w:val="00E657F4"/>
    <w:rPr>
      <w:rFonts w:ascii="Times New Roman" w:eastAsia="Calibri" w:hAnsi="Times New Roman" w:cs="Calibri"/>
      <w:sz w:val="24"/>
    </w:rPr>
  </w:style>
  <w:style w:type="paragraph" w:styleId="Subttulo">
    <w:name w:val="Subtitle"/>
    <w:basedOn w:val="Normal"/>
    <w:next w:val="Normal"/>
    <w:link w:val="SubttuloChar"/>
    <w:qFormat/>
    <w:rsid w:val="003951AD"/>
    <w:pPr>
      <w:spacing w:after="60"/>
      <w:jc w:val="center"/>
      <w:outlineLvl w:val="1"/>
    </w:pPr>
    <w:rPr>
      <w:rFonts w:ascii="Cambria" w:hAnsi="Cambria"/>
    </w:rPr>
  </w:style>
  <w:style w:type="character" w:customStyle="1" w:styleId="SubttuloChar">
    <w:name w:val="Subtítulo Char"/>
    <w:basedOn w:val="Fontepargpadro"/>
    <w:link w:val="Subttulo"/>
    <w:rsid w:val="003951AD"/>
    <w:rPr>
      <w:rFonts w:ascii="Cambria" w:eastAsia="Times New Roman" w:hAnsi="Cambria" w:cs="Times New Roman"/>
      <w:sz w:val="24"/>
      <w:szCs w:val="24"/>
      <w:lang w:eastAsia="pt-BR"/>
    </w:rPr>
  </w:style>
  <w:style w:type="paragraph" w:styleId="Legenda">
    <w:name w:val="caption"/>
    <w:basedOn w:val="Normal"/>
    <w:next w:val="Normal"/>
    <w:qFormat/>
    <w:rsid w:val="003951AD"/>
    <w:rPr>
      <w:rFonts w:ascii="Times New Roman" w:hAnsi="Times New Roman"/>
      <w:b/>
      <w:bCs/>
      <w:sz w:val="20"/>
      <w:szCs w:val="20"/>
    </w:rPr>
  </w:style>
  <w:style w:type="character" w:styleId="nfase">
    <w:name w:val="Emphasis"/>
    <w:basedOn w:val="Fontepargpadro"/>
    <w:qFormat/>
    <w:rsid w:val="001460D7"/>
    <w:rPr>
      <w:b/>
      <w:bCs/>
      <w:i w:val="0"/>
      <w:iCs w:val="0"/>
    </w:rPr>
  </w:style>
  <w:style w:type="paragraph" w:customStyle="1" w:styleId="Recuodecorpodetexto21">
    <w:name w:val="Recuo de corpo de texto 21"/>
    <w:basedOn w:val="Normal"/>
    <w:rsid w:val="001460D7"/>
    <w:pPr>
      <w:ind w:firstLine="851"/>
      <w:jc w:val="both"/>
    </w:pPr>
    <w:rPr>
      <w:rFonts w:ascii="Times New Roman" w:hAnsi="Times New Roman"/>
      <w:sz w:val="26"/>
      <w:szCs w:val="20"/>
    </w:rPr>
  </w:style>
  <w:style w:type="paragraph" w:customStyle="1" w:styleId="style3">
    <w:name w:val="style3"/>
    <w:basedOn w:val="Normal"/>
    <w:rsid w:val="001460D7"/>
    <w:pPr>
      <w:spacing w:before="100" w:beforeAutospacing="1" w:after="100" w:afterAutospacing="1"/>
    </w:pPr>
    <w:rPr>
      <w:rFonts w:ascii="Verdana" w:hAnsi="Verdana"/>
      <w:sz w:val="22"/>
      <w:szCs w:val="22"/>
    </w:rPr>
  </w:style>
  <w:style w:type="paragraph" w:styleId="Sumrio3">
    <w:name w:val="toc 3"/>
    <w:basedOn w:val="Normal"/>
    <w:next w:val="Normal"/>
    <w:autoRedefine/>
    <w:uiPriority w:val="39"/>
    <w:qFormat/>
    <w:rsid w:val="001460D7"/>
    <w:rPr>
      <w:smallCaps/>
      <w:sz w:val="22"/>
      <w:szCs w:val="22"/>
    </w:rPr>
  </w:style>
  <w:style w:type="paragraph" w:styleId="Sumrio4">
    <w:name w:val="toc 4"/>
    <w:basedOn w:val="Normal"/>
    <w:next w:val="Normal"/>
    <w:autoRedefine/>
    <w:semiHidden/>
    <w:rsid w:val="001460D7"/>
    <w:rPr>
      <w:sz w:val="22"/>
      <w:szCs w:val="22"/>
    </w:rPr>
  </w:style>
  <w:style w:type="paragraph" w:styleId="Partesuperior-zdoformulrio">
    <w:name w:val="HTML Top of Form"/>
    <w:basedOn w:val="Normal"/>
    <w:next w:val="Normal"/>
    <w:link w:val="Partesuperior-zdoformulrioChar"/>
    <w:hidden/>
    <w:uiPriority w:val="99"/>
    <w:unhideWhenUsed/>
    <w:rsid w:val="001460D7"/>
    <w:pPr>
      <w:pBdr>
        <w:bottom w:val="single" w:sz="6" w:space="1" w:color="auto"/>
      </w:pBdr>
      <w:jc w:val="center"/>
    </w:pPr>
    <w:rPr>
      <w:rFonts w:ascii="Arial" w:hAnsi="Arial" w:cs="Arial"/>
      <w:vanish/>
      <w:sz w:val="16"/>
      <w:szCs w:val="16"/>
    </w:rPr>
  </w:style>
  <w:style w:type="character" w:customStyle="1" w:styleId="Partesuperior-zdoformulrioChar">
    <w:name w:val="Parte superior-z do formulário Char"/>
    <w:basedOn w:val="Fontepargpadro"/>
    <w:link w:val="Partesuperior-zdoformulrio"/>
    <w:uiPriority w:val="99"/>
    <w:rsid w:val="001460D7"/>
    <w:rPr>
      <w:rFonts w:ascii="Arial" w:eastAsia="Times New Roman" w:hAnsi="Arial" w:cs="Arial"/>
      <w:vanish/>
      <w:sz w:val="16"/>
      <w:szCs w:val="16"/>
      <w:lang w:eastAsia="pt-BR"/>
    </w:rPr>
  </w:style>
  <w:style w:type="character" w:customStyle="1" w:styleId="gt-icon-text1">
    <w:name w:val="gt-icon-text1"/>
    <w:basedOn w:val="Fontepargpadro"/>
    <w:rsid w:val="001460D7"/>
  </w:style>
  <w:style w:type="paragraph" w:styleId="Parteinferiordoformulrio">
    <w:name w:val="HTML Bottom of Form"/>
    <w:basedOn w:val="Normal"/>
    <w:next w:val="Normal"/>
    <w:link w:val="ParteinferiordoformulrioChar"/>
    <w:hidden/>
    <w:uiPriority w:val="99"/>
    <w:unhideWhenUsed/>
    <w:rsid w:val="001460D7"/>
    <w:pPr>
      <w:pBdr>
        <w:top w:val="single" w:sz="6" w:space="1" w:color="auto"/>
      </w:pBdr>
      <w:jc w:val="center"/>
    </w:pPr>
    <w:rPr>
      <w:rFonts w:ascii="Arial" w:hAnsi="Arial" w:cs="Arial"/>
      <w:vanish/>
      <w:sz w:val="16"/>
      <w:szCs w:val="16"/>
    </w:rPr>
  </w:style>
  <w:style w:type="character" w:customStyle="1" w:styleId="ParteinferiordoformulrioChar">
    <w:name w:val="Parte inferior do formulário Char"/>
    <w:basedOn w:val="Fontepargpadro"/>
    <w:link w:val="Parteinferiordoformulrio"/>
    <w:uiPriority w:val="99"/>
    <w:rsid w:val="001460D7"/>
    <w:rPr>
      <w:rFonts w:ascii="Arial" w:eastAsia="Times New Roman" w:hAnsi="Arial" w:cs="Arial"/>
      <w:vanish/>
      <w:sz w:val="16"/>
      <w:szCs w:val="16"/>
      <w:lang w:eastAsia="pt-BR"/>
    </w:rPr>
  </w:style>
  <w:style w:type="character" w:customStyle="1" w:styleId="longtext">
    <w:name w:val="long_text"/>
    <w:basedOn w:val="Fontepargpadro"/>
    <w:rsid w:val="001460D7"/>
  </w:style>
  <w:style w:type="paragraph" w:customStyle="1" w:styleId="Style2">
    <w:name w:val="Style 2"/>
    <w:uiPriority w:val="99"/>
    <w:rsid w:val="001460D7"/>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Style5">
    <w:name w:val="Style 5"/>
    <w:uiPriority w:val="99"/>
    <w:rsid w:val="001460D7"/>
    <w:pPr>
      <w:widowControl w:val="0"/>
      <w:autoSpaceDE w:val="0"/>
      <w:autoSpaceDN w:val="0"/>
      <w:spacing w:after="0" w:line="360" w:lineRule="auto"/>
      <w:ind w:firstLine="720"/>
      <w:jc w:val="both"/>
    </w:pPr>
    <w:rPr>
      <w:rFonts w:ascii="Times New Roman" w:eastAsia="Times New Roman" w:hAnsi="Times New Roman" w:cs="Times New Roman"/>
      <w:sz w:val="24"/>
      <w:szCs w:val="24"/>
      <w:lang w:eastAsia="pt-BR"/>
    </w:rPr>
  </w:style>
  <w:style w:type="paragraph" w:customStyle="1" w:styleId="Style15">
    <w:name w:val="Style 15"/>
    <w:uiPriority w:val="99"/>
    <w:rsid w:val="001460D7"/>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CharacterStyle4">
    <w:name w:val="Character Style 4"/>
    <w:uiPriority w:val="99"/>
    <w:rsid w:val="001460D7"/>
    <w:rPr>
      <w:sz w:val="24"/>
      <w:szCs w:val="24"/>
    </w:rPr>
  </w:style>
  <w:style w:type="character" w:customStyle="1" w:styleId="CharacterStyle5">
    <w:name w:val="Character Style 5"/>
    <w:uiPriority w:val="99"/>
    <w:rsid w:val="001460D7"/>
    <w:rPr>
      <w:sz w:val="20"/>
      <w:szCs w:val="20"/>
    </w:rPr>
  </w:style>
  <w:style w:type="paragraph" w:customStyle="1" w:styleId="Style30">
    <w:name w:val="Style 3"/>
    <w:uiPriority w:val="99"/>
    <w:rsid w:val="001460D7"/>
    <w:pPr>
      <w:widowControl w:val="0"/>
      <w:autoSpaceDE w:val="0"/>
      <w:autoSpaceDN w:val="0"/>
      <w:spacing w:before="288" w:after="0" w:line="240" w:lineRule="auto"/>
      <w:jc w:val="both"/>
    </w:pPr>
    <w:rPr>
      <w:rFonts w:ascii="Times New Roman" w:eastAsia="Times New Roman" w:hAnsi="Times New Roman" w:cs="Times New Roman"/>
      <w:sz w:val="24"/>
      <w:szCs w:val="24"/>
      <w:lang w:eastAsia="pt-BR"/>
    </w:rPr>
  </w:style>
  <w:style w:type="character" w:styleId="HiperlinkVisitado">
    <w:name w:val="FollowedHyperlink"/>
    <w:basedOn w:val="Fontepargpadro"/>
    <w:rsid w:val="001460D7"/>
    <w:rPr>
      <w:color w:val="800080"/>
      <w:u w:val="single"/>
    </w:rPr>
  </w:style>
  <w:style w:type="character" w:customStyle="1" w:styleId="atn">
    <w:name w:val="atn"/>
    <w:basedOn w:val="Fontepargpadro"/>
    <w:rsid w:val="001460D7"/>
  </w:style>
  <w:style w:type="character" w:customStyle="1" w:styleId="msggreen1">
    <w:name w:val="msg_green1"/>
    <w:basedOn w:val="Fontepargpadro"/>
    <w:rsid w:val="001460D7"/>
    <w:rPr>
      <w:b/>
      <w:bCs/>
      <w:strike w:val="0"/>
      <w:dstrike w:val="0"/>
      <w:color w:val="008000"/>
      <w:sz w:val="22"/>
      <w:szCs w:val="22"/>
      <w:u w:val="none"/>
      <w:effect w:val="none"/>
    </w:rPr>
  </w:style>
  <w:style w:type="character" w:customStyle="1" w:styleId="addmd1">
    <w:name w:val="addmd1"/>
    <w:basedOn w:val="Fontepargpadro"/>
    <w:rsid w:val="001460D7"/>
    <w:rPr>
      <w:sz w:val="20"/>
      <w:szCs w:val="20"/>
    </w:rPr>
  </w:style>
  <w:style w:type="paragraph" w:styleId="ndicedeilustraes">
    <w:name w:val="table of figures"/>
    <w:basedOn w:val="Normal"/>
    <w:next w:val="Normal"/>
    <w:uiPriority w:val="99"/>
    <w:rsid w:val="001460D7"/>
    <w:rPr>
      <w:rFonts w:ascii="Times New Roman" w:hAnsi="Times New Roman"/>
    </w:rPr>
  </w:style>
  <w:style w:type="paragraph" w:customStyle="1" w:styleId="Dotpoints">
    <w:name w:val="Dot points"/>
    <w:basedOn w:val="Normal"/>
    <w:rsid w:val="001460D7"/>
    <w:pPr>
      <w:numPr>
        <w:numId w:val="12"/>
      </w:numPr>
      <w:spacing w:before="80" w:line="300" w:lineRule="exact"/>
      <w:jc w:val="both"/>
    </w:pPr>
    <w:rPr>
      <w:rFonts w:ascii="Times New Roman" w:hAnsi="Times New Roman"/>
      <w:sz w:val="21"/>
      <w:szCs w:val="20"/>
      <w:lang w:val="en-AU" w:eastAsia="en-AU"/>
    </w:rPr>
  </w:style>
  <w:style w:type="paragraph" w:customStyle="1" w:styleId="FigTitle">
    <w:name w:val="FigTitle"/>
    <w:basedOn w:val="Normal"/>
    <w:rsid w:val="001460D7"/>
    <w:pPr>
      <w:keepLines/>
      <w:tabs>
        <w:tab w:val="left" w:pos="360"/>
      </w:tabs>
      <w:spacing w:before="40" w:after="100" w:line="280" w:lineRule="exact"/>
      <w:jc w:val="center"/>
    </w:pPr>
    <w:rPr>
      <w:rFonts w:ascii="Arial" w:hAnsi="Arial"/>
      <w:b/>
      <w:sz w:val="20"/>
      <w:szCs w:val="20"/>
      <w:lang w:val="en-AU"/>
    </w:rPr>
  </w:style>
  <w:style w:type="character" w:styleId="TextodoEspaoReservado">
    <w:name w:val="Placeholder Text"/>
    <w:basedOn w:val="Fontepargpadro"/>
    <w:uiPriority w:val="99"/>
    <w:semiHidden/>
    <w:rsid w:val="001460D7"/>
    <w:rPr>
      <w:color w:val="808080"/>
    </w:rPr>
  </w:style>
  <w:style w:type="paragraph" w:styleId="Assuntodocomentrio">
    <w:name w:val="annotation subject"/>
    <w:basedOn w:val="Textodecomentrio"/>
    <w:next w:val="Textodecomentrio"/>
    <w:link w:val="AssuntodocomentrioChar"/>
    <w:uiPriority w:val="99"/>
    <w:semiHidden/>
    <w:unhideWhenUsed/>
    <w:rsid w:val="001460D7"/>
    <w:pPr>
      <w:spacing w:after="0"/>
      <w:jc w:val="left"/>
    </w:pPr>
    <w:rPr>
      <w:rFonts w:ascii="Times New Roman" w:eastAsia="Times New Roman" w:hAnsi="Times New Roman" w:cs="Times New Roman"/>
      <w:b/>
      <w:bCs/>
      <w:sz w:val="20"/>
      <w:szCs w:val="20"/>
      <w:lang w:eastAsia="pt-BR"/>
    </w:rPr>
  </w:style>
  <w:style w:type="character" w:customStyle="1" w:styleId="AssuntodocomentrioChar">
    <w:name w:val="Assunto do comentário Char"/>
    <w:basedOn w:val="TextodecomentrioChar"/>
    <w:link w:val="Assuntodocomentrio"/>
    <w:uiPriority w:val="99"/>
    <w:semiHidden/>
    <w:rsid w:val="001460D7"/>
    <w:rPr>
      <w:rFonts w:ascii="Times New Roman" w:eastAsia="Times New Roman" w:hAnsi="Times New Roman" w:cs="Times New Roman"/>
      <w:b/>
      <w:bCs/>
      <w:sz w:val="20"/>
      <w:szCs w:val="20"/>
      <w:lang w:eastAsia="pt-BR"/>
    </w:rPr>
  </w:style>
  <w:style w:type="paragraph" w:styleId="Reviso">
    <w:name w:val="Revision"/>
    <w:hidden/>
    <w:uiPriority w:val="99"/>
    <w:semiHidden/>
    <w:rsid w:val="001460D7"/>
    <w:pPr>
      <w:spacing w:after="0" w:line="240" w:lineRule="auto"/>
    </w:pPr>
    <w:rPr>
      <w:rFonts w:ascii="Times New Roman" w:eastAsia="Times New Roman" w:hAnsi="Times New Roman" w:cs="Times New Roman"/>
      <w:sz w:val="24"/>
      <w:szCs w:val="24"/>
      <w:lang w:eastAsia="pt-BR"/>
    </w:rPr>
  </w:style>
  <w:style w:type="paragraph" w:styleId="Sumrio5">
    <w:name w:val="toc 5"/>
    <w:basedOn w:val="Normal"/>
    <w:next w:val="Normal"/>
    <w:autoRedefine/>
    <w:uiPriority w:val="39"/>
    <w:semiHidden/>
    <w:unhideWhenUsed/>
    <w:rsid w:val="001460D7"/>
    <w:rPr>
      <w:sz w:val="22"/>
      <w:szCs w:val="22"/>
    </w:rPr>
  </w:style>
  <w:style w:type="paragraph" w:styleId="Sumrio6">
    <w:name w:val="toc 6"/>
    <w:basedOn w:val="Normal"/>
    <w:next w:val="Normal"/>
    <w:autoRedefine/>
    <w:uiPriority w:val="39"/>
    <w:semiHidden/>
    <w:unhideWhenUsed/>
    <w:rsid w:val="001460D7"/>
    <w:rPr>
      <w:sz w:val="22"/>
      <w:szCs w:val="22"/>
    </w:rPr>
  </w:style>
  <w:style w:type="paragraph" w:styleId="Sumrio7">
    <w:name w:val="toc 7"/>
    <w:basedOn w:val="Normal"/>
    <w:next w:val="Normal"/>
    <w:autoRedefine/>
    <w:uiPriority w:val="39"/>
    <w:semiHidden/>
    <w:unhideWhenUsed/>
    <w:rsid w:val="001460D7"/>
    <w:rPr>
      <w:sz w:val="22"/>
      <w:szCs w:val="22"/>
    </w:rPr>
  </w:style>
  <w:style w:type="paragraph" w:styleId="Sumrio8">
    <w:name w:val="toc 8"/>
    <w:basedOn w:val="Normal"/>
    <w:next w:val="Normal"/>
    <w:autoRedefine/>
    <w:uiPriority w:val="39"/>
    <w:semiHidden/>
    <w:unhideWhenUsed/>
    <w:rsid w:val="001460D7"/>
    <w:rPr>
      <w:sz w:val="22"/>
      <w:szCs w:val="22"/>
    </w:rPr>
  </w:style>
  <w:style w:type="paragraph" w:styleId="Sumrio9">
    <w:name w:val="toc 9"/>
    <w:basedOn w:val="Normal"/>
    <w:next w:val="Normal"/>
    <w:autoRedefine/>
    <w:uiPriority w:val="39"/>
    <w:semiHidden/>
    <w:unhideWhenUsed/>
    <w:rsid w:val="001460D7"/>
    <w:rPr>
      <w:sz w:val="22"/>
      <w:szCs w:val="22"/>
    </w:rPr>
  </w:style>
  <w:style w:type="character" w:customStyle="1" w:styleId="textexposedshow">
    <w:name w:val="text_exposed_show"/>
    <w:basedOn w:val="Fontepargpadro"/>
    <w:rsid w:val="001460D7"/>
  </w:style>
  <w:style w:type="paragraph" w:customStyle="1" w:styleId="CapSecundriosemais">
    <w:name w:val="Cap Secundários e mais"/>
    <w:link w:val="CapSecundriosemaisChar"/>
    <w:rsid w:val="00AF63AD"/>
    <w:pPr>
      <w:keepNext/>
      <w:spacing w:before="480" w:after="600" w:line="240" w:lineRule="auto"/>
      <w:jc w:val="both"/>
    </w:pPr>
    <w:rPr>
      <w:rFonts w:ascii="Arial" w:eastAsia="Times New Roman" w:hAnsi="Arial" w:cs="Times New Roman"/>
      <w:b/>
      <w:sz w:val="26"/>
      <w:szCs w:val="24"/>
      <w:lang w:eastAsia="pt-BR"/>
    </w:rPr>
  </w:style>
  <w:style w:type="character" w:customStyle="1" w:styleId="CapSecundriosemaisChar">
    <w:name w:val="Cap Secundários e mais Char"/>
    <w:basedOn w:val="Fontepargpadro"/>
    <w:link w:val="CapSecundriosemais"/>
    <w:rsid w:val="00AF63AD"/>
    <w:rPr>
      <w:rFonts w:ascii="Arial" w:eastAsia="Times New Roman" w:hAnsi="Arial" w:cs="Times New Roman"/>
      <w:b/>
      <w:sz w:val="26"/>
      <w:szCs w:val="24"/>
      <w:lang w:eastAsia="pt-BR"/>
    </w:rPr>
  </w:style>
  <w:style w:type="paragraph" w:customStyle="1" w:styleId="NotadeRodap">
    <w:name w:val="Nota de Rodapé"/>
    <w:basedOn w:val="Textodenotaderodap"/>
    <w:link w:val="NotadeRodapChar"/>
    <w:rsid w:val="00700307"/>
    <w:pPr>
      <w:keepLines/>
      <w:spacing w:after="120"/>
      <w:jc w:val="both"/>
    </w:pPr>
    <w:rPr>
      <w:rFonts w:ascii="Times New Roman" w:hAnsi="Times New Roman"/>
    </w:rPr>
  </w:style>
  <w:style w:type="character" w:customStyle="1" w:styleId="NotadeRodapChar">
    <w:name w:val="Nota de Rodapé Char"/>
    <w:basedOn w:val="Fontepargpadro"/>
    <w:link w:val="NotadeRodap"/>
    <w:rsid w:val="00700307"/>
    <w:rPr>
      <w:rFonts w:ascii="Times New Roman" w:eastAsia="Times New Roman" w:hAnsi="Times New Roman" w:cs="Times New Roman"/>
      <w:sz w:val="20"/>
      <w:szCs w:val="20"/>
      <w:lang w:eastAsia="pt-BR"/>
    </w:rPr>
  </w:style>
  <w:style w:type="paragraph" w:customStyle="1" w:styleId="Indicedetabela">
    <w:name w:val="Indice de tabela"/>
    <w:basedOn w:val="Normal"/>
    <w:rsid w:val="006454F3"/>
    <w:pPr>
      <w:autoSpaceDE w:val="0"/>
      <w:autoSpaceDN w:val="0"/>
      <w:adjustRightInd w:val="0"/>
      <w:spacing w:line="360" w:lineRule="auto"/>
      <w:ind w:firstLine="708"/>
      <w:jc w:val="center"/>
    </w:pPr>
    <w:rPr>
      <w:rFonts w:ascii="Times New Roman" w:hAnsi="Times New Roman"/>
      <w:b/>
    </w:rPr>
  </w:style>
  <w:style w:type="paragraph" w:customStyle="1" w:styleId="IndiceFiguras">
    <w:name w:val="Indice Figuras"/>
    <w:basedOn w:val="Normal"/>
    <w:link w:val="IndiceFigurasChar"/>
    <w:qFormat/>
    <w:rsid w:val="005660D5"/>
    <w:pPr>
      <w:autoSpaceDE w:val="0"/>
      <w:autoSpaceDN w:val="0"/>
      <w:adjustRightInd w:val="0"/>
      <w:spacing w:line="360" w:lineRule="auto"/>
      <w:jc w:val="center"/>
    </w:pPr>
    <w:rPr>
      <w:rFonts w:ascii="Times New Roman" w:hAnsi="Times New Roman"/>
      <w:b/>
    </w:rPr>
  </w:style>
  <w:style w:type="paragraph" w:customStyle="1" w:styleId="IndicedeQuadros">
    <w:name w:val="Indice de Quadros"/>
    <w:basedOn w:val="Normal"/>
    <w:link w:val="IndicedeQuadrosChar"/>
    <w:qFormat/>
    <w:rsid w:val="00171962"/>
    <w:pPr>
      <w:spacing w:line="360" w:lineRule="auto"/>
      <w:jc w:val="center"/>
    </w:pPr>
    <w:rPr>
      <w:rFonts w:ascii="Times New Roman" w:hAnsi="Times New Roman"/>
      <w:b/>
    </w:rPr>
  </w:style>
  <w:style w:type="character" w:customStyle="1" w:styleId="IndiceFigurasChar">
    <w:name w:val="Indice Figuras Char"/>
    <w:basedOn w:val="Fontepargpadro"/>
    <w:link w:val="IndiceFiguras"/>
    <w:rsid w:val="005660D5"/>
    <w:rPr>
      <w:rFonts w:ascii="Times New Roman" w:eastAsia="Times New Roman" w:hAnsi="Times New Roman" w:cs="Times New Roman"/>
      <w:b/>
      <w:sz w:val="24"/>
      <w:szCs w:val="24"/>
      <w:lang w:eastAsia="pt-BR"/>
    </w:rPr>
  </w:style>
  <w:style w:type="paragraph" w:customStyle="1" w:styleId="Indicedetabelas">
    <w:name w:val="Indice de tabelas"/>
    <w:basedOn w:val="Corpodetexto"/>
    <w:link w:val="IndicedetabelasChar"/>
    <w:qFormat/>
    <w:rsid w:val="00171962"/>
    <w:pPr>
      <w:tabs>
        <w:tab w:val="left" w:pos="1134"/>
      </w:tabs>
      <w:spacing w:after="120" w:line="288" w:lineRule="auto"/>
      <w:jc w:val="center"/>
    </w:pPr>
    <w:rPr>
      <w:b/>
      <w:bCs/>
      <w:szCs w:val="24"/>
    </w:rPr>
  </w:style>
  <w:style w:type="character" w:customStyle="1" w:styleId="IndicedeQuadrosChar">
    <w:name w:val="Indice de Quadros Char"/>
    <w:basedOn w:val="Fontepargpadro"/>
    <w:link w:val="IndicedeQuadros"/>
    <w:rsid w:val="00171962"/>
    <w:rPr>
      <w:rFonts w:ascii="Times New Roman" w:eastAsia="Times New Roman" w:hAnsi="Times New Roman" w:cs="Times New Roman"/>
      <w:b/>
      <w:sz w:val="24"/>
      <w:szCs w:val="24"/>
      <w:lang w:eastAsia="pt-BR"/>
    </w:rPr>
  </w:style>
  <w:style w:type="character" w:customStyle="1" w:styleId="Ttulo5Char">
    <w:name w:val="Título 5 Char"/>
    <w:basedOn w:val="Fontepargpadro"/>
    <w:link w:val="Ttulo5"/>
    <w:uiPriority w:val="9"/>
    <w:rsid w:val="00353DEE"/>
    <w:rPr>
      <w:rFonts w:asciiTheme="majorHAnsi" w:eastAsiaTheme="majorEastAsia" w:hAnsiTheme="majorHAnsi" w:cstheme="majorBidi"/>
      <w:color w:val="243F60" w:themeColor="accent1" w:themeShade="7F"/>
      <w:sz w:val="24"/>
      <w:szCs w:val="24"/>
      <w:lang w:eastAsia="pt-BR"/>
    </w:rPr>
  </w:style>
  <w:style w:type="character" w:customStyle="1" w:styleId="IndicedetabelasChar">
    <w:name w:val="Indice de tabelas Char"/>
    <w:basedOn w:val="CorpodetextoChar"/>
    <w:link w:val="Indicedetabelas"/>
    <w:rsid w:val="00171962"/>
    <w:rPr>
      <w:rFonts w:ascii="Times New Roman" w:eastAsia="Times New Roman" w:hAnsi="Times New Roman" w:cs="Times New Roman"/>
      <w:b/>
      <w:bCs/>
      <w:sz w:val="24"/>
      <w:szCs w:val="24"/>
      <w:lang w:eastAsia="pt-BR"/>
    </w:rPr>
  </w:style>
  <w:style w:type="paragraph" w:styleId="MapadoDocumento">
    <w:name w:val="Document Map"/>
    <w:basedOn w:val="Normal"/>
    <w:link w:val="MapadoDocumentoChar"/>
    <w:uiPriority w:val="99"/>
    <w:semiHidden/>
    <w:unhideWhenUsed/>
    <w:rsid w:val="00224F17"/>
    <w:rPr>
      <w:rFonts w:ascii="Tahoma" w:hAnsi="Tahoma" w:cs="Tahoma"/>
      <w:sz w:val="16"/>
      <w:szCs w:val="16"/>
    </w:rPr>
  </w:style>
  <w:style w:type="paragraph" w:styleId="Remissivo1">
    <w:name w:val="index 1"/>
    <w:basedOn w:val="Normal"/>
    <w:next w:val="Normal"/>
    <w:autoRedefine/>
    <w:uiPriority w:val="99"/>
    <w:semiHidden/>
    <w:unhideWhenUsed/>
    <w:rsid w:val="00224F17"/>
    <w:pPr>
      <w:ind w:left="240" w:hanging="240"/>
    </w:pPr>
  </w:style>
  <w:style w:type="character" w:customStyle="1" w:styleId="MapadoDocumentoChar">
    <w:name w:val="Mapa do Documento Char"/>
    <w:basedOn w:val="Fontepargpadro"/>
    <w:link w:val="MapadoDocumento"/>
    <w:uiPriority w:val="99"/>
    <w:semiHidden/>
    <w:rsid w:val="00224F17"/>
    <w:rPr>
      <w:rFonts w:ascii="Tahoma" w:eastAsia="Times New Roman" w:hAnsi="Tahoma" w:cs="Tahoma"/>
      <w:sz w:val="16"/>
      <w:szCs w:val="16"/>
      <w:lang w:eastAsia="pt-BR"/>
    </w:rPr>
  </w:style>
  <w:style w:type="character" w:customStyle="1" w:styleId="alt-edited1">
    <w:name w:val="alt-edited1"/>
    <w:basedOn w:val="Fontepargpadro"/>
    <w:rsid w:val="009A1C43"/>
    <w:rPr>
      <w:color w:val="4D90F0"/>
    </w:rPr>
  </w:style>
</w:styles>
</file>

<file path=word/webSettings.xml><?xml version="1.0" encoding="utf-8"?>
<w:webSettings xmlns:r="http://schemas.openxmlformats.org/officeDocument/2006/relationships" xmlns:w="http://schemas.openxmlformats.org/wordprocessingml/2006/main">
  <w:divs>
    <w:div w:id="403843590">
      <w:bodyDiv w:val="1"/>
      <w:marLeft w:val="0"/>
      <w:marRight w:val="0"/>
      <w:marTop w:val="0"/>
      <w:marBottom w:val="0"/>
      <w:divBdr>
        <w:top w:val="none" w:sz="0" w:space="0" w:color="auto"/>
        <w:left w:val="none" w:sz="0" w:space="0" w:color="auto"/>
        <w:bottom w:val="none" w:sz="0" w:space="0" w:color="auto"/>
        <w:right w:val="none" w:sz="0" w:space="0" w:color="auto"/>
      </w:divBdr>
    </w:div>
    <w:div w:id="833835731">
      <w:bodyDiv w:val="1"/>
      <w:marLeft w:val="0"/>
      <w:marRight w:val="0"/>
      <w:marTop w:val="0"/>
      <w:marBottom w:val="0"/>
      <w:divBdr>
        <w:top w:val="none" w:sz="0" w:space="0" w:color="auto"/>
        <w:left w:val="none" w:sz="0" w:space="0" w:color="auto"/>
        <w:bottom w:val="none" w:sz="0" w:space="0" w:color="auto"/>
        <w:right w:val="none" w:sz="0" w:space="0" w:color="auto"/>
      </w:divBdr>
    </w:div>
    <w:div w:id="878976627">
      <w:bodyDiv w:val="1"/>
      <w:marLeft w:val="0"/>
      <w:marRight w:val="0"/>
      <w:marTop w:val="0"/>
      <w:marBottom w:val="0"/>
      <w:divBdr>
        <w:top w:val="none" w:sz="0" w:space="0" w:color="auto"/>
        <w:left w:val="none" w:sz="0" w:space="0" w:color="auto"/>
        <w:bottom w:val="none" w:sz="0" w:space="0" w:color="auto"/>
        <w:right w:val="none" w:sz="0" w:space="0" w:color="auto"/>
      </w:divBdr>
    </w:div>
    <w:div w:id="927352411">
      <w:bodyDiv w:val="1"/>
      <w:marLeft w:val="0"/>
      <w:marRight w:val="0"/>
      <w:marTop w:val="0"/>
      <w:marBottom w:val="0"/>
      <w:divBdr>
        <w:top w:val="none" w:sz="0" w:space="0" w:color="auto"/>
        <w:left w:val="none" w:sz="0" w:space="0" w:color="auto"/>
        <w:bottom w:val="none" w:sz="0" w:space="0" w:color="auto"/>
        <w:right w:val="none" w:sz="0" w:space="0" w:color="auto"/>
      </w:divBdr>
    </w:div>
    <w:div w:id="969363417">
      <w:bodyDiv w:val="1"/>
      <w:marLeft w:val="0"/>
      <w:marRight w:val="0"/>
      <w:marTop w:val="0"/>
      <w:marBottom w:val="0"/>
      <w:divBdr>
        <w:top w:val="none" w:sz="0" w:space="0" w:color="auto"/>
        <w:left w:val="none" w:sz="0" w:space="0" w:color="auto"/>
        <w:bottom w:val="none" w:sz="0" w:space="0" w:color="auto"/>
        <w:right w:val="none" w:sz="0" w:space="0" w:color="auto"/>
      </w:divBdr>
    </w:div>
    <w:div w:id="1119377444">
      <w:bodyDiv w:val="1"/>
      <w:marLeft w:val="0"/>
      <w:marRight w:val="0"/>
      <w:marTop w:val="0"/>
      <w:marBottom w:val="0"/>
      <w:divBdr>
        <w:top w:val="none" w:sz="0" w:space="0" w:color="auto"/>
        <w:left w:val="none" w:sz="0" w:space="0" w:color="auto"/>
        <w:bottom w:val="none" w:sz="0" w:space="0" w:color="auto"/>
        <w:right w:val="none" w:sz="0" w:space="0" w:color="auto"/>
      </w:divBdr>
    </w:div>
    <w:div w:id="1491292202">
      <w:bodyDiv w:val="1"/>
      <w:marLeft w:val="0"/>
      <w:marRight w:val="0"/>
      <w:marTop w:val="0"/>
      <w:marBottom w:val="0"/>
      <w:divBdr>
        <w:top w:val="none" w:sz="0" w:space="0" w:color="auto"/>
        <w:left w:val="none" w:sz="0" w:space="0" w:color="auto"/>
        <w:bottom w:val="none" w:sz="0" w:space="0" w:color="auto"/>
        <w:right w:val="none" w:sz="0" w:space="0" w:color="auto"/>
      </w:divBdr>
    </w:div>
    <w:div w:id="1776752519">
      <w:bodyDiv w:val="1"/>
      <w:marLeft w:val="0"/>
      <w:marRight w:val="0"/>
      <w:marTop w:val="0"/>
      <w:marBottom w:val="0"/>
      <w:divBdr>
        <w:top w:val="none" w:sz="0" w:space="0" w:color="auto"/>
        <w:left w:val="none" w:sz="0" w:space="0" w:color="auto"/>
        <w:bottom w:val="none" w:sz="0" w:space="0" w:color="auto"/>
        <w:right w:val="none" w:sz="0" w:space="0" w:color="auto"/>
      </w:divBdr>
    </w:div>
    <w:div w:id="1828132285">
      <w:bodyDiv w:val="1"/>
      <w:marLeft w:val="0"/>
      <w:marRight w:val="0"/>
      <w:marTop w:val="0"/>
      <w:marBottom w:val="0"/>
      <w:divBdr>
        <w:top w:val="none" w:sz="0" w:space="0" w:color="auto"/>
        <w:left w:val="none" w:sz="0" w:space="0" w:color="auto"/>
        <w:bottom w:val="none" w:sz="0" w:space="0" w:color="auto"/>
        <w:right w:val="none" w:sz="0" w:space="0" w:color="auto"/>
      </w:divBdr>
      <w:divsChild>
        <w:div w:id="1282491756">
          <w:marLeft w:val="0"/>
          <w:marRight w:val="0"/>
          <w:marTop w:val="0"/>
          <w:marBottom w:val="0"/>
          <w:divBdr>
            <w:top w:val="none" w:sz="0" w:space="0" w:color="auto"/>
            <w:left w:val="none" w:sz="0" w:space="0" w:color="auto"/>
            <w:bottom w:val="none" w:sz="0" w:space="0" w:color="auto"/>
            <w:right w:val="none" w:sz="0" w:space="0" w:color="auto"/>
          </w:divBdr>
          <w:divsChild>
            <w:div w:id="1064792004">
              <w:marLeft w:val="0"/>
              <w:marRight w:val="0"/>
              <w:marTop w:val="0"/>
              <w:marBottom w:val="0"/>
              <w:divBdr>
                <w:top w:val="none" w:sz="0" w:space="0" w:color="auto"/>
                <w:left w:val="none" w:sz="0" w:space="0" w:color="auto"/>
                <w:bottom w:val="none" w:sz="0" w:space="0" w:color="auto"/>
                <w:right w:val="none" w:sz="0" w:space="0" w:color="auto"/>
              </w:divBdr>
              <w:divsChild>
                <w:div w:id="96756718">
                  <w:marLeft w:val="0"/>
                  <w:marRight w:val="0"/>
                  <w:marTop w:val="0"/>
                  <w:marBottom w:val="0"/>
                  <w:divBdr>
                    <w:top w:val="none" w:sz="0" w:space="0" w:color="auto"/>
                    <w:left w:val="none" w:sz="0" w:space="0" w:color="auto"/>
                    <w:bottom w:val="none" w:sz="0" w:space="0" w:color="auto"/>
                    <w:right w:val="none" w:sz="0" w:space="0" w:color="auto"/>
                  </w:divBdr>
                  <w:divsChild>
                    <w:div w:id="1346328779">
                      <w:marLeft w:val="0"/>
                      <w:marRight w:val="0"/>
                      <w:marTop w:val="0"/>
                      <w:marBottom w:val="0"/>
                      <w:divBdr>
                        <w:top w:val="none" w:sz="0" w:space="0" w:color="auto"/>
                        <w:left w:val="none" w:sz="0" w:space="0" w:color="auto"/>
                        <w:bottom w:val="none" w:sz="0" w:space="0" w:color="auto"/>
                        <w:right w:val="none" w:sz="0" w:space="0" w:color="auto"/>
                      </w:divBdr>
                      <w:divsChild>
                        <w:div w:id="2065640833">
                          <w:marLeft w:val="0"/>
                          <w:marRight w:val="0"/>
                          <w:marTop w:val="0"/>
                          <w:marBottom w:val="0"/>
                          <w:divBdr>
                            <w:top w:val="none" w:sz="0" w:space="0" w:color="auto"/>
                            <w:left w:val="none" w:sz="0" w:space="0" w:color="auto"/>
                            <w:bottom w:val="none" w:sz="0" w:space="0" w:color="auto"/>
                            <w:right w:val="none" w:sz="0" w:space="0" w:color="auto"/>
                          </w:divBdr>
                          <w:divsChild>
                            <w:div w:id="1926569963">
                              <w:marLeft w:val="0"/>
                              <w:marRight w:val="0"/>
                              <w:marTop w:val="0"/>
                              <w:marBottom w:val="0"/>
                              <w:divBdr>
                                <w:top w:val="none" w:sz="0" w:space="0" w:color="auto"/>
                                <w:left w:val="none" w:sz="0" w:space="0" w:color="auto"/>
                                <w:bottom w:val="none" w:sz="0" w:space="0" w:color="auto"/>
                                <w:right w:val="none" w:sz="0" w:space="0" w:color="auto"/>
                              </w:divBdr>
                              <w:divsChild>
                                <w:div w:id="465779295">
                                  <w:marLeft w:val="0"/>
                                  <w:marRight w:val="0"/>
                                  <w:marTop w:val="0"/>
                                  <w:marBottom w:val="0"/>
                                  <w:divBdr>
                                    <w:top w:val="none" w:sz="0" w:space="0" w:color="auto"/>
                                    <w:left w:val="none" w:sz="0" w:space="0" w:color="auto"/>
                                    <w:bottom w:val="none" w:sz="0" w:space="0" w:color="auto"/>
                                    <w:right w:val="none" w:sz="0" w:space="0" w:color="auto"/>
                                  </w:divBdr>
                                  <w:divsChild>
                                    <w:div w:id="1894149939">
                                      <w:marLeft w:val="37"/>
                                      <w:marRight w:val="0"/>
                                      <w:marTop w:val="0"/>
                                      <w:marBottom w:val="0"/>
                                      <w:divBdr>
                                        <w:top w:val="none" w:sz="0" w:space="0" w:color="auto"/>
                                        <w:left w:val="none" w:sz="0" w:space="0" w:color="auto"/>
                                        <w:bottom w:val="none" w:sz="0" w:space="0" w:color="auto"/>
                                        <w:right w:val="none" w:sz="0" w:space="0" w:color="auto"/>
                                      </w:divBdr>
                                      <w:divsChild>
                                        <w:div w:id="698508591">
                                          <w:marLeft w:val="0"/>
                                          <w:marRight w:val="0"/>
                                          <w:marTop w:val="0"/>
                                          <w:marBottom w:val="0"/>
                                          <w:divBdr>
                                            <w:top w:val="none" w:sz="0" w:space="0" w:color="auto"/>
                                            <w:left w:val="none" w:sz="0" w:space="0" w:color="auto"/>
                                            <w:bottom w:val="none" w:sz="0" w:space="0" w:color="auto"/>
                                            <w:right w:val="none" w:sz="0" w:space="0" w:color="auto"/>
                                          </w:divBdr>
                                          <w:divsChild>
                                            <w:div w:id="914246465">
                                              <w:marLeft w:val="0"/>
                                              <w:marRight w:val="0"/>
                                              <w:marTop w:val="0"/>
                                              <w:marBottom w:val="73"/>
                                              <w:divBdr>
                                                <w:top w:val="single" w:sz="4" w:space="0" w:color="F5F5F5"/>
                                                <w:left w:val="single" w:sz="4" w:space="0" w:color="F5F5F5"/>
                                                <w:bottom w:val="single" w:sz="4" w:space="0" w:color="F5F5F5"/>
                                                <w:right w:val="single" w:sz="4" w:space="0" w:color="F5F5F5"/>
                                              </w:divBdr>
                                              <w:divsChild>
                                                <w:div w:id="370767626">
                                                  <w:marLeft w:val="0"/>
                                                  <w:marRight w:val="0"/>
                                                  <w:marTop w:val="0"/>
                                                  <w:marBottom w:val="0"/>
                                                  <w:divBdr>
                                                    <w:top w:val="none" w:sz="0" w:space="0" w:color="auto"/>
                                                    <w:left w:val="none" w:sz="0" w:space="0" w:color="auto"/>
                                                    <w:bottom w:val="none" w:sz="0" w:space="0" w:color="auto"/>
                                                    <w:right w:val="none" w:sz="0" w:space="0" w:color="auto"/>
                                                  </w:divBdr>
                                                  <w:divsChild>
                                                    <w:div w:id="287202868">
                                                      <w:marLeft w:val="0"/>
                                                      <w:marRight w:val="0"/>
                                                      <w:marTop w:val="0"/>
                                                      <w:marBottom w:val="0"/>
                                                      <w:divBdr>
                                                        <w:top w:val="none" w:sz="0" w:space="0" w:color="auto"/>
                                                        <w:left w:val="none" w:sz="0" w:space="0" w:color="auto"/>
                                                        <w:bottom w:val="none" w:sz="0" w:space="0" w:color="auto"/>
                                                        <w:right w:val="none" w:sz="0" w:space="0" w:color="auto"/>
                                                      </w:divBdr>
                                                    </w:div>
                                                  </w:divsChild>
                                                </w:div>
                                                <w:div w:id="294332126">
                                                  <w:marLeft w:val="0"/>
                                                  <w:marRight w:val="0"/>
                                                  <w:marTop w:val="0"/>
                                                  <w:marBottom w:val="0"/>
                                                  <w:divBdr>
                                                    <w:top w:val="none" w:sz="0" w:space="0" w:color="auto"/>
                                                    <w:left w:val="none" w:sz="0" w:space="0" w:color="auto"/>
                                                    <w:bottom w:val="none" w:sz="0" w:space="0" w:color="auto"/>
                                                    <w:right w:val="none" w:sz="0" w:space="0" w:color="auto"/>
                                                  </w:divBdr>
                                                  <w:divsChild>
                                                    <w:div w:id="192626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6312527">
      <w:bodyDiv w:val="1"/>
      <w:marLeft w:val="0"/>
      <w:marRight w:val="0"/>
      <w:marTop w:val="0"/>
      <w:marBottom w:val="0"/>
      <w:divBdr>
        <w:top w:val="none" w:sz="0" w:space="0" w:color="auto"/>
        <w:left w:val="none" w:sz="0" w:space="0" w:color="auto"/>
        <w:bottom w:val="none" w:sz="0" w:space="0" w:color="auto"/>
        <w:right w:val="none" w:sz="0" w:space="0" w:color="auto"/>
      </w:divBdr>
    </w:div>
    <w:div w:id="1916282697">
      <w:bodyDiv w:val="1"/>
      <w:marLeft w:val="0"/>
      <w:marRight w:val="0"/>
      <w:marTop w:val="0"/>
      <w:marBottom w:val="0"/>
      <w:divBdr>
        <w:top w:val="none" w:sz="0" w:space="0" w:color="auto"/>
        <w:left w:val="none" w:sz="0" w:space="0" w:color="auto"/>
        <w:bottom w:val="none" w:sz="0" w:space="0" w:color="auto"/>
        <w:right w:val="none" w:sz="0" w:space="0" w:color="auto"/>
      </w:divBdr>
      <w:divsChild>
        <w:div w:id="432022060">
          <w:marLeft w:val="0"/>
          <w:marRight w:val="0"/>
          <w:marTop w:val="0"/>
          <w:marBottom w:val="0"/>
          <w:divBdr>
            <w:top w:val="none" w:sz="0" w:space="0" w:color="auto"/>
            <w:left w:val="none" w:sz="0" w:space="0" w:color="auto"/>
            <w:bottom w:val="none" w:sz="0" w:space="0" w:color="auto"/>
            <w:right w:val="none" w:sz="0" w:space="0" w:color="auto"/>
          </w:divBdr>
        </w:div>
      </w:divsChild>
    </w:div>
    <w:div w:id="1917084888">
      <w:bodyDiv w:val="1"/>
      <w:marLeft w:val="0"/>
      <w:marRight w:val="0"/>
      <w:marTop w:val="0"/>
      <w:marBottom w:val="0"/>
      <w:divBdr>
        <w:top w:val="none" w:sz="0" w:space="0" w:color="auto"/>
        <w:left w:val="none" w:sz="0" w:space="0" w:color="auto"/>
        <w:bottom w:val="none" w:sz="0" w:space="0" w:color="auto"/>
        <w:right w:val="none" w:sz="0" w:space="0" w:color="auto"/>
      </w:divBdr>
      <w:divsChild>
        <w:div w:id="1902252676">
          <w:marLeft w:val="0"/>
          <w:marRight w:val="0"/>
          <w:marTop w:val="288"/>
          <w:marBottom w:val="0"/>
          <w:divBdr>
            <w:top w:val="none" w:sz="0" w:space="0" w:color="auto"/>
            <w:left w:val="none" w:sz="0" w:space="0" w:color="auto"/>
            <w:bottom w:val="none" w:sz="0" w:space="0" w:color="auto"/>
            <w:right w:val="none" w:sz="0" w:space="0" w:color="auto"/>
          </w:divBdr>
        </w:div>
      </w:divsChild>
    </w:div>
    <w:div w:id="192009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emf"/><Relationship Id="rId18" Type="http://schemas.openxmlformats.org/officeDocument/2006/relationships/hyperlink" Target="http://www.abareconomics.com"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yperlink" Target="http://www.mct.gov.br/index.php/content/view/310922.html" TargetMode="Externa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ntTable" Target="fontTable.xml"/><Relationship Id="rId27"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ersonalizada 1">
      <a:majorFont>
        <a:latin typeface="Times New Roman"/>
        <a:ea typeface=""/>
        <a:cs typeface=""/>
      </a:majorFont>
      <a:minorFont>
        <a:latin typeface="Times New Roman"/>
        <a:ea typeface=""/>
        <a:cs typeface=""/>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430529-603B-4C69-B469-C725B29E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27</Pages>
  <Words>12385</Words>
  <Characters>66881</Characters>
  <Application>Microsoft Office Word</Application>
  <DocSecurity>0</DocSecurity>
  <Lines>557</Lines>
  <Paragraphs>158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79108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dc:creator>
  <cp:lastModifiedBy>alinesm</cp:lastModifiedBy>
  <cp:revision>8</cp:revision>
  <cp:lastPrinted>2015-01-15T02:08:00Z</cp:lastPrinted>
  <dcterms:created xsi:type="dcterms:W3CDTF">2015-04-15T18:49:00Z</dcterms:created>
  <dcterms:modified xsi:type="dcterms:W3CDTF">2015-04-15T19:02:00Z</dcterms:modified>
</cp:coreProperties>
</file>