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342" w:rsidRPr="008E0C2D" w:rsidRDefault="003C0342" w:rsidP="00C15BF6">
      <w:pPr>
        <w:jc w:val="both"/>
        <w:rPr>
          <w:rFonts w:ascii="Times New Roman" w:hAnsi="Times New Roman" w:cs="Times New Roman"/>
          <w:b/>
          <w:lang w:val="en-GB"/>
        </w:rPr>
      </w:pPr>
      <w:r w:rsidRPr="008E0C2D">
        <w:rPr>
          <w:rFonts w:ascii="Times New Roman" w:hAnsi="Times New Roman" w:cs="Times New Roman"/>
          <w:b/>
          <w:lang w:val="en-GB"/>
        </w:rPr>
        <w:t>In the Loop – A CGE Analysis of Circular Economy in Finland</w:t>
      </w:r>
    </w:p>
    <w:p w:rsidR="008E0C2D" w:rsidRDefault="00C4395C" w:rsidP="008E0C2D">
      <w:pPr>
        <w:jc w:val="both"/>
        <w:rPr>
          <w:rFonts w:ascii="Times New Roman" w:hAnsi="Times New Roman" w:cs="Times New Roman"/>
          <w:b/>
          <w:lang w:val="en-GB"/>
        </w:rPr>
      </w:pPr>
      <w:r>
        <w:rPr>
          <w:rFonts w:ascii="Times New Roman" w:hAnsi="Times New Roman" w:cs="Times New Roman"/>
          <w:b/>
          <w:lang w:val="en-GB"/>
        </w:rPr>
        <w:t>Juha Honkatukia</w:t>
      </w:r>
    </w:p>
    <w:p w:rsidR="00C4395C" w:rsidRDefault="00C4395C" w:rsidP="008E0C2D">
      <w:pPr>
        <w:jc w:val="both"/>
        <w:rPr>
          <w:rFonts w:ascii="Times New Roman" w:hAnsi="Times New Roman" w:cs="Times New Roman"/>
          <w:b/>
          <w:lang w:val="en-GB"/>
        </w:rPr>
      </w:pPr>
      <w:r>
        <w:rPr>
          <w:rFonts w:ascii="Times New Roman" w:hAnsi="Times New Roman" w:cs="Times New Roman"/>
          <w:b/>
          <w:lang w:val="en-GB"/>
        </w:rPr>
        <w:t>Senior Principal Scientist</w:t>
      </w:r>
    </w:p>
    <w:p w:rsidR="00C4395C" w:rsidRDefault="00C4395C" w:rsidP="008E0C2D">
      <w:pPr>
        <w:jc w:val="both"/>
        <w:rPr>
          <w:rFonts w:ascii="Times New Roman" w:hAnsi="Times New Roman" w:cs="Times New Roman"/>
          <w:b/>
          <w:lang w:val="en-GB"/>
        </w:rPr>
      </w:pPr>
      <w:r>
        <w:rPr>
          <w:rFonts w:ascii="Times New Roman" w:hAnsi="Times New Roman" w:cs="Times New Roman"/>
          <w:b/>
          <w:lang w:val="en-GB"/>
        </w:rPr>
        <w:t>Technological Research Centre of Finland VTT</w:t>
      </w:r>
      <w:bookmarkStart w:id="0" w:name="_GoBack"/>
      <w:bookmarkEnd w:id="0"/>
    </w:p>
    <w:p w:rsidR="003C0342" w:rsidRPr="008E0C2D" w:rsidRDefault="003C0342" w:rsidP="008E0C2D">
      <w:pPr>
        <w:jc w:val="both"/>
        <w:rPr>
          <w:rFonts w:ascii="Times New Roman" w:hAnsi="Times New Roman" w:cs="Times New Roman"/>
          <w:b/>
          <w:lang w:val="en-GB"/>
        </w:rPr>
      </w:pPr>
      <w:r w:rsidRPr="008E0C2D">
        <w:rPr>
          <w:rFonts w:ascii="Times New Roman" w:hAnsi="Times New Roman" w:cs="Times New Roman"/>
          <w:b/>
          <w:lang w:val="en-GB"/>
        </w:rPr>
        <w:t>Abstract</w:t>
      </w:r>
    </w:p>
    <w:p w:rsidR="003C0342" w:rsidRPr="003942F0" w:rsidRDefault="003C0342" w:rsidP="00C15BF6">
      <w:pPr>
        <w:jc w:val="both"/>
        <w:rPr>
          <w:rFonts w:ascii="Times New Roman" w:hAnsi="Times New Roman" w:cs="Times New Roman"/>
          <w:lang w:val="en-GB"/>
        </w:rPr>
      </w:pPr>
      <w:r w:rsidRPr="003942F0">
        <w:rPr>
          <w:rFonts w:ascii="Times New Roman" w:hAnsi="Times New Roman" w:cs="Times New Roman"/>
          <w:lang w:val="en-GB"/>
        </w:rPr>
        <w:t xml:space="preserve">Circular Economy has attracted considerable interest in the past few years. In Finland, a country with a long culture of nurturing its renewable resources, the coming of the circular economy is claimed to revolutionize the whole economy. It is difficult to see whether all the fanfare is justified. On the one hand, it is clear that many of the large material flows have already been closed in the Finnish economy -  say, in the forest </w:t>
      </w:r>
      <w:r w:rsidR="00A45A57">
        <w:rPr>
          <w:rFonts w:ascii="Times New Roman" w:hAnsi="Times New Roman" w:cs="Times New Roman"/>
          <w:lang w:val="en-GB"/>
        </w:rPr>
        <w:t>ind</w:t>
      </w:r>
      <w:r w:rsidRPr="003942F0">
        <w:rPr>
          <w:rFonts w:ascii="Times New Roman" w:hAnsi="Times New Roman" w:cs="Times New Roman"/>
          <w:lang w:val="en-GB"/>
        </w:rPr>
        <w:t xml:space="preserve">ustries; on the other, new technologies utilising hitherto </w:t>
      </w:r>
      <w:proofErr w:type="spellStart"/>
      <w:r w:rsidRPr="003942F0">
        <w:rPr>
          <w:rFonts w:ascii="Times New Roman" w:hAnsi="Times New Roman" w:cs="Times New Roman"/>
          <w:lang w:val="en-GB"/>
        </w:rPr>
        <w:t>unutilisable</w:t>
      </w:r>
      <w:proofErr w:type="spellEnd"/>
      <w:r w:rsidRPr="003942F0">
        <w:rPr>
          <w:rFonts w:ascii="Times New Roman" w:hAnsi="Times New Roman" w:cs="Times New Roman"/>
          <w:lang w:val="en-GB"/>
        </w:rPr>
        <w:t xml:space="preserve"> flows constantly emerge, suggesting there’s much more to the circular economy than meets the eye. </w:t>
      </w:r>
    </w:p>
    <w:p w:rsidR="003C0342" w:rsidRPr="003942F0" w:rsidRDefault="003C0342" w:rsidP="00C15BF6">
      <w:pPr>
        <w:jc w:val="both"/>
        <w:rPr>
          <w:rFonts w:ascii="Times New Roman" w:hAnsi="Times New Roman" w:cs="Times New Roman"/>
          <w:lang w:val="en-GB"/>
        </w:rPr>
      </w:pPr>
      <w:r w:rsidRPr="003942F0">
        <w:rPr>
          <w:rFonts w:ascii="Times New Roman" w:hAnsi="Times New Roman" w:cs="Times New Roman"/>
          <w:lang w:val="en-GB"/>
        </w:rPr>
        <w:t xml:space="preserve">This paper is part of a larger study commissioned by the Prime Minister’s Office, studying the potential of Circular Economy in Finland, and advising on its advancement. The paper analyses the potential of Circular Economy in Finland in the light of several, recent case studies covering the flow of food from agriculture to food industries to retailing to consumption; the role of recycling; the possibilities of radically different new technologies such as 3D printing and new </w:t>
      </w:r>
      <w:proofErr w:type="spellStart"/>
      <w:r w:rsidRPr="003942F0">
        <w:rPr>
          <w:rFonts w:ascii="Times New Roman" w:hAnsi="Times New Roman" w:cs="Times New Roman"/>
          <w:lang w:val="en-GB"/>
        </w:rPr>
        <w:t>lignine</w:t>
      </w:r>
      <w:proofErr w:type="spellEnd"/>
      <w:r w:rsidRPr="003942F0">
        <w:rPr>
          <w:rFonts w:ascii="Times New Roman" w:hAnsi="Times New Roman" w:cs="Times New Roman"/>
          <w:lang w:val="en-GB"/>
        </w:rPr>
        <w:t>/cellulosic processes; and the emergence of a new kind of consumerism. We integrate each of these cases into the VATTAGE/FINAGE CGE model of Finland to assess the economic potential of these new technologies. We find that it is not unrealistic to expect gains from the Circular Economy. Even with conservative estimates of the effects in our cases, the gains from increased material efficiency outweigh the costs, and most likely, also the costs of climate policies.</w:t>
      </w:r>
    </w:p>
    <w:p w:rsidR="003C0342" w:rsidRPr="003942F0" w:rsidRDefault="003C0342" w:rsidP="00C15BF6">
      <w:pPr>
        <w:jc w:val="both"/>
        <w:rPr>
          <w:rFonts w:ascii="Times New Roman" w:hAnsi="Times New Roman" w:cs="Times New Roman"/>
          <w:lang w:val="en-GB"/>
        </w:rPr>
      </w:pPr>
      <w:r w:rsidRPr="003942F0">
        <w:rPr>
          <w:rFonts w:ascii="Times New Roman" w:hAnsi="Times New Roman" w:cs="Times New Roman"/>
          <w:lang w:val="en-GB"/>
        </w:rPr>
        <w:t xml:space="preserve">The trick is of course how to make it happen. At first glance, there seems to be precious little in common between our technology cases. This seems to imply that convenient top-down policies are unlikely to achieve very much. Indeed, the new technologies and markets need to be analysed in much more detail than customary, to see where and how new markets are forming, and where the economic incentives are. But in most of the cases covered, we do find that the new technologies contribute to economic growth via technology-induced productivity gains that can be modelled, and that lend to cost-efficiency comparisons that are directly policy relevant. </w:t>
      </w:r>
    </w:p>
    <w:p w:rsidR="00295970" w:rsidRPr="003942F0" w:rsidRDefault="00295970" w:rsidP="00C15BF6">
      <w:pPr>
        <w:jc w:val="both"/>
        <w:rPr>
          <w:rFonts w:ascii="Times New Roman" w:hAnsi="Times New Roman" w:cs="Times New Roman"/>
          <w:lang w:val="en-GB"/>
        </w:rPr>
      </w:pPr>
      <w:r w:rsidRPr="003942F0">
        <w:rPr>
          <w:rFonts w:ascii="Times New Roman" w:hAnsi="Times New Roman" w:cs="Times New Roman"/>
          <w:lang w:val="en-GB"/>
        </w:rPr>
        <w:br w:type="page"/>
      </w:r>
    </w:p>
    <w:p w:rsidR="003C0342" w:rsidRPr="00C92A46" w:rsidRDefault="003C0342" w:rsidP="00C92A46">
      <w:pPr>
        <w:pStyle w:val="ListParagraph"/>
        <w:numPr>
          <w:ilvl w:val="0"/>
          <w:numId w:val="7"/>
        </w:numPr>
        <w:jc w:val="both"/>
        <w:rPr>
          <w:rFonts w:ascii="Times New Roman" w:hAnsi="Times New Roman" w:cs="Times New Roman"/>
          <w:b/>
          <w:lang w:val="en-GB"/>
        </w:rPr>
      </w:pPr>
      <w:r w:rsidRPr="00C92A46">
        <w:rPr>
          <w:rFonts w:ascii="Times New Roman" w:hAnsi="Times New Roman" w:cs="Times New Roman"/>
          <w:b/>
          <w:lang w:val="en-GB"/>
        </w:rPr>
        <w:lastRenderedPageBreak/>
        <w:t>Introduction</w:t>
      </w:r>
    </w:p>
    <w:p w:rsidR="00293591" w:rsidRPr="003942F0" w:rsidRDefault="00293591" w:rsidP="00C15BF6">
      <w:pPr>
        <w:jc w:val="both"/>
        <w:rPr>
          <w:rFonts w:ascii="Times New Roman" w:hAnsi="Times New Roman" w:cs="Times New Roman"/>
          <w:lang w:val="en-GB"/>
        </w:rPr>
      </w:pPr>
      <w:r w:rsidRPr="003942F0">
        <w:rPr>
          <w:rFonts w:ascii="Times New Roman" w:hAnsi="Times New Roman" w:cs="Times New Roman"/>
          <w:lang w:val="en-GB"/>
        </w:rPr>
        <w:t xml:space="preserve">Circular Economy has attracted considerable interest in the past few years. It is </w:t>
      </w:r>
      <w:r w:rsidR="00C15BF6" w:rsidRPr="003942F0">
        <w:rPr>
          <w:rFonts w:ascii="Times New Roman" w:hAnsi="Times New Roman" w:cs="Times New Roman"/>
          <w:lang w:val="en-GB"/>
        </w:rPr>
        <w:t xml:space="preserve">supposedly revolutionizing the economy, but it is sometimes </w:t>
      </w:r>
      <w:r w:rsidRPr="003942F0">
        <w:rPr>
          <w:rFonts w:ascii="Times New Roman" w:hAnsi="Times New Roman" w:cs="Times New Roman"/>
          <w:lang w:val="en-GB"/>
        </w:rPr>
        <w:t xml:space="preserve">difficult to see whether all the fanfare is justified. </w:t>
      </w:r>
      <w:r w:rsidR="00C15BF6" w:rsidRPr="003942F0">
        <w:rPr>
          <w:rFonts w:ascii="Times New Roman" w:hAnsi="Times New Roman" w:cs="Times New Roman"/>
          <w:lang w:val="en-GB"/>
        </w:rPr>
        <w:t>In essence, c</w:t>
      </w:r>
      <w:r w:rsidRPr="003942F0">
        <w:rPr>
          <w:rFonts w:ascii="Times New Roman" w:hAnsi="Times New Roman" w:cs="Times New Roman"/>
          <w:lang w:val="en-GB"/>
        </w:rPr>
        <w:t xml:space="preserve">ircular economy is about </w:t>
      </w:r>
      <w:r w:rsidR="00FD1A69" w:rsidRPr="003942F0">
        <w:rPr>
          <w:rFonts w:ascii="Times New Roman" w:hAnsi="Times New Roman" w:cs="Times New Roman"/>
          <w:lang w:val="en-GB"/>
        </w:rPr>
        <w:t>discovering new ways to use and re-use flows of material in the economy that have previously been more or less wasted</w:t>
      </w:r>
      <w:r w:rsidR="00E6414F" w:rsidRPr="003942F0">
        <w:rPr>
          <w:rFonts w:ascii="Times New Roman" w:hAnsi="Times New Roman" w:cs="Times New Roman"/>
          <w:lang w:val="en-GB"/>
        </w:rPr>
        <w:t xml:space="preserve"> or only imperfectly utilised</w:t>
      </w:r>
      <w:r w:rsidR="00FD1A69" w:rsidRPr="003942F0">
        <w:rPr>
          <w:rFonts w:ascii="Times New Roman" w:hAnsi="Times New Roman" w:cs="Times New Roman"/>
          <w:lang w:val="en-GB"/>
        </w:rPr>
        <w:t>. In Finland, a country with a long history of nursing its renewable resources,</w:t>
      </w:r>
      <w:r w:rsidRPr="003942F0">
        <w:rPr>
          <w:rFonts w:ascii="Times New Roman" w:hAnsi="Times New Roman" w:cs="Times New Roman"/>
          <w:lang w:val="en-GB"/>
        </w:rPr>
        <w:t xml:space="preserve"> many of the large </w:t>
      </w:r>
      <w:r w:rsidR="00C15BF6" w:rsidRPr="003942F0">
        <w:rPr>
          <w:rFonts w:ascii="Times New Roman" w:hAnsi="Times New Roman" w:cs="Times New Roman"/>
          <w:lang w:val="en-GB"/>
        </w:rPr>
        <w:t xml:space="preserve">residual </w:t>
      </w:r>
      <w:r w:rsidRPr="003942F0">
        <w:rPr>
          <w:rFonts w:ascii="Times New Roman" w:hAnsi="Times New Roman" w:cs="Times New Roman"/>
          <w:lang w:val="en-GB"/>
        </w:rPr>
        <w:t xml:space="preserve">flows </w:t>
      </w:r>
      <w:r w:rsidR="00FD1A69" w:rsidRPr="003942F0">
        <w:rPr>
          <w:rFonts w:ascii="Times New Roman" w:hAnsi="Times New Roman" w:cs="Times New Roman"/>
          <w:lang w:val="en-GB"/>
        </w:rPr>
        <w:t xml:space="preserve">have been </w:t>
      </w:r>
      <w:r w:rsidR="00C15BF6" w:rsidRPr="003942F0">
        <w:rPr>
          <w:rFonts w:ascii="Times New Roman" w:hAnsi="Times New Roman" w:cs="Times New Roman"/>
          <w:lang w:val="en-GB"/>
        </w:rPr>
        <w:t>utilised in this way for decades</w:t>
      </w:r>
      <w:r w:rsidR="00FD1A69" w:rsidRPr="003942F0">
        <w:rPr>
          <w:rFonts w:ascii="Times New Roman" w:hAnsi="Times New Roman" w:cs="Times New Roman"/>
          <w:lang w:val="en-GB"/>
        </w:rPr>
        <w:t>. O</w:t>
      </w:r>
      <w:r w:rsidRPr="003942F0">
        <w:rPr>
          <w:rFonts w:ascii="Times New Roman" w:hAnsi="Times New Roman" w:cs="Times New Roman"/>
          <w:lang w:val="en-GB"/>
        </w:rPr>
        <w:t>n the other</w:t>
      </w:r>
      <w:r w:rsidR="00FD1A69" w:rsidRPr="003942F0">
        <w:rPr>
          <w:rFonts w:ascii="Times New Roman" w:hAnsi="Times New Roman" w:cs="Times New Roman"/>
          <w:lang w:val="en-GB"/>
        </w:rPr>
        <w:t xml:space="preserve"> hand</w:t>
      </w:r>
      <w:r w:rsidRPr="003942F0">
        <w:rPr>
          <w:rFonts w:ascii="Times New Roman" w:hAnsi="Times New Roman" w:cs="Times New Roman"/>
          <w:lang w:val="en-GB"/>
        </w:rPr>
        <w:t xml:space="preserve">, </w:t>
      </w:r>
      <w:r w:rsidR="00C15BF6" w:rsidRPr="003942F0">
        <w:rPr>
          <w:rFonts w:ascii="Times New Roman" w:hAnsi="Times New Roman" w:cs="Times New Roman"/>
          <w:lang w:val="en-GB"/>
        </w:rPr>
        <w:t xml:space="preserve">the circular economy is thus more about the </w:t>
      </w:r>
      <w:r w:rsidRPr="003942F0">
        <w:rPr>
          <w:rFonts w:ascii="Times New Roman" w:hAnsi="Times New Roman" w:cs="Times New Roman"/>
          <w:lang w:val="en-GB"/>
        </w:rPr>
        <w:t xml:space="preserve">new technologies </w:t>
      </w:r>
      <w:r w:rsidR="00C15BF6" w:rsidRPr="003942F0">
        <w:rPr>
          <w:rFonts w:ascii="Times New Roman" w:hAnsi="Times New Roman" w:cs="Times New Roman"/>
          <w:lang w:val="en-GB"/>
        </w:rPr>
        <w:t xml:space="preserve">enabling the </w:t>
      </w:r>
      <w:r w:rsidRPr="003942F0">
        <w:rPr>
          <w:rFonts w:ascii="Times New Roman" w:hAnsi="Times New Roman" w:cs="Times New Roman"/>
          <w:lang w:val="en-GB"/>
        </w:rPr>
        <w:t>utilis</w:t>
      </w:r>
      <w:r w:rsidR="00C15BF6" w:rsidRPr="003942F0">
        <w:rPr>
          <w:rFonts w:ascii="Times New Roman" w:hAnsi="Times New Roman" w:cs="Times New Roman"/>
          <w:lang w:val="en-GB"/>
        </w:rPr>
        <w:t>ation of</w:t>
      </w:r>
      <w:r w:rsidR="00093BA1">
        <w:rPr>
          <w:rFonts w:ascii="Times New Roman" w:hAnsi="Times New Roman" w:cs="Times New Roman"/>
          <w:lang w:val="en-GB"/>
        </w:rPr>
        <w:t xml:space="preserve"> hitherto </w:t>
      </w:r>
      <w:proofErr w:type="spellStart"/>
      <w:r w:rsidR="00093BA1">
        <w:rPr>
          <w:rFonts w:ascii="Times New Roman" w:hAnsi="Times New Roman" w:cs="Times New Roman"/>
          <w:lang w:val="en-GB"/>
        </w:rPr>
        <w:t>u</w:t>
      </w:r>
      <w:r w:rsidRPr="003942F0">
        <w:rPr>
          <w:rFonts w:ascii="Times New Roman" w:hAnsi="Times New Roman" w:cs="Times New Roman"/>
          <w:lang w:val="en-GB"/>
        </w:rPr>
        <w:t>nutilisable</w:t>
      </w:r>
      <w:proofErr w:type="spellEnd"/>
      <w:r w:rsidRPr="003942F0">
        <w:rPr>
          <w:rFonts w:ascii="Times New Roman" w:hAnsi="Times New Roman" w:cs="Times New Roman"/>
          <w:lang w:val="en-GB"/>
        </w:rPr>
        <w:t xml:space="preserve"> flows</w:t>
      </w:r>
      <w:r w:rsidR="00C15BF6" w:rsidRPr="003942F0">
        <w:rPr>
          <w:rFonts w:ascii="Times New Roman" w:hAnsi="Times New Roman" w:cs="Times New Roman"/>
          <w:lang w:val="en-GB"/>
        </w:rPr>
        <w:t xml:space="preserve"> that</w:t>
      </w:r>
      <w:r w:rsidRPr="003942F0">
        <w:rPr>
          <w:rFonts w:ascii="Times New Roman" w:hAnsi="Times New Roman" w:cs="Times New Roman"/>
          <w:lang w:val="en-GB"/>
        </w:rPr>
        <w:t xml:space="preserve"> suggest there</w:t>
      </w:r>
      <w:r w:rsidR="00A45A57">
        <w:rPr>
          <w:rFonts w:ascii="Times New Roman" w:hAnsi="Times New Roman" w:cs="Times New Roman"/>
          <w:lang w:val="en-GB"/>
        </w:rPr>
        <w:t xml:space="preserve"> i</w:t>
      </w:r>
      <w:r w:rsidRPr="003942F0">
        <w:rPr>
          <w:rFonts w:ascii="Times New Roman" w:hAnsi="Times New Roman" w:cs="Times New Roman"/>
          <w:lang w:val="en-GB"/>
        </w:rPr>
        <w:t xml:space="preserve">s much more to circular economy than meets the eye. </w:t>
      </w:r>
    </w:p>
    <w:p w:rsidR="00FD1A69" w:rsidRPr="003942F0" w:rsidRDefault="00FD1A69" w:rsidP="00C15BF6">
      <w:pPr>
        <w:jc w:val="both"/>
        <w:rPr>
          <w:rFonts w:ascii="Times New Roman" w:hAnsi="Times New Roman" w:cs="Times New Roman"/>
          <w:lang w:val="en-GB"/>
        </w:rPr>
      </w:pPr>
      <w:r w:rsidRPr="003942F0">
        <w:rPr>
          <w:rFonts w:ascii="Times New Roman" w:hAnsi="Times New Roman" w:cs="Times New Roman"/>
          <w:lang w:val="en-GB"/>
        </w:rPr>
        <w:t>For economic policies, the circular eco</w:t>
      </w:r>
      <w:r w:rsidR="00C15BF6" w:rsidRPr="003942F0">
        <w:rPr>
          <w:rFonts w:ascii="Times New Roman" w:hAnsi="Times New Roman" w:cs="Times New Roman"/>
          <w:lang w:val="en-GB"/>
        </w:rPr>
        <w:t>nomy poses new challenges. N</w:t>
      </w:r>
      <w:r w:rsidR="00DA3251">
        <w:rPr>
          <w:rFonts w:ascii="Times New Roman" w:hAnsi="Times New Roman" w:cs="Times New Roman"/>
          <w:lang w:val="en-GB"/>
        </w:rPr>
        <w:t>ew te</w:t>
      </w:r>
      <w:r w:rsidRPr="003942F0">
        <w:rPr>
          <w:rFonts w:ascii="Times New Roman" w:hAnsi="Times New Roman" w:cs="Times New Roman"/>
          <w:lang w:val="en-GB"/>
        </w:rPr>
        <w:t>c</w:t>
      </w:r>
      <w:r w:rsidR="00DA3251">
        <w:rPr>
          <w:rFonts w:ascii="Times New Roman" w:hAnsi="Times New Roman" w:cs="Times New Roman"/>
          <w:lang w:val="en-GB"/>
        </w:rPr>
        <w:t>h</w:t>
      </w:r>
      <w:r w:rsidRPr="003942F0">
        <w:rPr>
          <w:rFonts w:ascii="Times New Roman" w:hAnsi="Times New Roman" w:cs="Times New Roman"/>
          <w:lang w:val="en-GB"/>
        </w:rPr>
        <w:t xml:space="preserve">nologies are essentially about discovering and utilising previously neglected material flows, for which there </w:t>
      </w:r>
      <w:r w:rsidR="00C15BF6" w:rsidRPr="003942F0">
        <w:rPr>
          <w:rFonts w:ascii="Times New Roman" w:hAnsi="Times New Roman" w:cs="Times New Roman"/>
          <w:lang w:val="en-GB"/>
        </w:rPr>
        <w:t xml:space="preserve">are </w:t>
      </w:r>
      <w:r w:rsidRPr="003942F0">
        <w:rPr>
          <w:rFonts w:ascii="Times New Roman" w:hAnsi="Times New Roman" w:cs="Times New Roman"/>
          <w:lang w:val="en-GB"/>
        </w:rPr>
        <w:t>no</w:t>
      </w:r>
      <w:r w:rsidR="003942F0" w:rsidRPr="003942F0">
        <w:rPr>
          <w:rFonts w:ascii="Times New Roman" w:hAnsi="Times New Roman" w:cs="Times New Roman"/>
          <w:lang w:val="en-GB"/>
        </w:rPr>
        <w:t>t yet any</w:t>
      </w:r>
      <w:r w:rsidRPr="003942F0">
        <w:rPr>
          <w:rFonts w:ascii="Times New Roman" w:hAnsi="Times New Roman" w:cs="Times New Roman"/>
          <w:lang w:val="en-GB"/>
        </w:rPr>
        <w:t xml:space="preserve"> markets. It is therefore almost impossible to use top-down, one-size-fits-all measures</w:t>
      </w:r>
      <w:r w:rsidR="003942F0" w:rsidRPr="003942F0">
        <w:rPr>
          <w:rFonts w:ascii="Times New Roman" w:hAnsi="Times New Roman" w:cs="Times New Roman"/>
          <w:lang w:val="en-GB"/>
        </w:rPr>
        <w:t xml:space="preserve"> to study the role of policies</w:t>
      </w:r>
      <w:r w:rsidRPr="003942F0">
        <w:rPr>
          <w:rFonts w:ascii="Times New Roman" w:hAnsi="Times New Roman" w:cs="Times New Roman"/>
          <w:lang w:val="en-GB"/>
        </w:rPr>
        <w:t>. Rather, the circular economy seems to call for a</w:t>
      </w:r>
      <w:r w:rsidR="003942F0" w:rsidRPr="003942F0">
        <w:rPr>
          <w:rFonts w:ascii="Times New Roman" w:hAnsi="Times New Roman" w:cs="Times New Roman"/>
          <w:lang w:val="en-GB"/>
        </w:rPr>
        <w:t>n understanding of concepts such as</w:t>
      </w:r>
      <w:r w:rsidRPr="003942F0">
        <w:rPr>
          <w:rFonts w:ascii="Times New Roman" w:hAnsi="Times New Roman" w:cs="Times New Roman"/>
          <w:lang w:val="en-GB"/>
        </w:rPr>
        <w:t xml:space="preserve"> </w:t>
      </w:r>
      <w:r w:rsidR="00C2448C" w:rsidRPr="003942F0">
        <w:rPr>
          <w:rFonts w:ascii="Times New Roman" w:hAnsi="Times New Roman" w:cs="Times New Roman"/>
          <w:lang w:val="en-GB"/>
        </w:rPr>
        <w:t>scalability (of new business models and small-scale technologies). And thus, this study presents an estimate of the potential for circular econo</w:t>
      </w:r>
      <w:r w:rsidR="003942F0" w:rsidRPr="003942F0">
        <w:rPr>
          <w:rFonts w:ascii="Times New Roman" w:hAnsi="Times New Roman" w:cs="Times New Roman"/>
          <w:lang w:val="en-GB"/>
        </w:rPr>
        <w:t>my based on examples of new tech</w:t>
      </w:r>
      <w:r w:rsidR="00C2448C" w:rsidRPr="003942F0">
        <w:rPr>
          <w:rFonts w:ascii="Times New Roman" w:hAnsi="Times New Roman" w:cs="Times New Roman"/>
          <w:lang w:val="en-GB"/>
        </w:rPr>
        <w:t>nologies and business models currently deemed most promising in Finland.</w:t>
      </w:r>
    </w:p>
    <w:p w:rsidR="00293591" w:rsidRPr="003942F0" w:rsidRDefault="003942F0" w:rsidP="00C15BF6">
      <w:pPr>
        <w:jc w:val="both"/>
        <w:rPr>
          <w:rFonts w:ascii="Times New Roman" w:hAnsi="Times New Roman" w:cs="Times New Roman"/>
          <w:lang w:val="en-GB"/>
        </w:rPr>
      </w:pPr>
      <w:r w:rsidRPr="003942F0">
        <w:rPr>
          <w:rFonts w:ascii="Times New Roman" w:hAnsi="Times New Roman" w:cs="Times New Roman"/>
          <w:lang w:val="en-GB"/>
        </w:rPr>
        <w:t>T</w:t>
      </w:r>
      <w:r w:rsidR="00293591" w:rsidRPr="003942F0">
        <w:rPr>
          <w:rFonts w:ascii="Times New Roman" w:hAnsi="Times New Roman" w:cs="Times New Roman"/>
          <w:lang w:val="en-GB"/>
        </w:rPr>
        <w:t>h</w:t>
      </w:r>
      <w:r w:rsidR="00C2448C" w:rsidRPr="003942F0">
        <w:rPr>
          <w:rFonts w:ascii="Times New Roman" w:hAnsi="Times New Roman" w:cs="Times New Roman"/>
          <w:lang w:val="en-GB"/>
        </w:rPr>
        <w:t>e study</w:t>
      </w:r>
      <w:r w:rsidR="00293591" w:rsidRPr="003942F0">
        <w:rPr>
          <w:rFonts w:ascii="Times New Roman" w:hAnsi="Times New Roman" w:cs="Times New Roman"/>
          <w:lang w:val="en-GB"/>
        </w:rPr>
        <w:t xml:space="preserve"> is part of a larger study commissioned by the Prime Minister’s Office, studying the potential of Circular Economy in Finland, and advising on its advancement. The paper analyses the potential of Circular Economy in the light of several, recent case studies covering the flow of food from agriculture to food industries to retailing to consumption; the role of recycling; the possibilities of radically different new technologies such as 3D printing and new </w:t>
      </w:r>
      <w:proofErr w:type="spellStart"/>
      <w:r w:rsidR="00293591" w:rsidRPr="003942F0">
        <w:rPr>
          <w:rFonts w:ascii="Times New Roman" w:hAnsi="Times New Roman" w:cs="Times New Roman"/>
          <w:lang w:val="en-GB"/>
        </w:rPr>
        <w:t>lignine</w:t>
      </w:r>
      <w:proofErr w:type="spellEnd"/>
      <w:r w:rsidR="00293591" w:rsidRPr="003942F0">
        <w:rPr>
          <w:rFonts w:ascii="Times New Roman" w:hAnsi="Times New Roman" w:cs="Times New Roman"/>
          <w:lang w:val="en-GB"/>
        </w:rPr>
        <w:t xml:space="preserve">/cellulosic processes; and the emergence of a new kind of consumerism. We integrate each of these cases into the FINAGE CGE model of </w:t>
      </w:r>
      <w:r w:rsidRPr="003942F0">
        <w:rPr>
          <w:rFonts w:ascii="Times New Roman" w:hAnsi="Times New Roman" w:cs="Times New Roman"/>
          <w:lang w:val="en-GB"/>
        </w:rPr>
        <w:t>the Finnish economy</w:t>
      </w:r>
      <w:r w:rsidR="00293591" w:rsidRPr="003942F0">
        <w:rPr>
          <w:rFonts w:ascii="Times New Roman" w:hAnsi="Times New Roman" w:cs="Times New Roman"/>
          <w:lang w:val="en-GB"/>
        </w:rPr>
        <w:t xml:space="preserve"> to assess the economic potential of these new technologies. We find that it is not unrealistic to expect </w:t>
      </w:r>
      <w:r w:rsidRPr="003942F0">
        <w:rPr>
          <w:rFonts w:ascii="Times New Roman" w:hAnsi="Times New Roman" w:cs="Times New Roman"/>
          <w:lang w:val="en-GB"/>
        </w:rPr>
        <w:t xml:space="preserve">significant </w:t>
      </w:r>
      <w:r w:rsidR="00293591" w:rsidRPr="003942F0">
        <w:rPr>
          <w:rFonts w:ascii="Times New Roman" w:hAnsi="Times New Roman" w:cs="Times New Roman"/>
          <w:lang w:val="en-GB"/>
        </w:rPr>
        <w:t xml:space="preserve">gains from the Circular Economy. Even with conservative estimates of the effects in our cases, the gains from increased material efficiency outweigh the </w:t>
      </w:r>
      <w:r w:rsidRPr="003942F0">
        <w:rPr>
          <w:rFonts w:ascii="Times New Roman" w:hAnsi="Times New Roman" w:cs="Times New Roman"/>
          <w:lang w:val="en-GB"/>
        </w:rPr>
        <w:t xml:space="preserve">investment </w:t>
      </w:r>
      <w:r w:rsidR="00293591" w:rsidRPr="003942F0">
        <w:rPr>
          <w:rFonts w:ascii="Times New Roman" w:hAnsi="Times New Roman" w:cs="Times New Roman"/>
          <w:lang w:val="en-GB"/>
        </w:rPr>
        <w:t>costs.</w:t>
      </w:r>
    </w:p>
    <w:p w:rsidR="00B646B0" w:rsidRPr="008E0C2D" w:rsidRDefault="00433E9D" w:rsidP="008E0C2D">
      <w:pPr>
        <w:pStyle w:val="ListParagraph"/>
        <w:numPr>
          <w:ilvl w:val="0"/>
          <w:numId w:val="7"/>
        </w:numPr>
        <w:jc w:val="both"/>
        <w:rPr>
          <w:rFonts w:ascii="Times New Roman" w:hAnsi="Times New Roman" w:cs="Times New Roman"/>
          <w:b/>
          <w:lang w:val="en-GB"/>
        </w:rPr>
      </w:pPr>
      <w:r w:rsidRPr="008E0C2D">
        <w:rPr>
          <w:rFonts w:ascii="Times New Roman" w:hAnsi="Times New Roman" w:cs="Times New Roman"/>
          <w:b/>
          <w:lang w:val="en-GB"/>
        </w:rPr>
        <w:t>Meth</w:t>
      </w:r>
      <w:r w:rsidR="003C0342" w:rsidRPr="008E0C2D">
        <w:rPr>
          <w:rFonts w:ascii="Times New Roman" w:hAnsi="Times New Roman" w:cs="Times New Roman"/>
          <w:b/>
          <w:lang w:val="en-GB"/>
        </w:rPr>
        <w:t>odology</w:t>
      </w:r>
    </w:p>
    <w:p w:rsidR="00433E9D" w:rsidRPr="003942F0" w:rsidRDefault="00E6414F" w:rsidP="00C15BF6">
      <w:pPr>
        <w:jc w:val="both"/>
        <w:rPr>
          <w:rFonts w:ascii="Times New Roman" w:hAnsi="Times New Roman" w:cs="Times New Roman"/>
          <w:lang w:val="en-GB"/>
        </w:rPr>
      </w:pPr>
      <w:r w:rsidRPr="003942F0">
        <w:rPr>
          <w:rFonts w:ascii="Times New Roman" w:hAnsi="Times New Roman" w:cs="Times New Roman"/>
          <w:lang w:val="en-GB"/>
        </w:rPr>
        <w:t xml:space="preserve">From the point of view of economic policies aimed at </w:t>
      </w:r>
      <w:r w:rsidR="00A45A57">
        <w:rPr>
          <w:rFonts w:ascii="Times New Roman" w:hAnsi="Times New Roman" w:cs="Times New Roman"/>
          <w:lang w:val="en-GB"/>
        </w:rPr>
        <w:t>accelerating a transition to a c</w:t>
      </w:r>
      <w:r w:rsidRPr="003942F0">
        <w:rPr>
          <w:rFonts w:ascii="Times New Roman" w:hAnsi="Times New Roman" w:cs="Times New Roman"/>
          <w:lang w:val="en-GB"/>
        </w:rPr>
        <w:t xml:space="preserve">ircular economy, the whole concept appears too vague to be particularly useful. Thus we take a practical approach here and let the examples demonstrate what a circular economy could entail. In our examples, the move towards a </w:t>
      </w:r>
      <w:r w:rsidR="007E5EAB" w:rsidRPr="003942F0">
        <w:rPr>
          <w:rFonts w:ascii="Times New Roman" w:hAnsi="Times New Roman" w:cs="Times New Roman"/>
          <w:lang w:val="en-GB"/>
        </w:rPr>
        <w:t xml:space="preserve">Circular economy </w:t>
      </w:r>
      <w:r w:rsidRPr="003942F0">
        <w:rPr>
          <w:rFonts w:ascii="Times New Roman" w:hAnsi="Times New Roman" w:cs="Times New Roman"/>
          <w:lang w:val="en-GB"/>
        </w:rPr>
        <w:t>is achieved through</w:t>
      </w:r>
      <w:r w:rsidR="007E5EAB" w:rsidRPr="003942F0">
        <w:rPr>
          <w:rFonts w:ascii="Times New Roman" w:hAnsi="Times New Roman" w:cs="Times New Roman"/>
          <w:lang w:val="en-GB"/>
        </w:rPr>
        <w:t xml:space="preserve"> </w:t>
      </w:r>
      <w:r w:rsidRPr="003942F0">
        <w:rPr>
          <w:rFonts w:ascii="Times New Roman" w:hAnsi="Times New Roman" w:cs="Times New Roman"/>
          <w:lang w:val="en-GB"/>
        </w:rPr>
        <w:t xml:space="preserve">the introduction of new technologies to utilise previously </w:t>
      </w:r>
      <w:proofErr w:type="gramStart"/>
      <w:r w:rsidRPr="003942F0">
        <w:rPr>
          <w:rFonts w:ascii="Times New Roman" w:hAnsi="Times New Roman" w:cs="Times New Roman"/>
          <w:lang w:val="en-GB"/>
        </w:rPr>
        <w:t>un-</w:t>
      </w:r>
      <w:proofErr w:type="gramEnd"/>
      <w:r w:rsidRPr="003942F0">
        <w:rPr>
          <w:rFonts w:ascii="Times New Roman" w:hAnsi="Times New Roman" w:cs="Times New Roman"/>
          <w:lang w:val="en-GB"/>
        </w:rPr>
        <w:t xml:space="preserve"> or under-utilised material flows, as well as new business models based on these technologies creating, in essence, markets for the newly utilised flows. This may require investment in new technologies, which obviously are case-specific. </w:t>
      </w:r>
      <w:r w:rsidR="009D6BCD" w:rsidRPr="003942F0">
        <w:rPr>
          <w:rFonts w:ascii="Times New Roman" w:hAnsi="Times New Roman" w:cs="Times New Roman"/>
          <w:lang w:val="en-GB"/>
        </w:rPr>
        <w:t xml:space="preserve">In some examples, the whole earnings logic is </w:t>
      </w:r>
      <w:r w:rsidR="004E65A3" w:rsidRPr="003942F0">
        <w:rPr>
          <w:rFonts w:ascii="Times New Roman" w:hAnsi="Times New Roman" w:cs="Times New Roman"/>
          <w:lang w:val="en-GB"/>
        </w:rPr>
        <w:t xml:space="preserve">changed. </w:t>
      </w:r>
    </w:p>
    <w:p w:rsidR="004E65A3" w:rsidRPr="003942F0" w:rsidRDefault="004E65A3" w:rsidP="00C15BF6">
      <w:pPr>
        <w:jc w:val="both"/>
        <w:rPr>
          <w:rFonts w:ascii="Times New Roman" w:hAnsi="Times New Roman" w:cs="Times New Roman"/>
          <w:lang w:val="en-GB"/>
        </w:rPr>
      </w:pPr>
      <w:r w:rsidRPr="003942F0">
        <w:rPr>
          <w:rFonts w:ascii="Times New Roman" w:hAnsi="Times New Roman" w:cs="Times New Roman"/>
          <w:lang w:val="en-GB"/>
        </w:rPr>
        <w:t xml:space="preserve">The starting point for our study is a recent Circular Economy Roadmap –exercise conducted by </w:t>
      </w:r>
      <w:r w:rsidR="00E42E5A" w:rsidRPr="003942F0">
        <w:rPr>
          <w:rFonts w:ascii="Times New Roman" w:hAnsi="Times New Roman" w:cs="Times New Roman"/>
          <w:lang w:val="en-GB"/>
        </w:rPr>
        <w:t xml:space="preserve">the Finnish Innovation Fund </w:t>
      </w:r>
      <w:r w:rsidRPr="003942F0">
        <w:rPr>
          <w:rFonts w:ascii="Times New Roman" w:hAnsi="Times New Roman" w:cs="Times New Roman"/>
          <w:lang w:val="en-GB"/>
        </w:rPr>
        <w:t>SITRA</w:t>
      </w:r>
      <w:r w:rsidR="003942F0" w:rsidRPr="003942F0">
        <w:rPr>
          <w:rFonts w:ascii="Times New Roman" w:hAnsi="Times New Roman" w:cs="Times New Roman"/>
          <w:lang w:val="en-GB"/>
        </w:rPr>
        <w:t xml:space="preserve"> (2014)</w:t>
      </w:r>
      <w:r w:rsidRPr="003942F0">
        <w:rPr>
          <w:rFonts w:ascii="Times New Roman" w:hAnsi="Times New Roman" w:cs="Times New Roman"/>
          <w:lang w:val="en-GB"/>
        </w:rPr>
        <w:t xml:space="preserve">, </w:t>
      </w:r>
      <w:r w:rsidR="00EA2F65" w:rsidRPr="003942F0">
        <w:rPr>
          <w:rFonts w:ascii="Times New Roman" w:hAnsi="Times New Roman" w:cs="Times New Roman"/>
          <w:lang w:val="en-GB"/>
        </w:rPr>
        <w:t xml:space="preserve">a policy think tank, recognising some </w:t>
      </w:r>
      <w:r w:rsidR="003942F0" w:rsidRPr="003942F0">
        <w:rPr>
          <w:rFonts w:ascii="Times New Roman" w:hAnsi="Times New Roman" w:cs="Times New Roman"/>
          <w:lang w:val="en-GB"/>
        </w:rPr>
        <w:t xml:space="preserve">half a </w:t>
      </w:r>
      <w:r w:rsidR="00EA2F65" w:rsidRPr="003942F0">
        <w:rPr>
          <w:rFonts w:ascii="Times New Roman" w:hAnsi="Times New Roman" w:cs="Times New Roman"/>
          <w:lang w:val="en-GB"/>
        </w:rPr>
        <w:t xml:space="preserve">dozen </w:t>
      </w:r>
      <w:r w:rsidR="00EC64E4" w:rsidRPr="003942F0">
        <w:rPr>
          <w:rFonts w:ascii="Times New Roman" w:hAnsi="Times New Roman" w:cs="Times New Roman"/>
          <w:lang w:val="en-GB"/>
        </w:rPr>
        <w:t>promising a</w:t>
      </w:r>
      <w:r w:rsidR="00C9112C" w:rsidRPr="003942F0">
        <w:rPr>
          <w:rFonts w:ascii="Times New Roman" w:hAnsi="Times New Roman" w:cs="Times New Roman"/>
          <w:lang w:val="en-GB"/>
        </w:rPr>
        <w:t>reas for development. These areas share some characteristics: most of them involve the introduction of new technologies, chang</w:t>
      </w:r>
      <w:r w:rsidR="003942F0" w:rsidRPr="003942F0">
        <w:rPr>
          <w:rFonts w:ascii="Times New Roman" w:hAnsi="Times New Roman" w:cs="Times New Roman"/>
          <w:lang w:val="en-GB"/>
        </w:rPr>
        <w:t>ing</w:t>
      </w:r>
      <w:r w:rsidR="00C9112C" w:rsidRPr="003942F0">
        <w:rPr>
          <w:rFonts w:ascii="Times New Roman" w:hAnsi="Times New Roman" w:cs="Times New Roman"/>
          <w:lang w:val="en-GB"/>
        </w:rPr>
        <w:t xml:space="preserve"> existing value chains, and </w:t>
      </w:r>
      <w:r w:rsidR="003942F0" w:rsidRPr="003942F0">
        <w:rPr>
          <w:rFonts w:ascii="Times New Roman" w:hAnsi="Times New Roman" w:cs="Times New Roman"/>
          <w:lang w:val="en-GB"/>
        </w:rPr>
        <w:t xml:space="preserve">most of them </w:t>
      </w:r>
      <w:r w:rsidR="00C9112C" w:rsidRPr="003942F0">
        <w:rPr>
          <w:rFonts w:ascii="Times New Roman" w:hAnsi="Times New Roman" w:cs="Times New Roman"/>
          <w:lang w:val="en-GB"/>
        </w:rPr>
        <w:t>are relatively small-scale. Some of the</w:t>
      </w:r>
      <w:r w:rsidR="000D4E67" w:rsidRPr="003942F0">
        <w:rPr>
          <w:rFonts w:ascii="Times New Roman" w:hAnsi="Times New Roman" w:cs="Times New Roman"/>
          <w:lang w:val="en-GB"/>
        </w:rPr>
        <w:t>m clearly display scalability, whereas others are probably unique to Finnish conditions.</w:t>
      </w:r>
      <w:r w:rsidR="001B247B" w:rsidRPr="003942F0">
        <w:rPr>
          <w:rFonts w:ascii="Times New Roman" w:hAnsi="Times New Roman" w:cs="Times New Roman"/>
          <w:lang w:val="en-GB"/>
        </w:rPr>
        <w:t xml:space="preserve"> Most of them also involve more than one industry, which demonstrates the freshness of many of the technology and business concepts.</w:t>
      </w:r>
    </w:p>
    <w:p w:rsidR="00E42E5A" w:rsidRPr="003942F0" w:rsidRDefault="000D4E67" w:rsidP="00C15BF6">
      <w:pPr>
        <w:jc w:val="both"/>
        <w:rPr>
          <w:rFonts w:ascii="Times New Roman" w:hAnsi="Times New Roman" w:cs="Times New Roman"/>
          <w:lang w:val="en-GB"/>
        </w:rPr>
      </w:pPr>
      <w:r w:rsidRPr="003942F0">
        <w:rPr>
          <w:rFonts w:ascii="Times New Roman" w:hAnsi="Times New Roman" w:cs="Times New Roman"/>
          <w:lang w:val="en-GB"/>
        </w:rPr>
        <w:t xml:space="preserve">It is </w:t>
      </w:r>
      <w:r w:rsidR="003942F0" w:rsidRPr="003942F0">
        <w:rPr>
          <w:rFonts w:ascii="Times New Roman" w:hAnsi="Times New Roman" w:cs="Times New Roman"/>
          <w:lang w:val="en-GB"/>
        </w:rPr>
        <w:t xml:space="preserve">also </w:t>
      </w:r>
      <w:r w:rsidRPr="003942F0">
        <w:rPr>
          <w:rFonts w:ascii="Times New Roman" w:hAnsi="Times New Roman" w:cs="Times New Roman"/>
          <w:lang w:val="en-GB"/>
        </w:rPr>
        <w:t>clear that the examples interact with each other. Here, we have chosen to present the examples as a “sequence”, that is, cumulatively, to get an idea of the relative contribution of each of the cases. We have restricted the study to potentials that can be identified from the national accounts.</w:t>
      </w:r>
    </w:p>
    <w:p w:rsidR="002F7224" w:rsidRPr="003942F0" w:rsidRDefault="003942F0" w:rsidP="00C15BF6">
      <w:pPr>
        <w:jc w:val="both"/>
        <w:rPr>
          <w:rFonts w:ascii="Times New Roman" w:hAnsi="Times New Roman" w:cs="Times New Roman"/>
          <w:lang w:val="en-GB"/>
        </w:rPr>
      </w:pPr>
      <w:r w:rsidRPr="003942F0">
        <w:rPr>
          <w:rFonts w:ascii="Times New Roman" w:hAnsi="Times New Roman" w:cs="Times New Roman"/>
          <w:lang w:val="en-GB"/>
        </w:rPr>
        <w:lastRenderedPageBreak/>
        <w:t>We focus on the following</w:t>
      </w:r>
      <w:r w:rsidR="000D4E67" w:rsidRPr="003942F0">
        <w:rPr>
          <w:rFonts w:ascii="Times New Roman" w:hAnsi="Times New Roman" w:cs="Times New Roman"/>
          <w:lang w:val="en-GB"/>
        </w:rPr>
        <w:t xml:space="preserve"> Circular Economy </w:t>
      </w:r>
      <w:r w:rsidRPr="003942F0">
        <w:rPr>
          <w:rFonts w:ascii="Times New Roman" w:hAnsi="Times New Roman" w:cs="Times New Roman"/>
          <w:lang w:val="en-GB"/>
        </w:rPr>
        <w:t>Potentials in seven stages</w:t>
      </w:r>
      <w:r w:rsidR="002F7224" w:rsidRPr="003942F0">
        <w:rPr>
          <w:rFonts w:ascii="Times New Roman" w:hAnsi="Times New Roman" w:cs="Times New Roman"/>
          <w:lang w:val="en-GB"/>
        </w:rPr>
        <w:t>:</w:t>
      </w:r>
    </w:p>
    <w:p w:rsidR="008575FF" w:rsidRPr="003942F0" w:rsidRDefault="00DA3251" w:rsidP="00C15BF6">
      <w:pPr>
        <w:pStyle w:val="ListParagraph"/>
        <w:numPr>
          <w:ilvl w:val="0"/>
          <w:numId w:val="1"/>
        </w:numPr>
        <w:jc w:val="both"/>
        <w:rPr>
          <w:rFonts w:ascii="Times New Roman" w:hAnsi="Times New Roman" w:cs="Times New Roman"/>
          <w:lang w:val="en-GB"/>
        </w:rPr>
      </w:pPr>
      <w:proofErr w:type="spellStart"/>
      <w:r>
        <w:rPr>
          <w:rFonts w:ascii="Times New Roman" w:hAnsi="Times New Roman" w:cs="Times New Roman"/>
          <w:lang w:val="en-GB"/>
        </w:rPr>
        <w:t>Foodspill</w:t>
      </w:r>
      <w:proofErr w:type="spellEnd"/>
      <w:r w:rsidR="008575FF" w:rsidRPr="003942F0">
        <w:rPr>
          <w:rFonts w:ascii="Times New Roman" w:hAnsi="Times New Roman" w:cs="Times New Roman"/>
          <w:lang w:val="en-GB"/>
        </w:rPr>
        <w:t xml:space="preserve"> – reduction of </w:t>
      </w:r>
      <w:proofErr w:type="spellStart"/>
      <w:r w:rsidR="008575FF" w:rsidRPr="003942F0">
        <w:rPr>
          <w:rFonts w:ascii="Times New Roman" w:hAnsi="Times New Roman" w:cs="Times New Roman"/>
          <w:lang w:val="en-GB"/>
        </w:rPr>
        <w:t>foodspill</w:t>
      </w:r>
      <w:proofErr w:type="spellEnd"/>
      <w:r w:rsidR="008575FF" w:rsidRPr="003942F0">
        <w:rPr>
          <w:rFonts w:ascii="Times New Roman" w:hAnsi="Times New Roman" w:cs="Times New Roman"/>
          <w:lang w:val="en-GB"/>
        </w:rPr>
        <w:t xml:space="preserve"> </w:t>
      </w:r>
      <w:r>
        <w:rPr>
          <w:rFonts w:ascii="Times New Roman" w:hAnsi="Times New Roman" w:cs="Times New Roman"/>
          <w:lang w:val="en-GB"/>
        </w:rPr>
        <w:t xml:space="preserve">or food waste </w:t>
      </w:r>
      <w:r w:rsidR="008575FF" w:rsidRPr="003942F0">
        <w:rPr>
          <w:rFonts w:ascii="Times New Roman" w:hAnsi="Times New Roman" w:cs="Times New Roman"/>
          <w:lang w:val="en-GB"/>
        </w:rPr>
        <w:t>in retailing and in domestic consumption</w:t>
      </w:r>
    </w:p>
    <w:p w:rsidR="008575FF" w:rsidRPr="003942F0" w:rsidRDefault="008575FF" w:rsidP="00C15BF6">
      <w:pPr>
        <w:pStyle w:val="ListParagraph"/>
        <w:numPr>
          <w:ilvl w:val="0"/>
          <w:numId w:val="1"/>
        </w:numPr>
        <w:jc w:val="both"/>
        <w:rPr>
          <w:rFonts w:ascii="Times New Roman" w:hAnsi="Times New Roman" w:cs="Times New Roman"/>
          <w:lang w:val="en-GB"/>
        </w:rPr>
      </w:pPr>
      <w:r w:rsidRPr="003942F0">
        <w:rPr>
          <w:rFonts w:ascii="Times New Roman" w:hAnsi="Times New Roman" w:cs="Times New Roman"/>
          <w:lang w:val="en-GB"/>
        </w:rPr>
        <w:t>Nutrient</w:t>
      </w:r>
      <w:r w:rsidR="003942F0" w:rsidRPr="003942F0">
        <w:rPr>
          <w:rFonts w:ascii="Times New Roman" w:hAnsi="Times New Roman" w:cs="Times New Roman"/>
          <w:lang w:val="en-GB"/>
        </w:rPr>
        <w:t xml:space="preserve"> flow</w:t>
      </w:r>
      <w:r w:rsidRPr="003942F0">
        <w:rPr>
          <w:rFonts w:ascii="Times New Roman" w:hAnsi="Times New Roman" w:cs="Times New Roman"/>
          <w:lang w:val="en-GB"/>
        </w:rPr>
        <w:t>s – manufacture of fertilizers and biogas based on more efficient nutrient flows</w:t>
      </w:r>
    </w:p>
    <w:p w:rsidR="002C1F60" w:rsidRPr="003942F0" w:rsidRDefault="003942F0" w:rsidP="00C15BF6">
      <w:pPr>
        <w:pStyle w:val="ListParagraph"/>
        <w:numPr>
          <w:ilvl w:val="0"/>
          <w:numId w:val="1"/>
        </w:numPr>
        <w:jc w:val="both"/>
        <w:rPr>
          <w:rFonts w:ascii="Times New Roman" w:hAnsi="Times New Roman" w:cs="Times New Roman"/>
          <w:lang w:val="en-GB"/>
        </w:rPr>
      </w:pPr>
      <w:r w:rsidRPr="003942F0">
        <w:rPr>
          <w:rFonts w:ascii="Times New Roman" w:hAnsi="Times New Roman" w:cs="Times New Roman"/>
          <w:lang w:val="en-GB"/>
        </w:rPr>
        <w:t>Fishmeal</w:t>
      </w:r>
      <w:r w:rsidR="008575FF" w:rsidRPr="003942F0">
        <w:rPr>
          <w:rFonts w:ascii="Times New Roman" w:hAnsi="Times New Roman" w:cs="Times New Roman"/>
          <w:lang w:val="en-GB"/>
        </w:rPr>
        <w:t xml:space="preserve"> – manufacture of fish fodder for agriculture, based on both increased fish farming and the production of fishmeal from </w:t>
      </w:r>
      <w:proofErr w:type="spellStart"/>
      <w:r w:rsidR="008575FF" w:rsidRPr="003942F0">
        <w:rPr>
          <w:rFonts w:ascii="Times New Roman" w:hAnsi="Times New Roman" w:cs="Times New Roman"/>
          <w:lang w:val="en-GB"/>
        </w:rPr>
        <w:t>roug</w:t>
      </w:r>
      <w:proofErr w:type="spellEnd"/>
      <w:r w:rsidR="008575FF" w:rsidRPr="003942F0">
        <w:rPr>
          <w:rFonts w:ascii="Times New Roman" w:hAnsi="Times New Roman" w:cs="Times New Roman"/>
          <w:lang w:val="en-GB"/>
        </w:rPr>
        <w:t xml:space="preserve"> fish</w:t>
      </w:r>
    </w:p>
    <w:p w:rsidR="00210F0E" w:rsidRPr="003942F0" w:rsidRDefault="00F81FF4" w:rsidP="00C15BF6">
      <w:pPr>
        <w:pStyle w:val="ListParagraph"/>
        <w:numPr>
          <w:ilvl w:val="0"/>
          <w:numId w:val="1"/>
        </w:numPr>
        <w:jc w:val="both"/>
        <w:rPr>
          <w:rFonts w:ascii="Times New Roman" w:hAnsi="Times New Roman" w:cs="Times New Roman"/>
          <w:lang w:val="en-GB"/>
        </w:rPr>
      </w:pPr>
      <w:r w:rsidRPr="003942F0">
        <w:rPr>
          <w:rFonts w:ascii="Times New Roman" w:hAnsi="Times New Roman" w:cs="Times New Roman"/>
          <w:lang w:val="en-GB"/>
        </w:rPr>
        <w:t>Broad bean – the introduction of broad bean to diminish the need for fertilizers and to increase the uptake of nitrogen</w:t>
      </w:r>
    </w:p>
    <w:p w:rsidR="00F81FF4" w:rsidRPr="003942F0" w:rsidRDefault="00A45A57" w:rsidP="00C15BF6">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Recycling – introducti</w:t>
      </w:r>
      <w:r w:rsidR="00F81FF4" w:rsidRPr="003942F0">
        <w:rPr>
          <w:rFonts w:ascii="Times New Roman" w:hAnsi="Times New Roman" w:cs="Times New Roman"/>
          <w:lang w:val="en-GB"/>
        </w:rPr>
        <w:t>on of new technologies to increase the recycling of plastics, textiles and electronics, especially precious metals</w:t>
      </w:r>
    </w:p>
    <w:p w:rsidR="00F81FF4" w:rsidRPr="003942F0" w:rsidRDefault="00F81FF4" w:rsidP="00C15BF6">
      <w:pPr>
        <w:pStyle w:val="ListParagraph"/>
        <w:numPr>
          <w:ilvl w:val="0"/>
          <w:numId w:val="1"/>
        </w:numPr>
        <w:jc w:val="both"/>
        <w:rPr>
          <w:rFonts w:ascii="Times New Roman" w:hAnsi="Times New Roman" w:cs="Times New Roman"/>
          <w:lang w:val="en-GB"/>
        </w:rPr>
      </w:pPr>
      <w:r w:rsidRPr="003942F0">
        <w:rPr>
          <w:rFonts w:ascii="Times New Roman" w:hAnsi="Times New Roman" w:cs="Times New Roman"/>
          <w:lang w:val="en-GB"/>
        </w:rPr>
        <w:t>Transports – promoting new transport solutions esp. for consumer</w:t>
      </w:r>
    </w:p>
    <w:p w:rsidR="00F81FF4" w:rsidRPr="003942F0" w:rsidRDefault="00F81FF4" w:rsidP="00C15BF6">
      <w:pPr>
        <w:pStyle w:val="ListParagraph"/>
        <w:numPr>
          <w:ilvl w:val="0"/>
          <w:numId w:val="1"/>
        </w:numPr>
        <w:jc w:val="both"/>
        <w:rPr>
          <w:rFonts w:ascii="Times New Roman" w:hAnsi="Times New Roman" w:cs="Times New Roman"/>
          <w:lang w:val="en-GB"/>
        </w:rPr>
      </w:pPr>
      <w:proofErr w:type="spellStart"/>
      <w:r w:rsidRPr="003942F0">
        <w:rPr>
          <w:rFonts w:ascii="Times New Roman" w:hAnsi="Times New Roman" w:cs="Times New Roman"/>
          <w:lang w:val="en-GB"/>
        </w:rPr>
        <w:t>Lignine</w:t>
      </w:r>
      <w:proofErr w:type="spellEnd"/>
      <w:r w:rsidRPr="003942F0">
        <w:rPr>
          <w:rFonts w:ascii="Times New Roman" w:hAnsi="Times New Roman" w:cs="Times New Roman"/>
          <w:lang w:val="en-GB"/>
        </w:rPr>
        <w:t xml:space="preserve"> – new forest industry technologies revolutionise the use of </w:t>
      </w:r>
      <w:proofErr w:type="spellStart"/>
      <w:r w:rsidRPr="003942F0">
        <w:rPr>
          <w:rFonts w:ascii="Times New Roman" w:hAnsi="Times New Roman" w:cs="Times New Roman"/>
          <w:lang w:val="en-GB"/>
        </w:rPr>
        <w:t>lignine</w:t>
      </w:r>
      <w:proofErr w:type="spellEnd"/>
    </w:p>
    <w:p w:rsidR="00F81FF4" w:rsidRPr="003942F0" w:rsidRDefault="00F81FF4" w:rsidP="00C15BF6">
      <w:pPr>
        <w:jc w:val="both"/>
        <w:rPr>
          <w:rFonts w:ascii="Times New Roman" w:hAnsi="Times New Roman" w:cs="Times New Roman"/>
          <w:lang w:val="en-GB"/>
        </w:rPr>
      </w:pPr>
      <w:r w:rsidRPr="003942F0">
        <w:rPr>
          <w:rFonts w:ascii="Times New Roman" w:hAnsi="Times New Roman" w:cs="Times New Roman"/>
          <w:lang w:val="en-GB"/>
        </w:rPr>
        <w:t xml:space="preserve">By cumulative we mean that by the last stage, all seven stages are operative. </w:t>
      </w:r>
    </w:p>
    <w:p w:rsidR="003942F0" w:rsidRPr="003942F0" w:rsidRDefault="003942F0" w:rsidP="003942F0">
      <w:pPr>
        <w:jc w:val="both"/>
        <w:rPr>
          <w:rFonts w:ascii="Times New Roman" w:hAnsi="Times New Roman" w:cs="Times New Roman"/>
          <w:lang w:val="en-GB"/>
        </w:rPr>
      </w:pPr>
      <w:r w:rsidRPr="003942F0">
        <w:rPr>
          <w:rFonts w:ascii="Times New Roman" w:hAnsi="Times New Roman" w:cs="Times New Roman"/>
          <w:lang w:val="en-GB"/>
        </w:rPr>
        <w:t xml:space="preserve">We use the FINAGE model to study the potential for circular economy. FINAGE is a fairly standard, recursive, </w:t>
      </w:r>
      <w:r>
        <w:rPr>
          <w:rFonts w:ascii="Times New Roman" w:hAnsi="Times New Roman" w:cs="Times New Roman"/>
          <w:lang w:val="en-GB"/>
        </w:rPr>
        <w:t>VU/</w:t>
      </w:r>
      <w:r w:rsidRPr="003942F0">
        <w:rPr>
          <w:rFonts w:ascii="Times New Roman" w:hAnsi="Times New Roman" w:cs="Times New Roman"/>
          <w:lang w:val="en-GB"/>
        </w:rPr>
        <w:t xml:space="preserve">MONASH-like </w:t>
      </w:r>
      <w:r w:rsidRPr="003942F0">
        <w:rPr>
          <w:rFonts w:ascii="Times New Roman" w:hAnsi="Times New Roman" w:cs="Times New Roman"/>
          <w:lang w:val="en-GB"/>
        </w:rPr>
        <w:t xml:space="preserve">AGE </w:t>
      </w:r>
      <w:r w:rsidRPr="003942F0">
        <w:rPr>
          <w:rFonts w:ascii="Times New Roman" w:hAnsi="Times New Roman" w:cs="Times New Roman"/>
          <w:lang w:val="en-GB"/>
        </w:rPr>
        <w:t xml:space="preserve">model of the Finnish economy which emphasizes the detailed structure of taxes and public sector transfers, as well as the structure of the industries, the labour force, capital stocks, and production. FINAGE assumes the linear expenditure system, as well as a mix of </w:t>
      </w:r>
      <w:proofErr w:type="spellStart"/>
      <w:r w:rsidRPr="003942F0">
        <w:rPr>
          <w:rFonts w:ascii="Times New Roman" w:hAnsi="Times New Roman" w:cs="Times New Roman"/>
          <w:lang w:val="en-GB"/>
        </w:rPr>
        <w:t>Leontieff</w:t>
      </w:r>
      <w:proofErr w:type="spellEnd"/>
      <w:r w:rsidRPr="003942F0">
        <w:rPr>
          <w:rFonts w:ascii="Times New Roman" w:hAnsi="Times New Roman" w:cs="Times New Roman"/>
          <w:lang w:val="en-GB"/>
        </w:rPr>
        <w:t xml:space="preserve"> for intermediate use of goods and CES nests on value added in the production function. It also allows for MONASH-dynamics in investment. A precursor to FINAGE is the VATTAGE model (Honkatukia 2009). In the present study, we also utilise material flow data stemming from extended input-output database of the Finnish economy. </w:t>
      </w:r>
    </w:p>
    <w:p w:rsidR="00210F0E" w:rsidRPr="003942F0" w:rsidRDefault="00F81FF4" w:rsidP="00C15BF6">
      <w:pPr>
        <w:jc w:val="both"/>
        <w:rPr>
          <w:rFonts w:ascii="Times New Roman" w:hAnsi="Times New Roman" w:cs="Times New Roman"/>
          <w:lang w:val="en-GB"/>
        </w:rPr>
      </w:pPr>
      <w:r w:rsidRPr="003942F0">
        <w:rPr>
          <w:rFonts w:ascii="Times New Roman" w:hAnsi="Times New Roman" w:cs="Times New Roman"/>
          <w:lang w:val="en-GB"/>
        </w:rPr>
        <w:t>We report the effects of the policies as deviations from a baseline extending to 2030. The baseline already contains many measures that could be taken for promotion of the circular economy, stemming from the EU energy and clima</w:t>
      </w:r>
      <w:r w:rsidR="009C3435" w:rsidRPr="003942F0">
        <w:rPr>
          <w:rFonts w:ascii="Times New Roman" w:hAnsi="Times New Roman" w:cs="Times New Roman"/>
          <w:lang w:val="en-GB"/>
        </w:rPr>
        <w:t xml:space="preserve">te policy targets for 2020, and stipulating binding targets for the share of renewables in energy consumption. </w:t>
      </w:r>
      <w:r w:rsidR="00716424" w:rsidRPr="003942F0">
        <w:rPr>
          <w:rFonts w:ascii="Times New Roman" w:hAnsi="Times New Roman" w:cs="Times New Roman"/>
          <w:lang w:val="en-GB"/>
        </w:rPr>
        <w:t xml:space="preserve">For 2030, such targets are not yet in place. </w:t>
      </w:r>
    </w:p>
    <w:p w:rsidR="00F35425" w:rsidRPr="003942F0" w:rsidRDefault="00716424" w:rsidP="00C15BF6">
      <w:pPr>
        <w:jc w:val="both"/>
        <w:rPr>
          <w:rFonts w:ascii="Times New Roman" w:hAnsi="Times New Roman" w:cs="Times New Roman"/>
          <w:lang w:val="en-GB"/>
        </w:rPr>
      </w:pPr>
      <w:r w:rsidRPr="003942F0">
        <w:rPr>
          <w:rFonts w:ascii="Times New Roman" w:hAnsi="Times New Roman" w:cs="Times New Roman"/>
          <w:lang w:val="en-GB"/>
        </w:rPr>
        <w:t>We have tried to make full use of the data on new technologies and the changes in value chains and markets they entail by allocating changes in material flows, investment and thereby capital-labour or value-added-material ratios by commodity and by industry as closely as possible. In most of the examples, it is possible to identify links from investments (in new technologies) to changes in input structure (more efficient or altered material flows), but some of the examples do assume changes in consumer or firm behaviour which are not necessarily justifiable on simple economic reasoning.</w:t>
      </w:r>
      <w:r w:rsidR="004B55A2" w:rsidRPr="003942F0">
        <w:rPr>
          <w:rFonts w:ascii="Times New Roman" w:hAnsi="Times New Roman" w:cs="Times New Roman"/>
          <w:lang w:val="en-GB"/>
        </w:rPr>
        <w:t xml:space="preserve"> In the latter case, improvements to technology are thus introduced more or less by assumption. In the former case, it is possible to identify the need for policies for bringing about the new solutions, for example, by introducing investment subsidies.  </w:t>
      </w:r>
    </w:p>
    <w:p w:rsidR="003C0342" w:rsidRPr="003942F0" w:rsidRDefault="004B55A2" w:rsidP="00C15BF6">
      <w:pPr>
        <w:jc w:val="both"/>
        <w:rPr>
          <w:rFonts w:ascii="Times New Roman" w:hAnsi="Times New Roman" w:cs="Times New Roman"/>
          <w:lang w:val="en-GB"/>
        </w:rPr>
      </w:pPr>
      <w:r w:rsidRPr="003942F0">
        <w:rPr>
          <w:rFonts w:ascii="Times New Roman" w:hAnsi="Times New Roman" w:cs="Times New Roman"/>
          <w:lang w:val="en-GB"/>
        </w:rPr>
        <w:t xml:space="preserve">Tables 1 and 2 summarise the scenarios in terms of assumptions made and the immediate effect. Table 1 shows the how and in which industries processes are assumed to change, whereas Table 2 shows the immediate changes brought about in each case. </w:t>
      </w:r>
      <w:r w:rsidR="00BA2083" w:rsidRPr="003942F0">
        <w:rPr>
          <w:rFonts w:ascii="Times New Roman" w:hAnsi="Times New Roman" w:cs="Times New Roman"/>
          <w:lang w:val="en-GB"/>
        </w:rPr>
        <w:t xml:space="preserve">For example, the effects on </w:t>
      </w:r>
      <w:r w:rsidR="00BA2083" w:rsidRPr="003942F0">
        <w:rPr>
          <w:rFonts w:ascii="Times New Roman" w:hAnsi="Times New Roman" w:cs="Times New Roman"/>
          <w:b/>
          <w:lang w:val="en-GB"/>
        </w:rPr>
        <w:t>food spillage</w:t>
      </w:r>
      <w:r w:rsidR="00BA2083" w:rsidRPr="003942F0">
        <w:rPr>
          <w:rFonts w:ascii="Times New Roman" w:hAnsi="Times New Roman" w:cs="Times New Roman"/>
          <w:lang w:val="en-GB"/>
        </w:rPr>
        <w:t xml:space="preserve"> </w:t>
      </w:r>
      <w:r w:rsidR="00FA70B1">
        <w:rPr>
          <w:rFonts w:ascii="Times New Roman" w:hAnsi="Times New Roman" w:cs="Times New Roman"/>
          <w:lang w:val="en-GB"/>
        </w:rPr>
        <w:t>are</w:t>
      </w:r>
      <w:r w:rsidR="00D83721" w:rsidRPr="003942F0">
        <w:rPr>
          <w:rFonts w:ascii="Times New Roman" w:hAnsi="Times New Roman" w:cs="Times New Roman"/>
          <w:lang w:val="en-GB"/>
        </w:rPr>
        <w:t xml:space="preserve"> introduced by assuming the demand for food by the households, the hotel and restaurant industry and the retail industry to grow slower compared to the baseline</w:t>
      </w:r>
      <w:r w:rsidR="00FA70B1">
        <w:rPr>
          <w:rFonts w:ascii="Times New Roman" w:hAnsi="Times New Roman" w:cs="Times New Roman"/>
          <w:lang w:val="en-GB"/>
        </w:rPr>
        <w:t>, which could happen as a result of better understanding of expiry dates and better management of retailing logistics at very low or even zero cost</w:t>
      </w:r>
      <w:r w:rsidR="00D83721" w:rsidRPr="003942F0">
        <w:rPr>
          <w:rFonts w:ascii="Times New Roman" w:hAnsi="Times New Roman" w:cs="Times New Roman"/>
          <w:lang w:val="en-GB"/>
        </w:rPr>
        <w:t xml:space="preserve">.  The effects of these changes are reflected as diminished domestic demand for food by the food and agricultural industries in Table 2. Most studies on the circular economy do not go beyond recognising these </w:t>
      </w:r>
      <w:r w:rsidR="0002676F" w:rsidRPr="003942F0">
        <w:rPr>
          <w:rFonts w:ascii="Times New Roman" w:hAnsi="Times New Roman" w:cs="Times New Roman"/>
          <w:lang w:val="en-GB"/>
        </w:rPr>
        <w:t>“1</w:t>
      </w:r>
      <w:r w:rsidR="0002676F" w:rsidRPr="003942F0">
        <w:rPr>
          <w:rFonts w:ascii="Times New Roman" w:hAnsi="Times New Roman" w:cs="Times New Roman"/>
          <w:vertAlign w:val="superscript"/>
          <w:lang w:val="en-GB"/>
        </w:rPr>
        <w:t>st</w:t>
      </w:r>
      <w:r w:rsidR="0002676F" w:rsidRPr="003942F0">
        <w:rPr>
          <w:rFonts w:ascii="Times New Roman" w:hAnsi="Times New Roman" w:cs="Times New Roman"/>
          <w:lang w:val="en-GB"/>
        </w:rPr>
        <w:t xml:space="preserve"> order” links (for example, the </w:t>
      </w:r>
      <w:r w:rsidR="00FA70B1">
        <w:rPr>
          <w:rFonts w:ascii="Times New Roman" w:hAnsi="Times New Roman" w:cs="Times New Roman"/>
          <w:lang w:val="en-GB"/>
        </w:rPr>
        <w:t>SITRA</w:t>
      </w:r>
      <w:r w:rsidR="0002676F" w:rsidRPr="003942F0">
        <w:rPr>
          <w:rFonts w:ascii="Times New Roman" w:hAnsi="Times New Roman" w:cs="Times New Roman"/>
          <w:lang w:val="en-GB"/>
        </w:rPr>
        <w:t xml:space="preserve"> Roadmap), but in a CGE study there are many more</w:t>
      </w:r>
      <w:r w:rsidR="00FA70B1">
        <w:rPr>
          <w:rFonts w:ascii="Times New Roman" w:hAnsi="Times New Roman" w:cs="Times New Roman"/>
          <w:lang w:val="en-GB"/>
        </w:rPr>
        <w:t xml:space="preserve"> </w:t>
      </w:r>
      <w:r w:rsidR="0002676F" w:rsidRPr="003942F0">
        <w:rPr>
          <w:rFonts w:ascii="Times New Roman" w:hAnsi="Times New Roman" w:cs="Times New Roman"/>
          <w:lang w:val="en-GB"/>
        </w:rPr>
        <w:t>links and effects. For example, the fall in the consumption of food is reflected as an increase in the purchasing power of the consumers, thereby increasing demand for other consumption goods, which in turn will have an effect on the equilibrium prices of these goods. Ultimately, also the labour markets will be affected with the resulting real wage adjustments.</w:t>
      </w:r>
    </w:p>
    <w:p w:rsidR="002C19DF" w:rsidRPr="003942F0" w:rsidRDefault="0002676F" w:rsidP="00C15BF6">
      <w:pPr>
        <w:jc w:val="both"/>
        <w:rPr>
          <w:rFonts w:ascii="Times New Roman" w:hAnsi="Times New Roman" w:cs="Times New Roman"/>
          <w:lang w:val="en-GB"/>
        </w:rPr>
      </w:pPr>
      <w:r w:rsidRPr="003942F0">
        <w:rPr>
          <w:rFonts w:ascii="Times New Roman" w:hAnsi="Times New Roman" w:cs="Times New Roman"/>
          <w:lang w:val="en-GB"/>
        </w:rPr>
        <w:lastRenderedPageBreak/>
        <w:t xml:space="preserve">The other cases can also be seen in the light of changes in demand and/or technology. The increased efficiency of the </w:t>
      </w:r>
      <w:r w:rsidRPr="003942F0">
        <w:rPr>
          <w:rFonts w:ascii="Times New Roman" w:hAnsi="Times New Roman" w:cs="Times New Roman"/>
          <w:b/>
          <w:lang w:val="en-GB"/>
        </w:rPr>
        <w:t>nutrient f</w:t>
      </w:r>
      <w:r w:rsidR="002C19DF" w:rsidRPr="003942F0">
        <w:rPr>
          <w:rFonts w:ascii="Times New Roman" w:hAnsi="Times New Roman" w:cs="Times New Roman"/>
          <w:b/>
          <w:lang w:val="en-GB"/>
        </w:rPr>
        <w:t>lows</w:t>
      </w:r>
      <w:r w:rsidR="002C19DF" w:rsidRPr="003942F0">
        <w:rPr>
          <w:rFonts w:ascii="Times New Roman" w:hAnsi="Times New Roman" w:cs="Times New Roman"/>
          <w:lang w:val="en-GB"/>
        </w:rPr>
        <w:t xml:space="preserve"> </w:t>
      </w:r>
      <w:r w:rsidR="006754A9">
        <w:rPr>
          <w:rFonts w:ascii="Times New Roman" w:hAnsi="Times New Roman" w:cs="Times New Roman"/>
          <w:lang w:val="en-GB"/>
        </w:rPr>
        <w:t>is based on better handling of manure in agriculture (which is largely used as a fertilizer, but is a very problematic one)</w:t>
      </w:r>
      <w:r w:rsidR="002C19DF" w:rsidRPr="003942F0">
        <w:rPr>
          <w:rFonts w:ascii="Times New Roman" w:hAnsi="Times New Roman" w:cs="Times New Roman"/>
          <w:lang w:val="en-GB"/>
        </w:rPr>
        <w:t xml:space="preserve"> as investment in the handling of nutrients (manure) in the waste sector</w:t>
      </w:r>
      <w:r w:rsidR="006754A9">
        <w:rPr>
          <w:rFonts w:ascii="Times New Roman" w:hAnsi="Times New Roman" w:cs="Times New Roman"/>
          <w:lang w:val="en-GB"/>
        </w:rPr>
        <w:t xml:space="preserve"> enables the use of manure as a feedstock for biogas and facilitates the optimization of the use of fertilizers in agriculture; in addition</w:t>
      </w:r>
      <w:r w:rsidR="002C19DF" w:rsidRPr="003942F0">
        <w:rPr>
          <w:rFonts w:ascii="Times New Roman" w:hAnsi="Times New Roman" w:cs="Times New Roman"/>
          <w:lang w:val="en-GB"/>
        </w:rPr>
        <w:t xml:space="preserve">, </w:t>
      </w:r>
      <w:r w:rsidR="006754A9">
        <w:rPr>
          <w:rFonts w:ascii="Times New Roman" w:hAnsi="Times New Roman" w:cs="Times New Roman"/>
          <w:lang w:val="en-GB"/>
        </w:rPr>
        <w:t xml:space="preserve">there is </w:t>
      </w:r>
      <w:r w:rsidR="002C19DF" w:rsidRPr="003942F0">
        <w:rPr>
          <w:rFonts w:ascii="Times New Roman" w:hAnsi="Times New Roman" w:cs="Times New Roman"/>
          <w:lang w:val="en-GB"/>
        </w:rPr>
        <w:t>investment in biogas conversion plants, and changes in the passenger car vehicle fleet which will be able to run on the newly won biogas. The change in the fleet will also affect the average price of cars (the gas conversion is at least for the time being an additional cost), and as changes in the running costs of the cars compared to the petrol and diesel dominated baseline, both of which will affect the hous</w:t>
      </w:r>
      <w:r w:rsidR="006754A9">
        <w:rPr>
          <w:rFonts w:ascii="Times New Roman" w:hAnsi="Times New Roman" w:cs="Times New Roman"/>
          <w:lang w:val="en-GB"/>
        </w:rPr>
        <w:t>e</w:t>
      </w:r>
      <w:r w:rsidR="002C19DF" w:rsidRPr="003942F0">
        <w:rPr>
          <w:rFonts w:ascii="Times New Roman" w:hAnsi="Times New Roman" w:cs="Times New Roman"/>
          <w:lang w:val="en-GB"/>
        </w:rPr>
        <w:t>holds’ purchasing power. The full potential of biogas in Finland has been apprised to correspond to close a third of passenger car petrol</w:t>
      </w:r>
      <w:r w:rsidR="00DA3251">
        <w:rPr>
          <w:rFonts w:ascii="Times New Roman" w:hAnsi="Times New Roman" w:cs="Times New Roman"/>
          <w:lang w:val="en-GB"/>
        </w:rPr>
        <w:t xml:space="preserve"> use by 2030, but the economic</w:t>
      </w:r>
      <w:r w:rsidR="002C19DF" w:rsidRPr="003942F0">
        <w:rPr>
          <w:rFonts w:ascii="Times New Roman" w:hAnsi="Times New Roman" w:cs="Times New Roman"/>
          <w:lang w:val="en-GB"/>
        </w:rPr>
        <w:t xml:space="preserve"> potential is but a fraction of this, and amounts to about 10 per cent of the full potential by 2030, partly also because the necessary infrastructure needs to be installed, and because the car fleet changes relatively slowly (the average age of a passenger car in Finland is very high and exceeds 10 years). </w:t>
      </w:r>
    </w:p>
    <w:p w:rsidR="00837ED2" w:rsidRPr="003942F0" w:rsidRDefault="002C19DF" w:rsidP="00C15BF6">
      <w:pPr>
        <w:jc w:val="both"/>
        <w:rPr>
          <w:rFonts w:ascii="Times New Roman" w:hAnsi="Times New Roman" w:cs="Times New Roman"/>
          <w:lang w:val="en-GB"/>
        </w:rPr>
      </w:pPr>
      <w:r w:rsidRPr="003942F0">
        <w:rPr>
          <w:rFonts w:ascii="Times New Roman" w:hAnsi="Times New Roman" w:cs="Times New Roman"/>
          <w:lang w:val="en-GB"/>
        </w:rPr>
        <w:t>In the</w:t>
      </w:r>
      <w:r w:rsidR="006754A9">
        <w:rPr>
          <w:rFonts w:ascii="Times New Roman" w:hAnsi="Times New Roman" w:cs="Times New Roman"/>
          <w:b/>
          <w:lang w:val="en-GB"/>
        </w:rPr>
        <w:t xml:space="preserve"> fishmeal </w:t>
      </w:r>
      <w:r w:rsidRPr="003942F0">
        <w:rPr>
          <w:rFonts w:ascii="Times New Roman" w:hAnsi="Times New Roman" w:cs="Times New Roman"/>
          <w:b/>
          <w:lang w:val="en-GB"/>
        </w:rPr>
        <w:t xml:space="preserve">case, </w:t>
      </w:r>
      <w:r w:rsidRPr="003942F0">
        <w:rPr>
          <w:rFonts w:ascii="Times New Roman" w:hAnsi="Times New Roman" w:cs="Times New Roman"/>
          <w:lang w:val="en-GB"/>
        </w:rPr>
        <w:t xml:space="preserve">fisheries, </w:t>
      </w:r>
      <w:r w:rsidR="00837ED2" w:rsidRPr="003942F0">
        <w:rPr>
          <w:rFonts w:ascii="Times New Roman" w:hAnsi="Times New Roman" w:cs="Times New Roman"/>
          <w:lang w:val="en-GB"/>
        </w:rPr>
        <w:t>and fishing, is directly affected, producing intermediate goods for the use of fodder producti</w:t>
      </w:r>
      <w:r w:rsidRPr="003942F0">
        <w:rPr>
          <w:rFonts w:ascii="Times New Roman" w:hAnsi="Times New Roman" w:cs="Times New Roman"/>
          <w:lang w:val="en-GB"/>
        </w:rPr>
        <w:t>on</w:t>
      </w:r>
      <w:r w:rsidR="00837ED2" w:rsidRPr="003942F0">
        <w:rPr>
          <w:rFonts w:ascii="Times New Roman" w:hAnsi="Times New Roman" w:cs="Times New Roman"/>
          <w:lang w:val="en-GB"/>
        </w:rPr>
        <w:t xml:space="preserve">, </w:t>
      </w:r>
      <w:r w:rsidRPr="003942F0">
        <w:rPr>
          <w:rFonts w:ascii="Times New Roman" w:hAnsi="Times New Roman" w:cs="Times New Roman"/>
          <w:lang w:val="en-GB"/>
        </w:rPr>
        <w:t>are directly affected</w:t>
      </w:r>
      <w:r w:rsidR="00837ED2" w:rsidRPr="003942F0">
        <w:rPr>
          <w:rFonts w:ascii="Times New Roman" w:hAnsi="Times New Roman" w:cs="Times New Roman"/>
          <w:lang w:val="en-GB"/>
        </w:rPr>
        <w:t xml:space="preserve">, but the changes spill to other sectors as domestic fodder is replacing imports, and as some of the residue is used for the production of fertilizers. The increased cultivation of </w:t>
      </w:r>
      <w:r w:rsidR="00837ED2" w:rsidRPr="003942F0">
        <w:rPr>
          <w:rFonts w:ascii="Times New Roman" w:hAnsi="Times New Roman" w:cs="Times New Roman"/>
          <w:b/>
          <w:lang w:val="en-GB"/>
        </w:rPr>
        <w:t>broad bean</w:t>
      </w:r>
      <w:r w:rsidR="00837ED2" w:rsidRPr="003942F0">
        <w:rPr>
          <w:rFonts w:ascii="Times New Roman" w:hAnsi="Times New Roman" w:cs="Times New Roman"/>
          <w:lang w:val="en-GB"/>
        </w:rPr>
        <w:t xml:space="preserve">, in turn, increases </w:t>
      </w:r>
      <w:r w:rsidR="006754A9">
        <w:rPr>
          <w:rFonts w:ascii="Times New Roman" w:hAnsi="Times New Roman" w:cs="Times New Roman"/>
          <w:lang w:val="en-GB"/>
        </w:rPr>
        <w:t>agricultural production and inv</w:t>
      </w:r>
      <w:r w:rsidR="00837ED2" w:rsidRPr="003942F0">
        <w:rPr>
          <w:rFonts w:ascii="Times New Roman" w:hAnsi="Times New Roman" w:cs="Times New Roman"/>
          <w:lang w:val="en-GB"/>
        </w:rPr>
        <w:t xml:space="preserve">estments in agriculture (it is assumed old pastures are allocated for broad bean), diminishes the use of fertilizers on the whole and also redirects it towards domestic fertilizers. </w:t>
      </w:r>
    </w:p>
    <w:p w:rsidR="00D8505A" w:rsidRPr="003942F0" w:rsidRDefault="006754A9" w:rsidP="00C15BF6">
      <w:pPr>
        <w:jc w:val="both"/>
        <w:rPr>
          <w:rFonts w:ascii="Times New Roman" w:hAnsi="Times New Roman" w:cs="Times New Roman"/>
          <w:lang w:val="en-GB"/>
        </w:rPr>
      </w:pPr>
      <w:r>
        <w:rPr>
          <w:rFonts w:ascii="Times New Roman" w:hAnsi="Times New Roman" w:cs="Times New Roman"/>
          <w:lang w:val="en-GB"/>
        </w:rPr>
        <w:t>I</w:t>
      </w:r>
      <w:r w:rsidR="00837ED2" w:rsidRPr="003942F0">
        <w:rPr>
          <w:rFonts w:ascii="Times New Roman" w:hAnsi="Times New Roman" w:cs="Times New Roman"/>
          <w:lang w:val="en-GB"/>
        </w:rPr>
        <w:t xml:space="preserve">n the </w:t>
      </w:r>
      <w:r>
        <w:rPr>
          <w:rFonts w:ascii="Times New Roman" w:hAnsi="Times New Roman" w:cs="Times New Roman"/>
          <w:b/>
          <w:lang w:val="en-GB"/>
        </w:rPr>
        <w:t xml:space="preserve">recycling </w:t>
      </w:r>
      <w:r w:rsidR="00837ED2" w:rsidRPr="003942F0">
        <w:rPr>
          <w:rFonts w:ascii="Times New Roman" w:hAnsi="Times New Roman" w:cs="Times New Roman"/>
          <w:b/>
          <w:lang w:val="en-GB"/>
        </w:rPr>
        <w:t>case</w:t>
      </w:r>
      <w:r w:rsidR="00837ED2" w:rsidRPr="003942F0">
        <w:rPr>
          <w:rFonts w:ascii="Times New Roman" w:hAnsi="Times New Roman" w:cs="Times New Roman"/>
          <w:lang w:val="en-GB"/>
        </w:rPr>
        <w:t xml:space="preserve">, rather large investments in waste treatment are needed to facilitate the increased recycling of plastic, textile and electronics waste. In the case of textiles, it has been </w:t>
      </w:r>
      <w:r w:rsidR="00D8505A" w:rsidRPr="003942F0">
        <w:rPr>
          <w:rFonts w:ascii="Times New Roman" w:hAnsi="Times New Roman" w:cs="Times New Roman"/>
          <w:lang w:val="en-GB"/>
        </w:rPr>
        <w:t xml:space="preserve">estimated that consumers would also have to become more </w:t>
      </w:r>
      <w:proofErr w:type="spellStart"/>
      <w:r w:rsidR="00D8505A" w:rsidRPr="003942F0">
        <w:rPr>
          <w:rFonts w:ascii="Times New Roman" w:hAnsi="Times New Roman" w:cs="Times New Roman"/>
          <w:lang w:val="en-GB"/>
        </w:rPr>
        <w:t>receptible</w:t>
      </w:r>
      <w:proofErr w:type="spellEnd"/>
      <w:r w:rsidR="00D8505A" w:rsidRPr="003942F0">
        <w:rPr>
          <w:rFonts w:ascii="Times New Roman" w:hAnsi="Times New Roman" w:cs="Times New Roman"/>
          <w:lang w:val="en-GB"/>
        </w:rPr>
        <w:t xml:space="preserve"> towards the use of recycled textiles, with solutions like leasing of clothes spreading from work</w:t>
      </w:r>
      <w:r w:rsidR="00DA3251">
        <w:rPr>
          <w:rFonts w:ascii="Times New Roman" w:hAnsi="Times New Roman" w:cs="Times New Roman"/>
          <w:lang w:val="en-GB"/>
        </w:rPr>
        <w:t>ing clothes to everyday appare</w:t>
      </w:r>
      <w:r w:rsidR="00D8505A" w:rsidRPr="003942F0">
        <w:rPr>
          <w:rFonts w:ascii="Times New Roman" w:hAnsi="Times New Roman" w:cs="Times New Roman"/>
          <w:lang w:val="en-GB"/>
        </w:rPr>
        <w:t xml:space="preserve">l. As for recycled plastics and precious metals recovered from electronics wastes, the recycled materials would more easily start competing with virgin ores or imports, especially when the prices of recycled materials are falling thanks to the introduction of some new recovery technologies. </w:t>
      </w:r>
    </w:p>
    <w:p w:rsidR="006754A9" w:rsidRDefault="00D8505A" w:rsidP="00C15BF6">
      <w:pPr>
        <w:jc w:val="both"/>
        <w:rPr>
          <w:rFonts w:ascii="Times New Roman" w:hAnsi="Times New Roman" w:cs="Times New Roman"/>
          <w:lang w:val="en-GB"/>
        </w:rPr>
      </w:pPr>
      <w:r w:rsidRPr="003942F0">
        <w:rPr>
          <w:rFonts w:ascii="Times New Roman" w:hAnsi="Times New Roman" w:cs="Times New Roman"/>
          <w:lang w:val="en-GB"/>
        </w:rPr>
        <w:t xml:space="preserve">The </w:t>
      </w:r>
      <w:r w:rsidRPr="003942F0">
        <w:rPr>
          <w:rFonts w:ascii="Times New Roman" w:hAnsi="Times New Roman" w:cs="Times New Roman"/>
          <w:b/>
          <w:lang w:val="en-GB"/>
        </w:rPr>
        <w:t>transport case</w:t>
      </w:r>
      <w:r w:rsidRPr="003942F0">
        <w:rPr>
          <w:rFonts w:ascii="Times New Roman" w:hAnsi="Times New Roman" w:cs="Times New Roman"/>
          <w:lang w:val="en-GB"/>
        </w:rPr>
        <w:t xml:space="preserve"> falls in the category of (too) cheap new business innovations whose costs appear to be very low. There is an element of </w:t>
      </w:r>
      <w:proofErr w:type="spellStart"/>
      <w:r w:rsidRPr="003942F0">
        <w:rPr>
          <w:rFonts w:ascii="Times New Roman" w:hAnsi="Times New Roman" w:cs="Times New Roman"/>
          <w:lang w:val="en-GB"/>
        </w:rPr>
        <w:t>Uber</w:t>
      </w:r>
      <w:proofErr w:type="spellEnd"/>
      <w:r w:rsidRPr="003942F0">
        <w:rPr>
          <w:rFonts w:ascii="Times New Roman" w:hAnsi="Times New Roman" w:cs="Times New Roman"/>
          <w:lang w:val="en-GB"/>
        </w:rPr>
        <w:t xml:space="preserve"> in the scenario but it goes somewhat beyond </w:t>
      </w:r>
      <w:proofErr w:type="spellStart"/>
      <w:r w:rsidRPr="003942F0">
        <w:rPr>
          <w:rFonts w:ascii="Times New Roman" w:hAnsi="Times New Roman" w:cs="Times New Roman"/>
          <w:lang w:val="en-GB"/>
        </w:rPr>
        <w:t>Uber</w:t>
      </w:r>
      <w:proofErr w:type="spellEnd"/>
      <w:r w:rsidRPr="003942F0">
        <w:rPr>
          <w:rFonts w:ascii="Times New Roman" w:hAnsi="Times New Roman" w:cs="Times New Roman"/>
          <w:lang w:val="en-GB"/>
        </w:rPr>
        <w:t xml:space="preserve"> since the innovation here </w:t>
      </w:r>
      <w:r w:rsidR="006754A9">
        <w:rPr>
          <w:rFonts w:ascii="Times New Roman" w:hAnsi="Times New Roman" w:cs="Times New Roman"/>
          <w:lang w:val="en-GB"/>
        </w:rPr>
        <w:t xml:space="preserve">is </w:t>
      </w:r>
      <w:r w:rsidRPr="003942F0">
        <w:rPr>
          <w:rFonts w:ascii="Times New Roman" w:hAnsi="Times New Roman" w:cs="Times New Roman"/>
          <w:lang w:val="en-GB"/>
        </w:rPr>
        <w:t>that the new technology not only allows the coordination of taxi-like services very cheaply, but that car-sharing and pooling of ownership starts to repla</w:t>
      </w:r>
      <w:r w:rsidR="006754A9">
        <w:rPr>
          <w:rFonts w:ascii="Times New Roman" w:hAnsi="Times New Roman" w:cs="Times New Roman"/>
          <w:lang w:val="en-GB"/>
        </w:rPr>
        <w:t xml:space="preserve">ce household ownership of </w:t>
      </w:r>
      <w:r w:rsidRPr="003942F0">
        <w:rPr>
          <w:rFonts w:ascii="Times New Roman" w:hAnsi="Times New Roman" w:cs="Times New Roman"/>
          <w:lang w:val="en-GB"/>
        </w:rPr>
        <w:t xml:space="preserve">cars, The result is less imports of passenger cars but faster turnover of the car fleet since the rate of utilization is much higher than currently. </w:t>
      </w:r>
    </w:p>
    <w:p w:rsidR="00661E32" w:rsidRPr="003942F0" w:rsidRDefault="00661E32" w:rsidP="00C15BF6">
      <w:pPr>
        <w:jc w:val="both"/>
        <w:rPr>
          <w:rFonts w:ascii="Times New Roman" w:hAnsi="Times New Roman" w:cs="Times New Roman"/>
          <w:lang w:val="en-GB"/>
        </w:rPr>
      </w:pPr>
      <w:r w:rsidRPr="003942F0">
        <w:rPr>
          <w:rFonts w:ascii="Times New Roman" w:hAnsi="Times New Roman" w:cs="Times New Roman"/>
          <w:lang w:val="en-GB"/>
        </w:rPr>
        <w:t xml:space="preserve">The final case concerns new </w:t>
      </w:r>
      <w:proofErr w:type="spellStart"/>
      <w:r w:rsidRPr="003942F0">
        <w:rPr>
          <w:rFonts w:ascii="Times New Roman" w:hAnsi="Times New Roman" w:cs="Times New Roman"/>
          <w:b/>
          <w:lang w:val="en-GB"/>
        </w:rPr>
        <w:t>lignine</w:t>
      </w:r>
      <w:proofErr w:type="spellEnd"/>
      <w:r w:rsidRPr="003942F0">
        <w:rPr>
          <w:rFonts w:ascii="Times New Roman" w:hAnsi="Times New Roman" w:cs="Times New Roman"/>
          <w:b/>
          <w:lang w:val="en-GB"/>
        </w:rPr>
        <w:t xml:space="preserve">-processing </w:t>
      </w:r>
      <w:r w:rsidRPr="003942F0">
        <w:rPr>
          <w:rFonts w:ascii="Times New Roman" w:hAnsi="Times New Roman" w:cs="Times New Roman"/>
          <w:lang w:val="en-GB"/>
        </w:rPr>
        <w:t>technologies, the potential of which is already well established, but which are not yet in the market. Apparently, with fairly little extra investment it is possible to extract much more value added from wood than has been previously the case, partly because the new technologies allow new uses for the cellulose. The economic potential could be very large</w:t>
      </w:r>
      <w:r w:rsidR="00DA3251">
        <w:rPr>
          <w:rFonts w:ascii="Times New Roman" w:hAnsi="Times New Roman" w:cs="Times New Roman"/>
          <w:lang w:val="en-GB"/>
        </w:rPr>
        <w:t>, and the first p</w:t>
      </w:r>
      <w:r w:rsidR="006754A9">
        <w:rPr>
          <w:rFonts w:ascii="Times New Roman" w:hAnsi="Times New Roman" w:cs="Times New Roman"/>
          <w:lang w:val="en-GB"/>
        </w:rPr>
        <w:t>lants using the new technologies are to commence production in a couple of years</w:t>
      </w:r>
      <w:r w:rsidRPr="003942F0">
        <w:rPr>
          <w:rFonts w:ascii="Times New Roman" w:hAnsi="Times New Roman" w:cs="Times New Roman"/>
          <w:lang w:val="en-GB"/>
        </w:rPr>
        <w:t xml:space="preserve">. </w:t>
      </w:r>
    </w:p>
    <w:p w:rsidR="00F15959" w:rsidRPr="008E0C2D" w:rsidRDefault="00F15959" w:rsidP="00C15BF6">
      <w:pPr>
        <w:jc w:val="both"/>
        <w:rPr>
          <w:rFonts w:ascii="Times New Roman" w:hAnsi="Times New Roman" w:cs="Times New Roman"/>
          <w:b/>
          <w:lang w:val="en-GB"/>
        </w:rPr>
      </w:pPr>
      <w:r w:rsidRPr="003942F0">
        <w:rPr>
          <w:rFonts w:ascii="Times New Roman" w:hAnsi="Times New Roman" w:cs="Times New Roman"/>
          <w:lang w:val="en-GB"/>
        </w:rPr>
        <w:br w:type="page"/>
      </w:r>
      <w:r w:rsidR="003915B2" w:rsidRPr="008E0C2D">
        <w:rPr>
          <w:rFonts w:ascii="Times New Roman" w:hAnsi="Times New Roman" w:cs="Times New Roman"/>
          <w:b/>
          <w:lang w:val="en-GB"/>
        </w:rPr>
        <w:lastRenderedPageBreak/>
        <w:t>Table 1</w:t>
      </w:r>
    </w:p>
    <w:p w:rsidR="00F15959" w:rsidRPr="003942F0" w:rsidRDefault="00F15959" w:rsidP="00C15BF6">
      <w:pPr>
        <w:jc w:val="both"/>
        <w:rPr>
          <w:rFonts w:ascii="Times New Roman" w:hAnsi="Times New Roman" w:cs="Times New Roman"/>
          <w:lang w:val="en-GB"/>
        </w:rPr>
      </w:pPr>
    </w:p>
    <w:tbl>
      <w:tblPr>
        <w:tblpPr w:leftFromText="141" w:rightFromText="141" w:vertAnchor="page" w:horzAnchor="margin" w:tblpXSpec="center" w:tblpY="2497"/>
        <w:tblW w:w="10702" w:type="dxa"/>
        <w:tblLayout w:type="fixed"/>
        <w:tblCellMar>
          <w:left w:w="70" w:type="dxa"/>
          <w:right w:w="70" w:type="dxa"/>
        </w:tblCellMar>
        <w:tblLook w:val="04A0" w:firstRow="1" w:lastRow="0" w:firstColumn="1" w:lastColumn="0" w:noHBand="0" w:noVBand="1"/>
      </w:tblPr>
      <w:tblGrid>
        <w:gridCol w:w="1630"/>
        <w:gridCol w:w="1559"/>
        <w:gridCol w:w="1287"/>
        <w:gridCol w:w="1264"/>
        <w:gridCol w:w="1276"/>
        <w:gridCol w:w="1418"/>
        <w:gridCol w:w="1229"/>
        <w:gridCol w:w="1039"/>
      </w:tblGrid>
      <w:tr w:rsidR="00F15959" w:rsidRPr="003942F0" w:rsidTr="00F15959">
        <w:trPr>
          <w:trHeight w:val="555"/>
        </w:trPr>
        <w:tc>
          <w:tcPr>
            <w:tcW w:w="1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proofErr w:type="spellStart"/>
            <w:r w:rsidRPr="003942F0">
              <w:rPr>
                <w:rFonts w:ascii="Times New Roman" w:eastAsia="Times New Roman" w:hAnsi="Times New Roman" w:cs="Times New Roman"/>
                <w:color w:val="000000"/>
                <w:lang w:val="en-GB" w:eastAsia="fi-FI"/>
              </w:rPr>
              <w:t>Foodspill</w:t>
            </w:r>
            <w:proofErr w:type="spellEnd"/>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Nutrient flows</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Fishmeal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Broad bean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Recycling</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Transports</w:t>
            </w:r>
          </w:p>
        </w:tc>
        <w:tc>
          <w:tcPr>
            <w:tcW w:w="1039" w:type="dxa"/>
            <w:tcBorders>
              <w:top w:val="single" w:sz="4" w:space="0" w:color="auto"/>
              <w:left w:val="nil"/>
              <w:bottom w:val="single" w:sz="4" w:space="0" w:color="auto"/>
              <w:right w:val="single" w:sz="4" w:space="0" w:color="auto"/>
            </w:tcBorders>
          </w:tcPr>
          <w:p w:rsidR="003915B2" w:rsidRPr="003942F0" w:rsidRDefault="003915B2" w:rsidP="00281789">
            <w:pPr>
              <w:spacing w:after="0" w:line="240" w:lineRule="auto"/>
              <w:rPr>
                <w:rFonts w:ascii="Times New Roman" w:eastAsia="Times New Roman" w:hAnsi="Times New Roman" w:cs="Times New Roman"/>
                <w:color w:val="000000"/>
                <w:lang w:val="en-GB" w:eastAsia="fi-FI"/>
              </w:rPr>
            </w:pPr>
          </w:p>
          <w:p w:rsidR="00F15959" w:rsidRPr="003942F0" w:rsidRDefault="003915B2" w:rsidP="00281789">
            <w:pPr>
              <w:spacing w:after="0" w:line="240" w:lineRule="auto"/>
              <w:rPr>
                <w:rFonts w:ascii="Times New Roman" w:eastAsia="Times New Roman" w:hAnsi="Times New Roman" w:cs="Times New Roman"/>
                <w:color w:val="000000"/>
                <w:lang w:val="en-GB" w:eastAsia="fi-FI"/>
              </w:rPr>
            </w:pPr>
            <w:proofErr w:type="spellStart"/>
            <w:r w:rsidRPr="003942F0">
              <w:rPr>
                <w:rFonts w:ascii="Times New Roman" w:eastAsia="Times New Roman" w:hAnsi="Times New Roman" w:cs="Times New Roman"/>
                <w:color w:val="000000"/>
                <w:lang w:val="en-GB" w:eastAsia="fi-FI"/>
              </w:rPr>
              <w:t>Lignine</w:t>
            </w:r>
            <w:proofErr w:type="spellEnd"/>
          </w:p>
        </w:tc>
      </w:tr>
      <w:tr w:rsidR="00F15959" w:rsidRPr="003942F0" w:rsidTr="00F15959">
        <w:trPr>
          <w:trHeight w:val="704"/>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Agriculture</w:t>
            </w:r>
            <w:r w:rsidR="00317306" w:rsidRPr="003942F0">
              <w:rPr>
                <w:rFonts w:ascii="Times New Roman" w:eastAsia="Times New Roman" w:hAnsi="Times New Roman" w:cs="Times New Roman"/>
                <w:color w:val="000000"/>
                <w:lang w:val="en-GB" w:eastAsia="fi-FI"/>
              </w:rPr>
              <w:t xml:space="preserve"> (incl. fisheries and forestry)</w:t>
            </w:r>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Demand for domestic fertilizers increases</w:t>
            </w:r>
            <w:r w:rsidR="00F15959" w:rsidRPr="003942F0">
              <w:rPr>
                <w:rFonts w:ascii="Times New Roman" w:eastAsia="Times New Roman" w:hAnsi="Times New Roman" w:cs="Times New Roman"/>
                <w:color w:val="000000"/>
                <w:lang w:val="en-GB" w:eastAsia="fi-FI"/>
              </w:rPr>
              <w:t xml:space="preserve"> </w:t>
            </w:r>
          </w:p>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317306"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Demand for fertilizers decreases, fishing and fisheries expand</w:t>
            </w:r>
          </w:p>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317306"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Imports of fodder decrease, acreage increases</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Food </w:t>
            </w:r>
            <w:proofErr w:type="spellStart"/>
            <w:r w:rsidRPr="003942F0">
              <w:rPr>
                <w:rFonts w:ascii="Times New Roman" w:eastAsia="Times New Roman" w:hAnsi="Times New Roman" w:cs="Times New Roman"/>
                <w:color w:val="000000"/>
                <w:lang w:eastAsia="fi-FI"/>
              </w:rPr>
              <w:t>industry</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317306"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Fishmeal</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factory</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tcPr>
          <w:p w:rsidR="00F15959" w:rsidRPr="003942F0" w:rsidRDefault="003915B2"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Forest</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industry</w:t>
            </w:r>
            <w:proofErr w:type="spellEnd"/>
          </w:p>
        </w:tc>
        <w:tc>
          <w:tcPr>
            <w:tcW w:w="1559"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287"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264"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418"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229"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039" w:type="dxa"/>
            <w:tcBorders>
              <w:top w:val="nil"/>
              <w:left w:val="nil"/>
              <w:bottom w:val="single" w:sz="4" w:space="0" w:color="auto"/>
              <w:right w:val="single" w:sz="4" w:space="0" w:color="auto"/>
            </w:tcBorders>
          </w:tcPr>
          <w:p w:rsidR="00F15959" w:rsidRPr="003942F0" w:rsidRDefault="00317306"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Lignine</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processes</w:t>
            </w:r>
            <w:proofErr w:type="spellEnd"/>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Chemical</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industry</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r w:rsidR="00317306" w:rsidRPr="003942F0">
              <w:rPr>
                <w:rFonts w:ascii="Times New Roman" w:eastAsia="Times New Roman" w:hAnsi="Times New Roman" w:cs="Times New Roman"/>
                <w:color w:val="000000"/>
                <w:lang w:val="en-GB" w:eastAsia="fi-FI"/>
              </w:rPr>
              <w:t>Decreased imports of recycled plastic</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Waste </w:t>
            </w:r>
            <w:proofErr w:type="spellStart"/>
            <w:r w:rsidRPr="003942F0">
              <w:rPr>
                <w:rFonts w:ascii="Times New Roman" w:eastAsia="Times New Roman" w:hAnsi="Times New Roman" w:cs="Times New Roman"/>
                <w:color w:val="000000"/>
                <w:lang w:eastAsia="fi-FI"/>
              </w:rPr>
              <w:t>treatment</w:t>
            </w:r>
            <w:proofErr w:type="spellEnd"/>
            <w:r w:rsidRPr="003942F0">
              <w:rPr>
                <w:rFonts w:ascii="Times New Roman" w:eastAsia="Times New Roman" w:hAnsi="Times New Roman" w:cs="Times New Roman"/>
                <w:color w:val="000000"/>
                <w:lang w:eastAsia="fi-FI"/>
              </w:rPr>
              <w:t xml:space="preserve"> and </w:t>
            </w:r>
            <w:proofErr w:type="spellStart"/>
            <w:r w:rsidRPr="003942F0">
              <w:rPr>
                <w:rFonts w:ascii="Times New Roman" w:eastAsia="Times New Roman" w:hAnsi="Times New Roman" w:cs="Times New Roman"/>
                <w:color w:val="000000"/>
                <w:lang w:eastAsia="fi-FI"/>
              </w:rPr>
              <w:t>processing</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roofErr w:type="spellStart"/>
            <w:r w:rsidR="00317306" w:rsidRPr="003942F0">
              <w:rPr>
                <w:rFonts w:ascii="Times New Roman" w:eastAsia="Times New Roman" w:hAnsi="Times New Roman" w:cs="Times New Roman"/>
                <w:color w:val="000000"/>
                <w:lang w:eastAsia="fi-FI"/>
              </w:rPr>
              <w:t>Increased</w:t>
            </w:r>
            <w:proofErr w:type="spellEnd"/>
            <w:r w:rsidR="00317306" w:rsidRPr="003942F0">
              <w:rPr>
                <w:rFonts w:ascii="Times New Roman" w:eastAsia="Times New Roman" w:hAnsi="Times New Roman" w:cs="Times New Roman"/>
                <w:color w:val="000000"/>
                <w:lang w:eastAsia="fi-FI"/>
              </w:rPr>
              <w:t xml:space="preserve"> </w:t>
            </w:r>
            <w:proofErr w:type="spellStart"/>
            <w:r w:rsidR="00317306" w:rsidRPr="003942F0">
              <w:rPr>
                <w:rFonts w:ascii="Times New Roman" w:eastAsia="Times New Roman" w:hAnsi="Times New Roman" w:cs="Times New Roman"/>
                <w:color w:val="000000"/>
                <w:lang w:eastAsia="fi-FI"/>
              </w:rPr>
              <w:t>biogas</w:t>
            </w:r>
            <w:proofErr w:type="spellEnd"/>
            <w:r w:rsidR="00317306" w:rsidRPr="003942F0">
              <w:rPr>
                <w:rFonts w:ascii="Times New Roman" w:eastAsia="Times New Roman" w:hAnsi="Times New Roman" w:cs="Times New Roman"/>
                <w:color w:val="000000"/>
                <w:lang w:eastAsia="fi-FI"/>
              </w:rPr>
              <w:t xml:space="preserve"> </w:t>
            </w:r>
            <w:proofErr w:type="spellStart"/>
            <w:r w:rsidR="00317306" w:rsidRPr="003942F0">
              <w:rPr>
                <w:rFonts w:ascii="Times New Roman" w:eastAsia="Times New Roman" w:hAnsi="Times New Roman" w:cs="Times New Roman"/>
                <w:color w:val="000000"/>
                <w:lang w:eastAsia="fi-FI"/>
              </w:rPr>
              <w:t>production</w:t>
            </w:r>
            <w:proofErr w:type="spellEnd"/>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281789" w:rsidP="00281789">
            <w:pPr>
              <w:spacing w:after="0" w:line="240" w:lineRule="auto"/>
              <w:rPr>
                <w:rFonts w:ascii="Times New Roman" w:eastAsia="Times New Roman" w:hAnsi="Times New Roman" w:cs="Times New Roman"/>
                <w:color w:val="000000"/>
                <w:lang w:val="en-GB" w:eastAsia="fi-FI"/>
              </w:rPr>
            </w:pPr>
            <w:r>
              <w:rPr>
                <w:rFonts w:ascii="Times New Roman" w:eastAsia="Times New Roman" w:hAnsi="Times New Roman" w:cs="Times New Roman"/>
                <w:color w:val="000000"/>
                <w:lang w:val="en-GB" w:eastAsia="fi-FI"/>
              </w:rPr>
              <w:t xml:space="preserve">New </w:t>
            </w:r>
            <w:proofErr w:type="spellStart"/>
            <w:r>
              <w:rPr>
                <w:rFonts w:ascii="Times New Roman" w:eastAsia="Times New Roman" w:hAnsi="Times New Roman" w:cs="Times New Roman"/>
                <w:color w:val="000000"/>
                <w:lang w:val="en-GB" w:eastAsia="fi-FI"/>
              </w:rPr>
              <w:t>tehcnol-ogies</w:t>
            </w:r>
            <w:proofErr w:type="spellEnd"/>
            <w:r>
              <w:rPr>
                <w:rFonts w:ascii="Times New Roman" w:eastAsia="Times New Roman" w:hAnsi="Times New Roman" w:cs="Times New Roman"/>
                <w:color w:val="000000"/>
                <w:lang w:val="en-GB" w:eastAsia="fi-FI"/>
              </w:rPr>
              <w:t xml:space="preserve"> for pla</w:t>
            </w:r>
            <w:r w:rsidR="00317306" w:rsidRPr="003942F0">
              <w:rPr>
                <w:rFonts w:ascii="Times New Roman" w:eastAsia="Times New Roman" w:hAnsi="Times New Roman" w:cs="Times New Roman"/>
                <w:color w:val="000000"/>
                <w:lang w:val="en-GB" w:eastAsia="fi-FI"/>
              </w:rPr>
              <w:t>stic, textile and electronics waste treatment</w:t>
            </w:r>
            <w:r w:rsidR="00F15959" w:rsidRPr="003942F0">
              <w:rPr>
                <w:rFonts w:ascii="Times New Roman" w:eastAsia="Times New Roman" w:hAnsi="Times New Roman" w:cs="Times New Roman"/>
                <w:color w:val="000000"/>
                <w:lang w:val="en-GB"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Retailing and servicing of vehicles</w:t>
            </w:r>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Retail </w:t>
            </w:r>
            <w:proofErr w:type="spellStart"/>
            <w:r w:rsidRPr="003942F0">
              <w:rPr>
                <w:rFonts w:ascii="Times New Roman" w:eastAsia="Times New Roman" w:hAnsi="Times New Roman" w:cs="Times New Roman"/>
                <w:color w:val="000000"/>
                <w:lang w:eastAsia="fi-FI"/>
              </w:rPr>
              <w:t>trade</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317306"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food </w:t>
            </w:r>
            <w:proofErr w:type="spellStart"/>
            <w:r w:rsidRPr="003942F0">
              <w:rPr>
                <w:rFonts w:ascii="Times New Roman" w:eastAsia="Times New Roman" w:hAnsi="Times New Roman" w:cs="Times New Roman"/>
                <w:color w:val="000000"/>
                <w:lang w:eastAsia="fi-FI"/>
              </w:rPr>
              <w:t>decreases</w:t>
            </w:r>
            <w:proofErr w:type="spellEnd"/>
          </w:p>
        </w:tc>
        <w:tc>
          <w:tcPr>
            <w:tcW w:w="1287" w:type="dxa"/>
            <w:tcBorders>
              <w:top w:val="nil"/>
              <w:left w:val="nil"/>
              <w:bottom w:val="single" w:sz="4" w:space="0" w:color="auto"/>
              <w:right w:val="single" w:sz="4" w:space="0" w:color="auto"/>
            </w:tcBorders>
            <w:shd w:val="clear" w:color="auto" w:fill="auto"/>
            <w:noWrap/>
            <w:vAlign w:val="bottom"/>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Hotels</w:t>
            </w:r>
            <w:proofErr w:type="spellEnd"/>
            <w:r w:rsidRPr="003942F0">
              <w:rPr>
                <w:rFonts w:ascii="Times New Roman" w:eastAsia="Times New Roman" w:hAnsi="Times New Roman" w:cs="Times New Roman"/>
                <w:color w:val="000000"/>
                <w:lang w:eastAsia="fi-FI"/>
              </w:rPr>
              <w:t xml:space="preserve"> and </w:t>
            </w:r>
            <w:proofErr w:type="spellStart"/>
            <w:r w:rsidRPr="003942F0">
              <w:rPr>
                <w:rFonts w:ascii="Times New Roman" w:eastAsia="Times New Roman" w:hAnsi="Times New Roman" w:cs="Times New Roman"/>
                <w:color w:val="000000"/>
                <w:lang w:eastAsia="fi-FI"/>
              </w:rPr>
              <w:t>restaurants</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317306"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food </w:t>
            </w:r>
            <w:proofErr w:type="spellStart"/>
            <w:r w:rsidRPr="003942F0">
              <w:rPr>
                <w:rFonts w:ascii="Times New Roman" w:eastAsia="Times New Roman" w:hAnsi="Times New Roman" w:cs="Times New Roman"/>
                <w:color w:val="000000"/>
                <w:lang w:eastAsia="fi-FI"/>
              </w:rPr>
              <w:t>decreases</w:t>
            </w:r>
            <w:proofErr w:type="spellEnd"/>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eastAsia="fi-FI"/>
              </w:rPr>
            </w:pPr>
          </w:p>
        </w:tc>
      </w:tr>
      <w:tr w:rsidR="00F15959" w:rsidRPr="003942F0" w:rsidTr="00F15959">
        <w:trPr>
          <w:trHeight w:val="288"/>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Transport </w:t>
            </w:r>
            <w:proofErr w:type="spellStart"/>
            <w:r w:rsidRPr="003942F0">
              <w:rPr>
                <w:rFonts w:ascii="Times New Roman" w:eastAsia="Times New Roman" w:hAnsi="Times New Roman" w:cs="Times New Roman"/>
                <w:color w:val="000000"/>
                <w:lang w:eastAsia="fi-FI"/>
              </w:rPr>
              <w:t>services</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317306"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Improved energy efficiency</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r>
      <w:tr w:rsidR="00F15959" w:rsidRPr="003942F0" w:rsidTr="00F15959">
        <w:trPr>
          <w:trHeight w:val="80"/>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rsidR="00F15959" w:rsidRPr="003942F0" w:rsidRDefault="003915B2"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Households</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15959" w:rsidRPr="003942F0" w:rsidRDefault="00DF7998"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food </w:t>
            </w:r>
            <w:proofErr w:type="spellStart"/>
            <w:r w:rsidRPr="003942F0">
              <w:rPr>
                <w:rFonts w:ascii="Times New Roman" w:eastAsia="Times New Roman" w:hAnsi="Times New Roman" w:cs="Times New Roman"/>
                <w:color w:val="000000"/>
                <w:lang w:eastAsia="fi-FI"/>
              </w:rPr>
              <w:t>decreases</w:t>
            </w:r>
            <w:proofErr w:type="spellEnd"/>
          </w:p>
        </w:tc>
        <w:tc>
          <w:tcPr>
            <w:tcW w:w="1287" w:type="dxa"/>
            <w:tcBorders>
              <w:top w:val="nil"/>
              <w:left w:val="nil"/>
              <w:bottom w:val="single" w:sz="4" w:space="0" w:color="auto"/>
              <w:right w:val="single" w:sz="4" w:space="0" w:color="auto"/>
            </w:tcBorders>
            <w:shd w:val="clear" w:color="auto" w:fill="auto"/>
            <w:noWrap/>
            <w:vAlign w:val="bottom"/>
            <w:hideMark/>
          </w:tcPr>
          <w:p w:rsidR="00F15959" w:rsidRPr="003942F0" w:rsidRDefault="00DF7998" w:rsidP="00281789">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Passenger</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car</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fleet</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changes</w:t>
            </w:r>
            <w:proofErr w:type="spellEnd"/>
          </w:p>
        </w:tc>
        <w:tc>
          <w:tcPr>
            <w:tcW w:w="1264"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F15959" w:rsidRPr="003942F0" w:rsidRDefault="00F15959" w:rsidP="00281789">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418" w:type="dxa"/>
            <w:tcBorders>
              <w:top w:val="nil"/>
              <w:left w:val="nil"/>
              <w:bottom w:val="single" w:sz="4" w:space="0" w:color="auto"/>
              <w:right w:val="single" w:sz="4" w:space="0" w:color="auto"/>
            </w:tcBorders>
            <w:shd w:val="clear" w:color="auto" w:fill="auto"/>
            <w:noWrap/>
            <w:vAlign w:val="bottom"/>
            <w:hideMark/>
          </w:tcPr>
          <w:p w:rsidR="00F15959" w:rsidRPr="003942F0" w:rsidRDefault="00DF7998"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Demand for textiles de-creases</w:t>
            </w:r>
          </w:p>
        </w:tc>
        <w:tc>
          <w:tcPr>
            <w:tcW w:w="1229" w:type="dxa"/>
            <w:tcBorders>
              <w:top w:val="nil"/>
              <w:left w:val="nil"/>
              <w:bottom w:val="single" w:sz="4" w:space="0" w:color="auto"/>
              <w:right w:val="single" w:sz="4" w:space="0" w:color="auto"/>
            </w:tcBorders>
            <w:shd w:val="clear" w:color="auto" w:fill="auto"/>
            <w:noWrap/>
            <w:vAlign w:val="bottom"/>
            <w:hideMark/>
          </w:tcPr>
          <w:p w:rsidR="00F15959" w:rsidRPr="003942F0" w:rsidRDefault="00DF7998" w:rsidP="00281789">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Transport volumes decrease, imports of cars slow down</w:t>
            </w:r>
          </w:p>
        </w:tc>
        <w:tc>
          <w:tcPr>
            <w:tcW w:w="1039" w:type="dxa"/>
            <w:tcBorders>
              <w:top w:val="nil"/>
              <w:left w:val="nil"/>
              <w:bottom w:val="single" w:sz="4" w:space="0" w:color="auto"/>
              <w:right w:val="single" w:sz="4" w:space="0" w:color="auto"/>
            </w:tcBorders>
          </w:tcPr>
          <w:p w:rsidR="00F15959" w:rsidRPr="003942F0" w:rsidRDefault="00F15959" w:rsidP="00281789">
            <w:pPr>
              <w:spacing w:after="0" w:line="240" w:lineRule="auto"/>
              <w:rPr>
                <w:rFonts w:ascii="Times New Roman" w:eastAsia="Times New Roman" w:hAnsi="Times New Roman" w:cs="Times New Roman"/>
                <w:color w:val="000000"/>
                <w:lang w:val="en-GB" w:eastAsia="fi-FI"/>
              </w:rPr>
            </w:pPr>
          </w:p>
        </w:tc>
      </w:tr>
    </w:tbl>
    <w:p w:rsidR="00F15959" w:rsidRPr="003942F0" w:rsidRDefault="00F15959" w:rsidP="00C15BF6">
      <w:pPr>
        <w:jc w:val="both"/>
        <w:rPr>
          <w:rFonts w:ascii="Times New Roman" w:hAnsi="Times New Roman" w:cs="Times New Roman"/>
          <w:lang w:val="en-GB"/>
        </w:rPr>
      </w:pPr>
      <w:r w:rsidRPr="003942F0">
        <w:rPr>
          <w:rFonts w:ascii="Times New Roman" w:hAnsi="Times New Roman" w:cs="Times New Roman"/>
          <w:lang w:val="en-GB"/>
        </w:rPr>
        <w:br w:type="page"/>
      </w:r>
    </w:p>
    <w:p w:rsidR="00F15959" w:rsidRPr="003942F0" w:rsidRDefault="00F15959" w:rsidP="00C15BF6">
      <w:pPr>
        <w:jc w:val="both"/>
        <w:rPr>
          <w:rFonts w:ascii="Times New Roman" w:hAnsi="Times New Roman" w:cs="Times New Roman"/>
          <w:lang w:val="en-GB"/>
        </w:rPr>
      </w:pPr>
    </w:p>
    <w:p w:rsidR="0093106C" w:rsidRPr="008E0C2D" w:rsidRDefault="009F0B06" w:rsidP="00C15BF6">
      <w:pPr>
        <w:jc w:val="both"/>
        <w:rPr>
          <w:rFonts w:ascii="Times New Roman" w:hAnsi="Times New Roman" w:cs="Times New Roman"/>
          <w:b/>
        </w:rPr>
      </w:pPr>
      <w:proofErr w:type="spellStart"/>
      <w:r w:rsidRPr="008E0C2D">
        <w:rPr>
          <w:rFonts w:ascii="Times New Roman" w:hAnsi="Times New Roman" w:cs="Times New Roman"/>
          <w:b/>
        </w:rPr>
        <w:t>Table</w:t>
      </w:r>
      <w:proofErr w:type="spellEnd"/>
      <w:r w:rsidR="0093106C" w:rsidRPr="008E0C2D">
        <w:rPr>
          <w:rFonts w:ascii="Times New Roman" w:hAnsi="Times New Roman" w:cs="Times New Roman"/>
          <w:b/>
        </w:rPr>
        <w:t xml:space="preserve"> 2</w:t>
      </w:r>
    </w:p>
    <w:tbl>
      <w:tblPr>
        <w:tblW w:w="11312" w:type="dxa"/>
        <w:tblInd w:w="-575" w:type="dxa"/>
        <w:tblCellMar>
          <w:left w:w="70" w:type="dxa"/>
          <w:right w:w="70" w:type="dxa"/>
        </w:tblCellMar>
        <w:tblLook w:val="04A0" w:firstRow="1" w:lastRow="0" w:firstColumn="1" w:lastColumn="0" w:noHBand="0" w:noVBand="1"/>
      </w:tblPr>
      <w:tblGrid>
        <w:gridCol w:w="1496"/>
        <w:gridCol w:w="1417"/>
        <w:gridCol w:w="1701"/>
        <w:gridCol w:w="1276"/>
        <w:gridCol w:w="1276"/>
        <w:gridCol w:w="1843"/>
        <w:gridCol w:w="1275"/>
        <w:gridCol w:w="1028"/>
      </w:tblGrid>
      <w:tr w:rsidR="00BA47BC" w:rsidRPr="003942F0" w:rsidTr="00BA47BC">
        <w:trPr>
          <w:trHeight w:val="978"/>
        </w:trPr>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p>
          <w:p w:rsidR="003915B2" w:rsidRPr="003942F0" w:rsidRDefault="003915B2" w:rsidP="006232EC">
            <w:pPr>
              <w:spacing w:after="0" w:line="240" w:lineRule="auto"/>
              <w:rPr>
                <w:rFonts w:ascii="Times New Roman" w:eastAsia="Times New Roman" w:hAnsi="Times New Roman" w:cs="Times New Roman"/>
                <w:color w:val="000000"/>
                <w:lang w:eastAsia="fi-FI"/>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Foodspill</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Nutrient</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flows</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Fishmeal</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Broad </w:t>
            </w:r>
            <w:proofErr w:type="spellStart"/>
            <w:r w:rsidRPr="003942F0">
              <w:rPr>
                <w:rFonts w:ascii="Times New Roman" w:eastAsia="Times New Roman" w:hAnsi="Times New Roman" w:cs="Times New Roman"/>
                <w:color w:val="000000"/>
                <w:lang w:eastAsia="fi-FI"/>
              </w:rPr>
              <w:t>bean</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Recycling</w:t>
            </w:r>
            <w:proofErr w:type="spellEnd"/>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915B2" w:rsidRPr="003942F0" w:rsidRDefault="003915B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Transports</w:t>
            </w:r>
            <w:proofErr w:type="spellEnd"/>
          </w:p>
        </w:tc>
        <w:tc>
          <w:tcPr>
            <w:tcW w:w="1028" w:type="dxa"/>
            <w:tcBorders>
              <w:top w:val="single" w:sz="4" w:space="0" w:color="auto"/>
              <w:left w:val="nil"/>
              <w:bottom w:val="single" w:sz="4" w:space="0" w:color="auto"/>
              <w:right w:val="single" w:sz="4" w:space="0" w:color="auto"/>
            </w:tcBorders>
          </w:tcPr>
          <w:p w:rsidR="003915B2" w:rsidRPr="003942F0" w:rsidRDefault="003915B2" w:rsidP="006232EC">
            <w:pPr>
              <w:spacing w:after="0" w:line="240" w:lineRule="auto"/>
              <w:rPr>
                <w:rFonts w:ascii="Times New Roman" w:eastAsia="Times New Roman" w:hAnsi="Times New Roman" w:cs="Times New Roman"/>
                <w:color w:val="000000"/>
                <w:lang w:eastAsia="fi-FI"/>
              </w:rPr>
            </w:pPr>
          </w:p>
          <w:p w:rsidR="003915B2" w:rsidRPr="003942F0" w:rsidRDefault="003915B2" w:rsidP="006232EC">
            <w:pPr>
              <w:spacing w:after="0" w:line="240" w:lineRule="auto"/>
              <w:rPr>
                <w:rFonts w:ascii="Times New Roman" w:eastAsia="Times New Roman" w:hAnsi="Times New Roman" w:cs="Times New Roman"/>
                <w:color w:val="000000"/>
                <w:lang w:eastAsia="fi-FI"/>
              </w:rPr>
            </w:pPr>
          </w:p>
          <w:p w:rsidR="003915B2" w:rsidRPr="003942F0" w:rsidRDefault="003915B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Lignine</w:t>
            </w:r>
            <w:proofErr w:type="spellEnd"/>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774B0" w:rsidRPr="003942F0" w:rsidRDefault="008774B0"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Agriculture</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6232EC" w:rsidRDefault="008774B0"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w:t>
            </w:r>
          </w:p>
          <w:p w:rsidR="008774B0" w:rsidRPr="003942F0" w:rsidRDefault="008774B0"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food </w:t>
            </w:r>
            <w:proofErr w:type="spellStart"/>
            <w:r w:rsidRPr="003942F0">
              <w:rPr>
                <w:rFonts w:ascii="Times New Roman" w:eastAsia="Times New Roman" w:hAnsi="Times New Roman" w:cs="Times New Roman"/>
                <w:color w:val="000000"/>
                <w:lang w:eastAsia="fi-FI"/>
              </w:rPr>
              <w:t>decreases</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rsidR="008774B0" w:rsidRPr="003942F0" w:rsidRDefault="008774B0"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hideMark/>
          </w:tcPr>
          <w:p w:rsidR="00932EC4" w:rsidRPr="003942F0" w:rsidRDefault="008774B0"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roofErr w:type="spellStart"/>
            <w:r w:rsidR="00932EC4" w:rsidRPr="003942F0">
              <w:rPr>
                <w:rFonts w:ascii="Times New Roman" w:eastAsia="Times New Roman" w:hAnsi="Times New Roman" w:cs="Times New Roman"/>
                <w:color w:val="000000"/>
                <w:lang w:eastAsia="fi-FI"/>
              </w:rPr>
              <w:t>Fertilizers</w:t>
            </w:r>
            <w:proofErr w:type="spellEnd"/>
            <w:r w:rsidR="00932EC4" w:rsidRPr="003942F0">
              <w:rPr>
                <w:rFonts w:ascii="Times New Roman" w:eastAsia="Times New Roman" w:hAnsi="Times New Roman" w:cs="Times New Roman"/>
                <w:color w:val="000000"/>
                <w:lang w:eastAsia="fi-FI"/>
              </w:rPr>
              <w:t>,</w:t>
            </w:r>
          </w:p>
          <w:p w:rsidR="008774B0" w:rsidRPr="003942F0" w:rsidRDefault="00932EC4"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fish</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farms</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fishing</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BA47BC" w:rsidRPr="00BA47BC" w:rsidRDefault="008774B0" w:rsidP="006232EC">
            <w:pPr>
              <w:spacing w:after="0" w:line="240" w:lineRule="auto"/>
              <w:rPr>
                <w:rFonts w:ascii="Times New Roman" w:eastAsia="Times New Roman" w:hAnsi="Times New Roman" w:cs="Times New Roman"/>
                <w:color w:val="000000"/>
                <w:lang w:val="en-GB" w:eastAsia="fi-FI"/>
              </w:rPr>
            </w:pPr>
            <w:r w:rsidRPr="00BA47BC">
              <w:rPr>
                <w:rFonts w:ascii="Times New Roman" w:eastAsia="Times New Roman" w:hAnsi="Times New Roman" w:cs="Times New Roman"/>
                <w:color w:val="000000"/>
                <w:lang w:val="en-GB" w:eastAsia="fi-FI"/>
              </w:rPr>
              <w:t> </w:t>
            </w:r>
            <w:r w:rsidR="00BA47BC" w:rsidRPr="00BA47BC">
              <w:rPr>
                <w:rFonts w:ascii="Times New Roman" w:eastAsia="Times New Roman" w:hAnsi="Times New Roman" w:cs="Times New Roman"/>
                <w:color w:val="000000"/>
                <w:lang w:val="en-GB" w:eastAsia="fi-FI"/>
              </w:rPr>
              <w:t>Imports of fodder,</w:t>
            </w:r>
          </w:p>
          <w:p w:rsidR="008774B0" w:rsidRPr="00BA47BC" w:rsidRDefault="00C92A46" w:rsidP="00BA47BC">
            <w:pPr>
              <w:spacing w:after="0" w:line="240" w:lineRule="auto"/>
              <w:rPr>
                <w:rFonts w:ascii="Times New Roman" w:eastAsia="Times New Roman" w:hAnsi="Times New Roman" w:cs="Times New Roman"/>
                <w:color w:val="000000"/>
                <w:lang w:val="en-GB" w:eastAsia="fi-FI"/>
              </w:rPr>
            </w:pPr>
            <w:r>
              <w:rPr>
                <w:rFonts w:ascii="Times New Roman" w:eastAsia="Times New Roman" w:hAnsi="Times New Roman" w:cs="Times New Roman"/>
                <w:color w:val="000000"/>
                <w:lang w:val="en-GB" w:eastAsia="fi-FI"/>
              </w:rPr>
              <w:t>n</w:t>
            </w:r>
            <w:r w:rsidR="00BA47BC" w:rsidRPr="00BA47BC">
              <w:rPr>
                <w:rFonts w:ascii="Times New Roman" w:eastAsia="Times New Roman" w:hAnsi="Times New Roman" w:cs="Times New Roman"/>
                <w:color w:val="000000"/>
                <w:lang w:val="en-GB" w:eastAsia="fi-FI"/>
              </w:rPr>
              <w:t>ew acreage</w:t>
            </w:r>
          </w:p>
        </w:tc>
        <w:tc>
          <w:tcPr>
            <w:tcW w:w="1843" w:type="dxa"/>
            <w:tcBorders>
              <w:top w:val="nil"/>
              <w:left w:val="nil"/>
              <w:bottom w:val="single" w:sz="4" w:space="0" w:color="auto"/>
              <w:right w:val="single" w:sz="4" w:space="0" w:color="auto"/>
            </w:tcBorders>
            <w:shd w:val="clear" w:color="auto" w:fill="auto"/>
            <w:noWrap/>
            <w:vAlign w:val="bottom"/>
            <w:hideMark/>
          </w:tcPr>
          <w:p w:rsidR="008774B0" w:rsidRPr="00BA47BC" w:rsidRDefault="008774B0" w:rsidP="006232EC">
            <w:pPr>
              <w:spacing w:after="0" w:line="240" w:lineRule="auto"/>
              <w:rPr>
                <w:rFonts w:ascii="Times New Roman" w:eastAsia="Times New Roman" w:hAnsi="Times New Roman" w:cs="Times New Roman"/>
                <w:color w:val="000000"/>
                <w:lang w:val="en-GB" w:eastAsia="fi-FI"/>
              </w:rPr>
            </w:pPr>
            <w:r w:rsidRPr="00BA47BC">
              <w:rPr>
                <w:rFonts w:ascii="Times New Roman" w:eastAsia="Times New Roman" w:hAnsi="Times New Roman" w:cs="Times New Roman"/>
                <w:color w:val="000000"/>
                <w:lang w:val="en-GB"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774B0" w:rsidRPr="00BA47BC" w:rsidRDefault="008774B0" w:rsidP="006232EC">
            <w:pPr>
              <w:spacing w:after="0" w:line="240" w:lineRule="auto"/>
              <w:rPr>
                <w:rFonts w:ascii="Times New Roman" w:eastAsia="Times New Roman" w:hAnsi="Times New Roman" w:cs="Times New Roman"/>
                <w:color w:val="000000"/>
                <w:lang w:val="en-GB" w:eastAsia="fi-FI"/>
              </w:rPr>
            </w:pPr>
            <w:r w:rsidRPr="00BA47BC">
              <w:rPr>
                <w:rFonts w:ascii="Times New Roman" w:eastAsia="Times New Roman" w:hAnsi="Times New Roman" w:cs="Times New Roman"/>
                <w:color w:val="000000"/>
                <w:lang w:val="en-GB" w:eastAsia="fi-FI"/>
              </w:rPr>
              <w:t> </w:t>
            </w:r>
          </w:p>
        </w:tc>
        <w:tc>
          <w:tcPr>
            <w:tcW w:w="1028" w:type="dxa"/>
            <w:tcBorders>
              <w:top w:val="nil"/>
              <w:left w:val="nil"/>
              <w:bottom w:val="single" w:sz="4" w:space="0" w:color="auto"/>
              <w:right w:val="single" w:sz="4" w:space="0" w:color="auto"/>
            </w:tcBorders>
          </w:tcPr>
          <w:p w:rsidR="008774B0" w:rsidRPr="003942F0" w:rsidRDefault="00B72571"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w:t>
            </w:r>
            <w:proofErr w:type="spellStart"/>
            <w:r w:rsidRPr="003942F0">
              <w:rPr>
                <w:rFonts w:ascii="Times New Roman" w:eastAsia="Times New Roman" w:hAnsi="Times New Roman" w:cs="Times New Roman"/>
                <w:color w:val="000000"/>
                <w:lang w:eastAsia="fi-FI"/>
              </w:rPr>
              <w:t>wood</w:t>
            </w:r>
            <w:proofErr w:type="spellEnd"/>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Food </w:t>
            </w:r>
            <w:proofErr w:type="spellStart"/>
            <w:r w:rsidRPr="003942F0">
              <w:rPr>
                <w:rFonts w:ascii="Times New Roman" w:eastAsia="Times New Roman" w:hAnsi="Times New Roman" w:cs="Times New Roman"/>
                <w:color w:val="000000"/>
                <w:lang w:eastAsia="fi-FI"/>
              </w:rPr>
              <w:t>industry</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6232EC"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w:t>
            </w:r>
          </w:p>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food </w:t>
            </w:r>
            <w:proofErr w:type="spellStart"/>
            <w:r w:rsidRPr="003942F0">
              <w:rPr>
                <w:rFonts w:ascii="Times New Roman" w:eastAsia="Times New Roman" w:hAnsi="Times New Roman" w:cs="Times New Roman"/>
                <w:color w:val="000000"/>
                <w:lang w:eastAsia="fi-FI"/>
              </w:rPr>
              <w:t>decreases</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932EC4"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Fishmeal</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plant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6232EC"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tcPr>
          <w:p w:rsidR="006232EC"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Textile</w:t>
            </w:r>
            <w:proofErr w:type="spellEnd"/>
            <w:r w:rsidRPr="003942F0">
              <w:rPr>
                <w:rFonts w:ascii="Times New Roman" w:eastAsia="Times New Roman" w:hAnsi="Times New Roman" w:cs="Times New Roman"/>
                <w:color w:val="000000"/>
                <w:lang w:eastAsia="fi-FI"/>
              </w:rPr>
              <w:t xml:space="preserve"> </w:t>
            </w:r>
          </w:p>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industry</w:t>
            </w:r>
            <w:proofErr w:type="spellEnd"/>
          </w:p>
        </w:tc>
        <w:tc>
          <w:tcPr>
            <w:tcW w:w="1417"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843" w:type="dxa"/>
            <w:tcBorders>
              <w:top w:val="nil"/>
              <w:left w:val="nil"/>
              <w:bottom w:val="single" w:sz="4" w:space="0" w:color="auto"/>
              <w:right w:val="single" w:sz="4" w:space="0" w:color="auto"/>
            </w:tcBorders>
            <w:shd w:val="clear" w:color="auto" w:fill="auto"/>
            <w:noWrap/>
            <w:vAlign w:val="bottom"/>
          </w:tcPr>
          <w:p w:rsidR="00826916" w:rsidRPr="006232EC" w:rsidRDefault="006232EC" w:rsidP="006232EC">
            <w:pPr>
              <w:spacing w:after="0" w:line="240" w:lineRule="auto"/>
              <w:rPr>
                <w:rFonts w:ascii="Times New Roman" w:eastAsia="Times New Roman" w:hAnsi="Times New Roman" w:cs="Times New Roman"/>
                <w:color w:val="000000"/>
                <w:lang w:val="en-GB" w:eastAsia="fi-FI"/>
              </w:rPr>
            </w:pPr>
            <w:r w:rsidRPr="006232EC">
              <w:rPr>
                <w:rFonts w:ascii="Times New Roman" w:eastAsia="Times New Roman" w:hAnsi="Times New Roman" w:cs="Times New Roman"/>
                <w:color w:val="000000"/>
                <w:lang w:val="en-GB" w:eastAsia="fi-FI"/>
              </w:rPr>
              <w:t>Demand for textiles d</w:t>
            </w:r>
            <w:r w:rsidR="00771782" w:rsidRPr="006232EC">
              <w:rPr>
                <w:rFonts w:ascii="Times New Roman" w:eastAsia="Times New Roman" w:hAnsi="Times New Roman" w:cs="Times New Roman"/>
                <w:color w:val="000000"/>
                <w:lang w:val="en-GB" w:eastAsia="fi-FI"/>
              </w:rPr>
              <w:t>ecreases, use of recycled textiles increases</w:t>
            </w:r>
          </w:p>
        </w:tc>
        <w:tc>
          <w:tcPr>
            <w:tcW w:w="1275" w:type="dxa"/>
            <w:tcBorders>
              <w:top w:val="nil"/>
              <w:left w:val="nil"/>
              <w:bottom w:val="single" w:sz="4" w:space="0" w:color="auto"/>
              <w:right w:val="single" w:sz="4" w:space="0" w:color="auto"/>
            </w:tcBorders>
            <w:shd w:val="clear" w:color="auto" w:fill="auto"/>
            <w:noWrap/>
            <w:vAlign w:val="bottom"/>
          </w:tcPr>
          <w:p w:rsidR="00826916" w:rsidRPr="006232EC" w:rsidRDefault="00826916" w:rsidP="006232EC">
            <w:pPr>
              <w:spacing w:after="0" w:line="240" w:lineRule="auto"/>
              <w:rPr>
                <w:rFonts w:ascii="Times New Roman" w:eastAsia="Times New Roman" w:hAnsi="Times New Roman" w:cs="Times New Roman"/>
                <w:color w:val="000000"/>
                <w:lang w:val="en-GB" w:eastAsia="fi-FI"/>
              </w:rPr>
            </w:pPr>
          </w:p>
        </w:tc>
        <w:tc>
          <w:tcPr>
            <w:tcW w:w="1028" w:type="dxa"/>
            <w:tcBorders>
              <w:top w:val="nil"/>
              <w:left w:val="nil"/>
              <w:bottom w:val="single" w:sz="4" w:space="0" w:color="auto"/>
              <w:right w:val="single" w:sz="4" w:space="0" w:color="auto"/>
            </w:tcBorders>
          </w:tcPr>
          <w:p w:rsidR="00826916" w:rsidRPr="006232EC" w:rsidRDefault="00826916" w:rsidP="006232EC">
            <w:pPr>
              <w:spacing w:after="0" w:line="240" w:lineRule="auto"/>
              <w:rPr>
                <w:rFonts w:ascii="Times New Roman" w:eastAsia="Times New Roman" w:hAnsi="Times New Roman" w:cs="Times New Roman"/>
                <w:color w:val="000000"/>
                <w:lang w:val="en-GB"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Oil</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refining</w:t>
            </w:r>
            <w:proofErr w:type="spellEnd"/>
          </w:p>
        </w:tc>
        <w:tc>
          <w:tcPr>
            <w:tcW w:w="1417"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Biogas</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replaces</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petrol</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843"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5"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tcPr>
          <w:p w:rsidR="006232EC"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Forest</w:t>
            </w:r>
            <w:proofErr w:type="spellEnd"/>
            <w:r w:rsidRPr="003942F0">
              <w:rPr>
                <w:rFonts w:ascii="Times New Roman" w:eastAsia="Times New Roman" w:hAnsi="Times New Roman" w:cs="Times New Roman"/>
                <w:color w:val="000000"/>
                <w:lang w:eastAsia="fi-FI"/>
              </w:rPr>
              <w:t xml:space="preserve"> </w:t>
            </w:r>
          </w:p>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industry</w:t>
            </w:r>
            <w:proofErr w:type="spellEnd"/>
          </w:p>
        </w:tc>
        <w:tc>
          <w:tcPr>
            <w:tcW w:w="1417"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843"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5"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028" w:type="dxa"/>
            <w:tcBorders>
              <w:top w:val="nil"/>
              <w:left w:val="nil"/>
              <w:bottom w:val="single" w:sz="4" w:space="0" w:color="auto"/>
              <w:right w:val="single" w:sz="4" w:space="0" w:color="auto"/>
            </w:tcBorders>
          </w:tcPr>
          <w:p w:rsidR="00826916" w:rsidRPr="003942F0" w:rsidRDefault="00B72571"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Use</w:t>
            </w:r>
            <w:proofErr w:type="spellEnd"/>
            <w:r w:rsidRPr="003942F0">
              <w:rPr>
                <w:rFonts w:ascii="Times New Roman" w:eastAsia="Times New Roman" w:hAnsi="Times New Roman" w:cs="Times New Roman"/>
                <w:color w:val="000000"/>
                <w:lang w:eastAsia="fi-FI"/>
              </w:rPr>
              <w:t xml:space="preserve"> of </w:t>
            </w:r>
            <w:proofErr w:type="spellStart"/>
            <w:r w:rsidRPr="003942F0">
              <w:rPr>
                <w:rFonts w:ascii="Times New Roman" w:eastAsia="Times New Roman" w:hAnsi="Times New Roman" w:cs="Times New Roman"/>
                <w:color w:val="000000"/>
                <w:lang w:eastAsia="fi-FI"/>
              </w:rPr>
              <w:t>wood</w:t>
            </w:r>
            <w:proofErr w:type="spellEnd"/>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6232EC"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Chemical</w:t>
            </w:r>
            <w:proofErr w:type="spellEnd"/>
            <w:r w:rsidRPr="003942F0">
              <w:rPr>
                <w:rFonts w:ascii="Times New Roman" w:eastAsia="Times New Roman" w:hAnsi="Times New Roman" w:cs="Times New Roman"/>
                <w:color w:val="000000"/>
                <w:lang w:eastAsia="fi-FI"/>
              </w:rPr>
              <w:t xml:space="preserve"> </w:t>
            </w:r>
          </w:p>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industry</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771782"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Recycled</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plastics</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replace</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imports</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tcPr>
          <w:p w:rsidR="006232EC"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Manufacturing </w:t>
            </w:r>
          </w:p>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of </w:t>
            </w:r>
            <w:proofErr w:type="spellStart"/>
            <w:r w:rsidRPr="003942F0">
              <w:rPr>
                <w:rFonts w:ascii="Times New Roman" w:eastAsia="Times New Roman" w:hAnsi="Times New Roman" w:cs="Times New Roman"/>
                <w:color w:val="000000"/>
                <w:lang w:eastAsia="fi-FI"/>
              </w:rPr>
              <w:t>metals</w:t>
            </w:r>
            <w:proofErr w:type="spellEnd"/>
          </w:p>
        </w:tc>
        <w:tc>
          <w:tcPr>
            <w:tcW w:w="1417"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843" w:type="dxa"/>
            <w:tcBorders>
              <w:top w:val="nil"/>
              <w:left w:val="nil"/>
              <w:bottom w:val="single" w:sz="4" w:space="0" w:color="auto"/>
              <w:right w:val="single" w:sz="4" w:space="0" w:color="auto"/>
            </w:tcBorders>
            <w:shd w:val="clear" w:color="auto" w:fill="auto"/>
            <w:noWrap/>
            <w:vAlign w:val="bottom"/>
          </w:tcPr>
          <w:p w:rsidR="00826916" w:rsidRPr="003942F0" w:rsidRDefault="00771782"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r w:rsidRPr="003942F0">
              <w:rPr>
                <w:rFonts w:ascii="Times New Roman" w:eastAsia="Times New Roman" w:hAnsi="Times New Roman" w:cs="Times New Roman"/>
                <w:color w:val="000000"/>
                <w:lang w:val="en-GB" w:eastAsia="fi-FI"/>
              </w:rPr>
              <w:t>Recycled metals rep</w:t>
            </w:r>
            <w:r w:rsidRPr="003942F0">
              <w:rPr>
                <w:rFonts w:ascii="Times New Roman" w:eastAsia="Times New Roman" w:hAnsi="Times New Roman" w:cs="Times New Roman"/>
                <w:color w:val="000000"/>
                <w:lang w:val="en-GB" w:eastAsia="fi-FI"/>
              </w:rPr>
              <w:t>l</w:t>
            </w:r>
            <w:r w:rsidRPr="003942F0">
              <w:rPr>
                <w:rFonts w:ascii="Times New Roman" w:eastAsia="Times New Roman" w:hAnsi="Times New Roman" w:cs="Times New Roman"/>
                <w:color w:val="000000"/>
                <w:lang w:val="en-GB" w:eastAsia="fi-FI"/>
              </w:rPr>
              <w:t>a</w:t>
            </w:r>
            <w:r w:rsidRPr="003942F0">
              <w:rPr>
                <w:rFonts w:ascii="Times New Roman" w:eastAsia="Times New Roman" w:hAnsi="Times New Roman" w:cs="Times New Roman"/>
                <w:color w:val="000000"/>
                <w:lang w:val="en-GB" w:eastAsia="fi-FI"/>
              </w:rPr>
              <w:t>ce</w:t>
            </w:r>
            <w:r w:rsidR="006232EC">
              <w:rPr>
                <w:rFonts w:ascii="Times New Roman" w:eastAsia="Times New Roman" w:hAnsi="Times New Roman" w:cs="Times New Roman"/>
                <w:color w:val="000000"/>
                <w:lang w:val="en-GB" w:eastAsia="fi-FI"/>
              </w:rPr>
              <w:t xml:space="preserve"> </w:t>
            </w:r>
            <w:r w:rsidRPr="003942F0">
              <w:rPr>
                <w:rFonts w:ascii="Times New Roman" w:eastAsia="Times New Roman" w:hAnsi="Times New Roman" w:cs="Times New Roman"/>
                <w:color w:val="000000"/>
                <w:lang w:val="en-GB" w:eastAsia="fi-FI"/>
              </w:rPr>
              <w:t xml:space="preserve">virgin ores </w:t>
            </w:r>
          </w:p>
        </w:tc>
        <w:tc>
          <w:tcPr>
            <w:tcW w:w="1275"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Waste </w:t>
            </w:r>
            <w:proofErr w:type="spellStart"/>
            <w:r w:rsidRPr="003942F0">
              <w:rPr>
                <w:rFonts w:ascii="Times New Roman" w:eastAsia="Times New Roman" w:hAnsi="Times New Roman" w:cs="Times New Roman"/>
                <w:color w:val="000000"/>
                <w:lang w:eastAsia="fi-FI"/>
              </w:rPr>
              <w:t>treatment</w:t>
            </w:r>
            <w:proofErr w:type="spellEnd"/>
            <w:r w:rsidRPr="003942F0">
              <w:rPr>
                <w:rFonts w:ascii="Times New Roman" w:eastAsia="Times New Roman" w:hAnsi="Times New Roman" w:cs="Times New Roman"/>
                <w:color w:val="000000"/>
                <w:lang w:eastAsia="fi-FI"/>
              </w:rPr>
              <w:t xml:space="preserve"> and </w:t>
            </w:r>
            <w:proofErr w:type="spellStart"/>
            <w:r w:rsidRPr="003942F0">
              <w:rPr>
                <w:rFonts w:ascii="Times New Roman" w:eastAsia="Times New Roman" w:hAnsi="Times New Roman" w:cs="Times New Roman"/>
                <w:color w:val="000000"/>
                <w:lang w:eastAsia="fi-FI"/>
              </w:rPr>
              <w:t>processing</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CHP and </w:t>
            </w:r>
            <w:proofErr w:type="spellStart"/>
            <w:r w:rsidRPr="003942F0">
              <w:rPr>
                <w:rFonts w:ascii="Times New Roman" w:eastAsia="Times New Roman" w:hAnsi="Times New Roman" w:cs="Times New Roman"/>
                <w:color w:val="000000"/>
                <w:lang w:eastAsia="fi-FI"/>
              </w:rPr>
              <w:t>biogas</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production</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B72571"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Production of recycled materials increases</w:t>
            </w:r>
            <w:r w:rsidR="00826916" w:rsidRPr="003942F0">
              <w:rPr>
                <w:rFonts w:ascii="Times New Roman" w:eastAsia="Times New Roman" w:hAnsi="Times New Roman" w:cs="Times New Roman"/>
                <w:color w:val="000000"/>
                <w:lang w:val="en-GB"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tcPr>
          <w:p w:rsidR="006232EC" w:rsidRDefault="00826916"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xml:space="preserve">Generation of </w:t>
            </w:r>
          </w:p>
          <w:p w:rsidR="00826916" w:rsidRPr="003942F0" w:rsidRDefault="00826916"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heat and power</w:t>
            </w:r>
          </w:p>
        </w:tc>
        <w:tc>
          <w:tcPr>
            <w:tcW w:w="1417"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Demand for heat decrease</w:t>
            </w: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c>
          <w:tcPr>
            <w:tcW w:w="1843"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c>
          <w:tcPr>
            <w:tcW w:w="1275"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Construction</w:t>
            </w:r>
          </w:p>
        </w:tc>
        <w:tc>
          <w:tcPr>
            <w:tcW w:w="1417"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val="en-GB" w:eastAsia="fi-FI"/>
              </w:rPr>
              <w:t>Investment in gas-plants and recycling</w:t>
            </w:r>
          </w:p>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tcPr>
          <w:p w:rsidR="00932EC4" w:rsidRPr="006232EC" w:rsidRDefault="00932EC4" w:rsidP="006232EC">
            <w:pPr>
              <w:spacing w:after="0" w:line="240" w:lineRule="auto"/>
              <w:rPr>
                <w:rFonts w:ascii="Times New Roman" w:eastAsia="Times New Roman" w:hAnsi="Times New Roman" w:cs="Times New Roman"/>
                <w:color w:val="000000"/>
                <w:lang w:val="en-GB" w:eastAsia="fi-FI"/>
              </w:rPr>
            </w:pPr>
            <w:r w:rsidRPr="006232EC">
              <w:rPr>
                <w:rFonts w:ascii="Times New Roman" w:eastAsia="Times New Roman" w:hAnsi="Times New Roman" w:cs="Times New Roman"/>
                <w:color w:val="000000"/>
                <w:lang w:val="en-GB" w:eastAsia="fi-FI"/>
              </w:rPr>
              <w:t>Investments</w:t>
            </w:r>
          </w:p>
          <w:p w:rsidR="006232EC" w:rsidRPr="006232EC" w:rsidRDefault="00932EC4" w:rsidP="006232EC">
            <w:pPr>
              <w:spacing w:after="0" w:line="240" w:lineRule="auto"/>
              <w:rPr>
                <w:rFonts w:ascii="Times New Roman" w:eastAsia="Times New Roman" w:hAnsi="Times New Roman" w:cs="Times New Roman"/>
                <w:color w:val="000000"/>
                <w:lang w:val="en-GB" w:eastAsia="fi-FI"/>
              </w:rPr>
            </w:pPr>
            <w:r w:rsidRPr="006232EC">
              <w:rPr>
                <w:rFonts w:ascii="Times New Roman" w:eastAsia="Times New Roman" w:hAnsi="Times New Roman" w:cs="Times New Roman"/>
                <w:color w:val="000000"/>
                <w:lang w:val="en-GB" w:eastAsia="fi-FI"/>
              </w:rPr>
              <w:t xml:space="preserve">in fishmeal factory and </w:t>
            </w:r>
            <w:proofErr w:type="spellStart"/>
            <w:r w:rsidRPr="006232EC">
              <w:rPr>
                <w:rFonts w:ascii="Times New Roman" w:eastAsia="Times New Roman" w:hAnsi="Times New Roman" w:cs="Times New Roman"/>
                <w:color w:val="000000"/>
                <w:lang w:val="en-GB" w:eastAsia="fi-FI"/>
              </w:rPr>
              <w:t>dioxine</w:t>
            </w:r>
            <w:proofErr w:type="spellEnd"/>
            <w:r w:rsidRPr="006232EC">
              <w:rPr>
                <w:rFonts w:ascii="Times New Roman" w:eastAsia="Times New Roman" w:hAnsi="Times New Roman" w:cs="Times New Roman"/>
                <w:color w:val="000000"/>
                <w:lang w:val="en-GB" w:eastAsia="fi-FI"/>
              </w:rPr>
              <w:t xml:space="preserve"> re</w:t>
            </w:r>
            <w:r w:rsidR="006232EC" w:rsidRPr="006232EC">
              <w:rPr>
                <w:rFonts w:ascii="Times New Roman" w:eastAsia="Times New Roman" w:hAnsi="Times New Roman" w:cs="Times New Roman"/>
                <w:color w:val="000000"/>
                <w:lang w:val="en-GB" w:eastAsia="fi-FI"/>
              </w:rPr>
              <w:t>-</w:t>
            </w:r>
          </w:p>
          <w:p w:rsidR="00826916" w:rsidRPr="003942F0" w:rsidRDefault="00932EC4"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covery</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plant</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Invest</w:t>
            </w:r>
            <w:r w:rsidR="00932EC4" w:rsidRPr="003942F0">
              <w:rPr>
                <w:rFonts w:ascii="Times New Roman" w:eastAsia="Times New Roman" w:hAnsi="Times New Roman" w:cs="Times New Roman"/>
                <w:color w:val="000000"/>
                <w:lang w:eastAsia="fi-FI"/>
              </w:rPr>
              <w:t>ment</w:t>
            </w:r>
            <w:proofErr w:type="spellEnd"/>
            <w:r w:rsidR="00932EC4" w:rsidRPr="003942F0">
              <w:rPr>
                <w:rFonts w:ascii="Times New Roman" w:eastAsia="Times New Roman" w:hAnsi="Times New Roman" w:cs="Times New Roman"/>
                <w:color w:val="000000"/>
                <w:lang w:eastAsia="fi-FI"/>
              </w:rPr>
              <w:t xml:space="preserve"> in </w:t>
            </w:r>
            <w:proofErr w:type="spellStart"/>
            <w:r w:rsidR="00932EC4" w:rsidRPr="003942F0">
              <w:rPr>
                <w:rFonts w:ascii="Times New Roman" w:eastAsia="Times New Roman" w:hAnsi="Times New Roman" w:cs="Times New Roman"/>
                <w:color w:val="000000"/>
                <w:lang w:eastAsia="fi-FI"/>
              </w:rPr>
              <w:t>agriculture</w:t>
            </w:r>
            <w:proofErr w:type="spellEnd"/>
          </w:p>
        </w:tc>
        <w:tc>
          <w:tcPr>
            <w:tcW w:w="1843"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Invest</w:t>
            </w:r>
            <w:r w:rsidR="00932EC4" w:rsidRPr="003942F0">
              <w:rPr>
                <w:rFonts w:ascii="Times New Roman" w:eastAsia="Times New Roman" w:hAnsi="Times New Roman" w:cs="Times New Roman"/>
                <w:color w:val="000000"/>
                <w:lang w:eastAsia="fi-FI"/>
              </w:rPr>
              <w:t>ment</w:t>
            </w:r>
            <w:proofErr w:type="spellEnd"/>
            <w:r w:rsidR="00932EC4" w:rsidRPr="003942F0">
              <w:rPr>
                <w:rFonts w:ascii="Times New Roman" w:eastAsia="Times New Roman" w:hAnsi="Times New Roman" w:cs="Times New Roman"/>
                <w:color w:val="000000"/>
                <w:lang w:eastAsia="fi-FI"/>
              </w:rPr>
              <w:t xml:space="preserve"> in </w:t>
            </w:r>
            <w:proofErr w:type="spellStart"/>
            <w:r w:rsidR="00932EC4" w:rsidRPr="003942F0">
              <w:rPr>
                <w:rFonts w:ascii="Times New Roman" w:eastAsia="Times New Roman" w:hAnsi="Times New Roman" w:cs="Times New Roman"/>
                <w:color w:val="000000"/>
                <w:lang w:eastAsia="fi-FI"/>
              </w:rPr>
              <w:t>recycling</w:t>
            </w:r>
            <w:proofErr w:type="spellEnd"/>
            <w:r w:rsidRPr="003942F0">
              <w:rPr>
                <w:rFonts w:ascii="Times New Roman" w:eastAsia="Times New Roman" w:hAnsi="Times New Roman" w:cs="Times New Roman"/>
                <w:color w:val="000000"/>
                <w:lang w:eastAsia="fi-FI"/>
              </w:rPr>
              <w:t xml:space="preserve"> </w:t>
            </w:r>
          </w:p>
        </w:tc>
        <w:tc>
          <w:tcPr>
            <w:tcW w:w="1275"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Retailing and servicing of vehicles</w:t>
            </w:r>
          </w:p>
        </w:tc>
        <w:tc>
          <w:tcPr>
            <w:tcW w:w="1417"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val="en-GB" w:eastAsia="fi-FI"/>
              </w:rPr>
            </w:pPr>
            <w:r w:rsidRPr="003942F0">
              <w:rPr>
                <w:rFonts w:ascii="Times New Roman" w:eastAsia="Times New Roman" w:hAnsi="Times New Roman" w:cs="Times New Roman"/>
                <w:color w:val="000000"/>
                <w:lang w:val="en-GB" w:eastAsia="fi-FI"/>
              </w:rPr>
              <w:t> </w:t>
            </w:r>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val="en-GB" w:eastAsia="fi-FI"/>
              </w:rPr>
              <w:t>Passenger car fleet changes</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6232EC" w:rsidP="006232EC">
            <w:pPr>
              <w:spacing w:after="0" w:line="240" w:lineRule="auto"/>
              <w:rPr>
                <w:rFonts w:ascii="Times New Roman" w:eastAsia="Times New Roman" w:hAnsi="Times New Roman" w:cs="Times New Roman"/>
                <w:color w:val="000000"/>
                <w:lang w:eastAsia="fi-FI"/>
              </w:rPr>
            </w:pPr>
            <w:proofErr w:type="spellStart"/>
            <w:r>
              <w:rPr>
                <w:rFonts w:ascii="Times New Roman" w:eastAsia="Times New Roman" w:hAnsi="Times New Roman" w:cs="Times New Roman"/>
                <w:color w:val="000000"/>
                <w:lang w:eastAsia="fi-FI"/>
              </w:rPr>
              <w:t>Vehicle</w:t>
            </w:r>
            <w:proofErr w:type="spellEnd"/>
            <w:r>
              <w:rPr>
                <w:rFonts w:ascii="Times New Roman" w:eastAsia="Times New Roman" w:hAnsi="Times New Roman" w:cs="Times New Roman"/>
                <w:color w:val="000000"/>
                <w:lang w:eastAsia="fi-FI"/>
              </w:rPr>
              <w:t xml:space="preserve"> </w:t>
            </w:r>
            <w:proofErr w:type="spellStart"/>
            <w:r>
              <w:rPr>
                <w:rFonts w:ascii="Times New Roman" w:eastAsia="Times New Roman" w:hAnsi="Times New Roman" w:cs="Times New Roman"/>
                <w:color w:val="000000"/>
                <w:lang w:eastAsia="fi-FI"/>
              </w:rPr>
              <w:t>sales</w:t>
            </w:r>
            <w:proofErr w:type="spellEnd"/>
            <w:r>
              <w:rPr>
                <w:rFonts w:ascii="Times New Roman" w:eastAsia="Times New Roman" w:hAnsi="Times New Roman" w:cs="Times New Roman"/>
                <w:color w:val="000000"/>
                <w:lang w:eastAsia="fi-FI"/>
              </w:rPr>
              <w:t xml:space="preserve"> </w:t>
            </w:r>
            <w:proofErr w:type="spellStart"/>
            <w:r>
              <w:rPr>
                <w:rFonts w:ascii="Times New Roman" w:eastAsia="Times New Roman" w:hAnsi="Times New Roman" w:cs="Times New Roman"/>
                <w:color w:val="000000"/>
                <w:lang w:eastAsia="fi-FI"/>
              </w:rPr>
              <w:t>decr</w:t>
            </w:r>
            <w:r w:rsidR="00932EC4" w:rsidRPr="003942F0">
              <w:rPr>
                <w:rFonts w:ascii="Times New Roman" w:eastAsia="Times New Roman" w:hAnsi="Times New Roman" w:cs="Times New Roman"/>
                <w:color w:val="000000"/>
                <w:lang w:eastAsia="fi-FI"/>
              </w:rPr>
              <w:t>ease</w:t>
            </w:r>
            <w:proofErr w:type="spellEnd"/>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Retail </w:t>
            </w:r>
            <w:proofErr w:type="spellStart"/>
            <w:r w:rsidRPr="003942F0">
              <w:rPr>
                <w:rFonts w:ascii="Times New Roman" w:eastAsia="Times New Roman" w:hAnsi="Times New Roman" w:cs="Times New Roman"/>
                <w:color w:val="000000"/>
                <w:lang w:eastAsia="fi-FI"/>
              </w:rPr>
              <w:t>trade</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6232EC"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Demand</w:t>
            </w:r>
            <w:proofErr w:type="spellEnd"/>
            <w:r w:rsidRPr="003942F0">
              <w:rPr>
                <w:rFonts w:ascii="Times New Roman" w:eastAsia="Times New Roman" w:hAnsi="Times New Roman" w:cs="Times New Roman"/>
                <w:color w:val="000000"/>
                <w:lang w:eastAsia="fi-FI"/>
              </w:rPr>
              <w:t xml:space="preserve"> for </w:t>
            </w:r>
          </w:p>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food </w:t>
            </w:r>
            <w:proofErr w:type="spellStart"/>
            <w:r w:rsidRPr="003942F0">
              <w:rPr>
                <w:rFonts w:ascii="Times New Roman" w:eastAsia="Times New Roman" w:hAnsi="Times New Roman" w:cs="Times New Roman"/>
                <w:color w:val="000000"/>
                <w:lang w:eastAsia="fi-FI"/>
              </w:rPr>
              <w:t>decreases</w:t>
            </w:r>
            <w:proofErr w:type="spellEnd"/>
          </w:p>
        </w:tc>
        <w:tc>
          <w:tcPr>
            <w:tcW w:w="1701" w:type="dxa"/>
            <w:tcBorders>
              <w:top w:val="nil"/>
              <w:left w:val="nil"/>
              <w:bottom w:val="single" w:sz="4" w:space="0" w:color="auto"/>
              <w:right w:val="single" w:sz="4" w:space="0" w:color="auto"/>
            </w:tcBorders>
            <w:shd w:val="clear" w:color="auto" w:fill="auto"/>
            <w:noWrap/>
            <w:vAlign w:val="bottom"/>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Hotels</w:t>
            </w:r>
            <w:proofErr w:type="spellEnd"/>
            <w:r w:rsidRPr="003942F0">
              <w:rPr>
                <w:rFonts w:ascii="Times New Roman" w:eastAsia="Times New Roman" w:hAnsi="Times New Roman" w:cs="Times New Roman"/>
                <w:color w:val="000000"/>
                <w:lang w:eastAsia="fi-FI"/>
              </w:rPr>
              <w:t xml:space="preserve"> and </w:t>
            </w:r>
            <w:proofErr w:type="spellStart"/>
            <w:r w:rsidRPr="003942F0">
              <w:rPr>
                <w:rFonts w:ascii="Times New Roman" w:eastAsia="Times New Roman" w:hAnsi="Times New Roman" w:cs="Times New Roman"/>
                <w:color w:val="000000"/>
                <w:lang w:eastAsia="fi-FI"/>
              </w:rPr>
              <w:t>restaurants</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6232EC"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Transport </w:t>
            </w:r>
          </w:p>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services</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Energ</w:t>
            </w:r>
            <w:r w:rsidR="00B72571" w:rsidRPr="003942F0">
              <w:rPr>
                <w:rFonts w:ascii="Times New Roman" w:eastAsia="Times New Roman" w:hAnsi="Times New Roman" w:cs="Times New Roman"/>
                <w:color w:val="000000"/>
                <w:lang w:eastAsia="fi-FI"/>
              </w:rPr>
              <w:t xml:space="preserve">y </w:t>
            </w:r>
            <w:proofErr w:type="spellStart"/>
            <w:r w:rsidR="00B72571" w:rsidRPr="003942F0">
              <w:rPr>
                <w:rFonts w:ascii="Times New Roman" w:eastAsia="Times New Roman" w:hAnsi="Times New Roman" w:cs="Times New Roman"/>
                <w:color w:val="000000"/>
                <w:lang w:eastAsia="fi-FI"/>
              </w:rPr>
              <w:t>efficiency</w:t>
            </w:r>
            <w:proofErr w:type="spellEnd"/>
            <w:r w:rsidR="00B72571" w:rsidRPr="003942F0">
              <w:rPr>
                <w:rFonts w:ascii="Times New Roman" w:eastAsia="Times New Roman" w:hAnsi="Times New Roman" w:cs="Times New Roman"/>
                <w:color w:val="000000"/>
                <w:lang w:eastAsia="fi-FI"/>
              </w:rPr>
              <w:t xml:space="preserve"> </w:t>
            </w:r>
            <w:proofErr w:type="spellStart"/>
            <w:r w:rsidR="00B72571" w:rsidRPr="003942F0">
              <w:rPr>
                <w:rFonts w:ascii="Times New Roman" w:eastAsia="Times New Roman" w:hAnsi="Times New Roman" w:cs="Times New Roman"/>
                <w:color w:val="000000"/>
                <w:lang w:eastAsia="fi-FI"/>
              </w:rPr>
              <w:t>improves</w:t>
            </w:r>
            <w:proofErr w:type="spellEnd"/>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r w:rsidR="00BA47BC" w:rsidRPr="003942F0" w:rsidTr="00BA47BC">
        <w:trPr>
          <w:trHeight w:val="288"/>
        </w:trPr>
        <w:tc>
          <w:tcPr>
            <w:tcW w:w="1496" w:type="dxa"/>
            <w:tcBorders>
              <w:top w:val="nil"/>
              <w:left w:val="single" w:sz="4" w:space="0" w:color="auto"/>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proofErr w:type="spellStart"/>
            <w:r w:rsidRPr="003942F0">
              <w:rPr>
                <w:rFonts w:ascii="Times New Roman" w:eastAsia="Times New Roman" w:hAnsi="Times New Roman" w:cs="Times New Roman"/>
                <w:color w:val="000000"/>
                <w:lang w:eastAsia="fi-FI"/>
              </w:rPr>
              <w:t>Households</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c>
          <w:tcPr>
            <w:tcW w:w="1701"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6"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843" w:type="dxa"/>
            <w:tcBorders>
              <w:top w:val="nil"/>
              <w:left w:val="nil"/>
              <w:bottom w:val="single" w:sz="4" w:space="0" w:color="auto"/>
              <w:right w:val="single" w:sz="4" w:space="0" w:color="auto"/>
            </w:tcBorders>
            <w:shd w:val="clear" w:color="auto" w:fill="auto"/>
            <w:noWrap/>
            <w:vAlign w:val="bottom"/>
            <w:hideMark/>
          </w:tcPr>
          <w:p w:rsidR="00826916" w:rsidRPr="003942F0" w:rsidRDefault="00826916"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w:t>
            </w:r>
          </w:p>
        </w:tc>
        <w:tc>
          <w:tcPr>
            <w:tcW w:w="1275" w:type="dxa"/>
            <w:tcBorders>
              <w:top w:val="nil"/>
              <w:left w:val="nil"/>
              <w:bottom w:val="single" w:sz="4" w:space="0" w:color="auto"/>
              <w:right w:val="single" w:sz="4" w:space="0" w:color="auto"/>
            </w:tcBorders>
            <w:shd w:val="clear" w:color="auto" w:fill="auto"/>
            <w:noWrap/>
            <w:vAlign w:val="bottom"/>
            <w:hideMark/>
          </w:tcPr>
          <w:p w:rsidR="00826916" w:rsidRPr="003942F0" w:rsidRDefault="00B72571" w:rsidP="006232EC">
            <w:pPr>
              <w:spacing w:after="0" w:line="240" w:lineRule="auto"/>
              <w:rPr>
                <w:rFonts w:ascii="Times New Roman" w:eastAsia="Times New Roman" w:hAnsi="Times New Roman" w:cs="Times New Roman"/>
                <w:color w:val="000000"/>
                <w:lang w:eastAsia="fi-FI"/>
              </w:rPr>
            </w:pPr>
            <w:r w:rsidRPr="003942F0">
              <w:rPr>
                <w:rFonts w:ascii="Times New Roman" w:eastAsia="Times New Roman" w:hAnsi="Times New Roman" w:cs="Times New Roman"/>
                <w:color w:val="000000"/>
                <w:lang w:eastAsia="fi-FI"/>
              </w:rPr>
              <w:t xml:space="preserve">Transport </w:t>
            </w:r>
            <w:proofErr w:type="spellStart"/>
            <w:r w:rsidRPr="003942F0">
              <w:rPr>
                <w:rFonts w:ascii="Times New Roman" w:eastAsia="Times New Roman" w:hAnsi="Times New Roman" w:cs="Times New Roman"/>
                <w:color w:val="000000"/>
                <w:lang w:eastAsia="fi-FI"/>
              </w:rPr>
              <w:t>volumes</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vehicle</w:t>
            </w:r>
            <w:proofErr w:type="spellEnd"/>
            <w:r w:rsidRPr="003942F0">
              <w:rPr>
                <w:rFonts w:ascii="Times New Roman" w:eastAsia="Times New Roman" w:hAnsi="Times New Roman" w:cs="Times New Roman"/>
                <w:color w:val="000000"/>
                <w:lang w:eastAsia="fi-FI"/>
              </w:rPr>
              <w:t xml:space="preserve"> </w:t>
            </w:r>
            <w:proofErr w:type="spellStart"/>
            <w:r w:rsidRPr="003942F0">
              <w:rPr>
                <w:rFonts w:ascii="Times New Roman" w:eastAsia="Times New Roman" w:hAnsi="Times New Roman" w:cs="Times New Roman"/>
                <w:color w:val="000000"/>
                <w:lang w:eastAsia="fi-FI"/>
              </w:rPr>
              <w:t>fleet</w:t>
            </w:r>
            <w:proofErr w:type="spellEnd"/>
          </w:p>
        </w:tc>
        <w:tc>
          <w:tcPr>
            <w:tcW w:w="1028" w:type="dxa"/>
            <w:tcBorders>
              <w:top w:val="nil"/>
              <w:left w:val="nil"/>
              <w:bottom w:val="single" w:sz="4" w:space="0" w:color="auto"/>
              <w:right w:val="single" w:sz="4" w:space="0" w:color="auto"/>
            </w:tcBorders>
          </w:tcPr>
          <w:p w:rsidR="00826916" w:rsidRPr="003942F0" w:rsidRDefault="00826916" w:rsidP="006232EC">
            <w:pPr>
              <w:spacing w:after="0" w:line="240" w:lineRule="auto"/>
              <w:rPr>
                <w:rFonts w:ascii="Times New Roman" w:eastAsia="Times New Roman" w:hAnsi="Times New Roman" w:cs="Times New Roman"/>
                <w:color w:val="000000"/>
                <w:lang w:eastAsia="fi-FI"/>
              </w:rPr>
            </w:pPr>
          </w:p>
        </w:tc>
      </w:tr>
    </w:tbl>
    <w:p w:rsidR="00E5015F" w:rsidRPr="003942F0" w:rsidRDefault="00C4395C" w:rsidP="00C15BF6">
      <w:pPr>
        <w:jc w:val="both"/>
        <w:rPr>
          <w:rFonts w:ascii="Times New Roman" w:hAnsi="Times New Roman" w:cs="Times New Roman"/>
        </w:rPr>
      </w:pPr>
    </w:p>
    <w:p w:rsidR="00B82665" w:rsidRPr="003942F0" w:rsidRDefault="00B82665" w:rsidP="00C15BF6">
      <w:pPr>
        <w:jc w:val="both"/>
        <w:rPr>
          <w:rFonts w:ascii="Times New Roman" w:hAnsi="Times New Roman" w:cs="Times New Roman"/>
        </w:rPr>
      </w:pPr>
    </w:p>
    <w:p w:rsidR="00B82665" w:rsidRPr="003942F0" w:rsidRDefault="00B82665" w:rsidP="00C15BF6">
      <w:pPr>
        <w:jc w:val="both"/>
        <w:rPr>
          <w:rFonts w:ascii="Times New Roman" w:hAnsi="Times New Roman" w:cs="Times New Roman"/>
        </w:rPr>
      </w:pPr>
    </w:p>
    <w:p w:rsidR="00B646B0" w:rsidRPr="00C92A46" w:rsidRDefault="003C0342" w:rsidP="00C92A46">
      <w:pPr>
        <w:pStyle w:val="ListParagraph"/>
        <w:numPr>
          <w:ilvl w:val="0"/>
          <w:numId w:val="7"/>
        </w:numPr>
        <w:jc w:val="both"/>
        <w:rPr>
          <w:rFonts w:ascii="Times New Roman" w:hAnsi="Times New Roman" w:cs="Times New Roman"/>
          <w:b/>
        </w:rPr>
      </w:pPr>
      <w:proofErr w:type="spellStart"/>
      <w:r w:rsidRPr="00C92A46">
        <w:rPr>
          <w:rFonts w:ascii="Times New Roman" w:hAnsi="Times New Roman" w:cs="Times New Roman"/>
          <w:b/>
        </w:rPr>
        <w:lastRenderedPageBreak/>
        <w:t>Results</w:t>
      </w:r>
      <w:proofErr w:type="spellEnd"/>
    </w:p>
    <w:p w:rsidR="00673B05" w:rsidRPr="003942F0" w:rsidRDefault="00B21958" w:rsidP="00C15BF6">
      <w:pPr>
        <w:jc w:val="both"/>
        <w:rPr>
          <w:rFonts w:ascii="Times New Roman" w:hAnsi="Times New Roman" w:cs="Times New Roman"/>
          <w:lang w:val="en-GB"/>
        </w:rPr>
      </w:pPr>
      <w:r w:rsidRPr="003942F0">
        <w:rPr>
          <w:rFonts w:ascii="Times New Roman" w:hAnsi="Times New Roman" w:cs="Times New Roman"/>
          <w:lang w:val="en-GB"/>
        </w:rPr>
        <w:t>In all our cases, the effects on the economy s</w:t>
      </w:r>
      <w:r w:rsidR="00A10390" w:rsidRPr="003942F0">
        <w:rPr>
          <w:rFonts w:ascii="Times New Roman" w:hAnsi="Times New Roman" w:cs="Times New Roman"/>
          <w:lang w:val="en-GB"/>
        </w:rPr>
        <w:t xml:space="preserve">tem from supply side effects from technological change, mostly brought about by investment in new plants, and often leading to reallocation of labour and other inputs, with also improvements in material efficiency. It is then natural to track the economic effects in terms of the changes in investments and employment, the supply side of the economy. For the time being, </w:t>
      </w:r>
      <w:r w:rsidR="00673B05" w:rsidRPr="003942F0">
        <w:rPr>
          <w:rFonts w:ascii="Times New Roman" w:hAnsi="Times New Roman" w:cs="Times New Roman"/>
          <w:lang w:val="en-GB"/>
        </w:rPr>
        <w:t xml:space="preserve">the exact investment schedules are yet to be announced; here, we assume that investment starts immediately, the new plants coming on line in 2-3 years. </w:t>
      </w:r>
    </w:p>
    <w:p w:rsidR="004A2F4F" w:rsidRPr="003942F0" w:rsidRDefault="00673B05" w:rsidP="00C15BF6">
      <w:pPr>
        <w:jc w:val="both"/>
        <w:rPr>
          <w:rFonts w:ascii="Times New Roman" w:hAnsi="Times New Roman" w:cs="Times New Roman"/>
          <w:lang w:val="en-GB"/>
        </w:rPr>
      </w:pPr>
      <w:r w:rsidRPr="003942F0">
        <w:rPr>
          <w:rFonts w:ascii="Times New Roman" w:hAnsi="Times New Roman" w:cs="Times New Roman"/>
          <w:lang w:val="en-GB"/>
        </w:rPr>
        <w:t>Figure 1 reports the ef</w:t>
      </w:r>
      <w:r w:rsidR="004C2914">
        <w:rPr>
          <w:rFonts w:ascii="Times New Roman" w:hAnsi="Times New Roman" w:cs="Times New Roman"/>
          <w:lang w:val="en-GB"/>
        </w:rPr>
        <w:t>fect on aggregate investments in</w:t>
      </w:r>
      <w:r w:rsidRPr="003942F0">
        <w:rPr>
          <w:rFonts w:ascii="Times New Roman" w:hAnsi="Times New Roman" w:cs="Times New Roman"/>
          <w:lang w:val="en-GB"/>
        </w:rPr>
        <w:t xml:space="preserve"> each of the cases. It is clear that most of the projects are actually fairly large even at a national level. The </w:t>
      </w:r>
      <w:proofErr w:type="spellStart"/>
      <w:r w:rsidRPr="003942F0">
        <w:rPr>
          <w:rFonts w:ascii="Times New Roman" w:hAnsi="Times New Roman" w:cs="Times New Roman"/>
          <w:lang w:val="en-GB"/>
        </w:rPr>
        <w:t>foodspill</w:t>
      </w:r>
      <w:proofErr w:type="spellEnd"/>
      <w:r w:rsidRPr="003942F0">
        <w:rPr>
          <w:rFonts w:ascii="Times New Roman" w:hAnsi="Times New Roman" w:cs="Times New Roman"/>
          <w:lang w:val="en-GB"/>
        </w:rPr>
        <w:t>-scenario is an exception</w:t>
      </w:r>
      <w:r w:rsidR="004A2F4F" w:rsidRPr="003942F0">
        <w:rPr>
          <w:rFonts w:ascii="Times New Roman" w:hAnsi="Times New Roman" w:cs="Times New Roman"/>
          <w:lang w:val="en-GB"/>
        </w:rPr>
        <w:t xml:space="preserve">, as the effects there stem from changes in consumption patterns and in more efficient production of services that do not require outright investment, but that </w:t>
      </w:r>
      <w:r w:rsidR="004C2914">
        <w:rPr>
          <w:rFonts w:ascii="Times New Roman" w:hAnsi="Times New Roman" w:cs="Times New Roman"/>
          <w:lang w:val="en-GB"/>
        </w:rPr>
        <w:t>result in redirecting</w:t>
      </w:r>
      <w:r w:rsidR="004A2F4F" w:rsidRPr="003942F0">
        <w:rPr>
          <w:rFonts w:ascii="Times New Roman" w:hAnsi="Times New Roman" w:cs="Times New Roman"/>
          <w:lang w:val="en-GB"/>
        </w:rPr>
        <w:t xml:space="preserve"> consumption towards relatively more labour-intensive services. </w:t>
      </w:r>
      <w:r w:rsidR="000665BC">
        <w:rPr>
          <w:rFonts w:ascii="Times New Roman" w:hAnsi="Times New Roman" w:cs="Times New Roman"/>
          <w:lang w:val="en-GB"/>
        </w:rPr>
        <w:t xml:space="preserve">In the nutrient flow scenario, in turn, there is a large surge in investment initially, but by 2030, investment falls relative to the baseline. </w:t>
      </w:r>
      <w:r w:rsidR="004A2F4F" w:rsidRPr="003942F0">
        <w:rPr>
          <w:rFonts w:ascii="Times New Roman" w:hAnsi="Times New Roman" w:cs="Times New Roman"/>
          <w:lang w:val="en-GB"/>
        </w:rPr>
        <w:t xml:space="preserve">The largest investments, in turn, are related to the CHP and biogas plants in the nutrient flow case, in the fishmeal and </w:t>
      </w:r>
      <w:proofErr w:type="spellStart"/>
      <w:r w:rsidR="004A2F4F" w:rsidRPr="003942F0">
        <w:rPr>
          <w:rFonts w:ascii="Times New Roman" w:hAnsi="Times New Roman" w:cs="Times New Roman"/>
          <w:lang w:val="en-GB"/>
        </w:rPr>
        <w:t>dioxine</w:t>
      </w:r>
      <w:proofErr w:type="spellEnd"/>
      <w:r w:rsidR="004A2F4F" w:rsidRPr="003942F0">
        <w:rPr>
          <w:rFonts w:ascii="Times New Roman" w:hAnsi="Times New Roman" w:cs="Times New Roman"/>
          <w:lang w:val="en-GB"/>
        </w:rPr>
        <w:t xml:space="preserve"> removal plants in the fishmeal case, and also to increased acreage in the broad bean case</w:t>
      </w:r>
      <w:r w:rsidR="0003466B" w:rsidRPr="003942F0">
        <w:rPr>
          <w:rFonts w:ascii="Times New Roman" w:hAnsi="Times New Roman" w:cs="Times New Roman"/>
          <w:lang w:val="en-GB"/>
        </w:rPr>
        <w:t xml:space="preserve">. </w:t>
      </w:r>
      <w:r w:rsidR="004A2F4F" w:rsidRPr="003942F0">
        <w:rPr>
          <w:rFonts w:ascii="Times New Roman" w:hAnsi="Times New Roman" w:cs="Times New Roman"/>
          <w:lang w:val="en-GB"/>
        </w:rPr>
        <w:t>The transport case</w:t>
      </w:r>
      <w:r w:rsidR="008E444F">
        <w:rPr>
          <w:rFonts w:ascii="Times New Roman" w:hAnsi="Times New Roman" w:cs="Times New Roman"/>
          <w:lang w:val="en-GB"/>
        </w:rPr>
        <w:t xml:space="preserve"> postulates</w:t>
      </w:r>
      <w:r w:rsidR="004A2F4F" w:rsidRPr="003942F0">
        <w:rPr>
          <w:rFonts w:ascii="Times New Roman" w:hAnsi="Times New Roman" w:cs="Times New Roman"/>
          <w:lang w:val="en-GB"/>
        </w:rPr>
        <w:t xml:space="preserve"> no extra inves</w:t>
      </w:r>
      <w:r w:rsidR="008A76CE" w:rsidRPr="003942F0">
        <w:rPr>
          <w:rFonts w:ascii="Times New Roman" w:hAnsi="Times New Roman" w:cs="Times New Roman"/>
          <w:lang w:val="en-GB"/>
        </w:rPr>
        <w:t>t</w:t>
      </w:r>
      <w:r w:rsidR="004A2F4F" w:rsidRPr="003942F0">
        <w:rPr>
          <w:rFonts w:ascii="Times New Roman" w:hAnsi="Times New Roman" w:cs="Times New Roman"/>
          <w:lang w:val="en-GB"/>
        </w:rPr>
        <w:t xml:space="preserve">ment, but </w:t>
      </w:r>
      <w:r w:rsidR="008A76CE" w:rsidRPr="003942F0">
        <w:rPr>
          <w:rFonts w:ascii="Times New Roman" w:hAnsi="Times New Roman" w:cs="Times New Roman"/>
          <w:lang w:val="en-GB"/>
        </w:rPr>
        <w:t>the change in production and demand patterns and the implied improvement in energy efficiency induce more investment.</w:t>
      </w:r>
      <w:r w:rsidR="004A2F4F" w:rsidRPr="003942F0">
        <w:rPr>
          <w:rFonts w:ascii="Times New Roman" w:hAnsi="Times New Roman" w:cs="Times New Roman"/>
          <w:lang w:val="en-GB"/>
        </w:rPr>
        <w:t xml:space="preserve"> Likewise, the forestry case does not assume an </w:t>
      </w:r>
      <w:r w:rsidR="008E444F">
        <w:rPr>
          <w:rFonts w:ascii="Times New Roman" w:hAnsi="Times New Roman" w:cs="Times New Roman"/>
          <w:lang w:val="en-GB"/>
        </w:rPr>
        <w:t>increase</w:t>
      </w:r>
      <w:r w:rsidR="004A2F4F" w:rsidRPr="003942F0">
        <w:rPr>
          <w:rFonts w:ascii="Times New Roman" w:hAnsi="Times New Roman" w:cs="Times New Roman"/>
          <w:lang w:val="en-GB"/>
        </w:rPr>
        <w:t xml:space="preserve"> in investment, but as the new </w:t>
      </w:r>
      <w:proofErr w:type="spellStart"/>
      <w:r w:rsidR="004A2F4F" w:rsidRPr="003942F0">
        <w:rPr>
          <w:rFonts w:ascii="Times New Roman" w:hAnsi="Times New Roman" w:cs="Times New Roman"/>
          <w:lang w:val="en-GB"/>
        </w:rPr>
        <w:t>lignine</w:t>
      </w:r>
      <w:proofErr w:type="spellEnd"/>
      <w:r w:rsidR="004A2F4F" w:rsidRPr="003942F0">
        <w:rPr>
          <w:rFonts w:ascii="Times New Roman" w:hAnsi="Times New Roman" w:cs="Times New Roman"/>
          <w:lang w:val="en-GB"/>
        </w:rPr>
        <w:t xml:space="preserve"> processes imp</w:t>
      </w:r>
      <w:r w:rsidR="006B4169" w:rsidRPr="003942F0">
        <w:rPr>
          <w:rFonts w:ascii="Times New Roman" w:hAnsi="Times New Roman" w:cs="Times New Roman"/>
          <w:lang w:val="en-GB"/>
        </w:rPr>
        <w:t>rove material efficiency, an inc</w:t>
      </w:r>
      <w:r w:rsidR="004A2F4F" w:rsidRPr="003942F0">
        <w:rPr>
          <w:rFonts w:ascii="Times New Roman" w:hAnsi="Times New Roman" w:cs="Times New Roman"/>
          <w:lang w:val="en-GB"/>
        </w:rPr>
        <w:t xml:space="preserve">rease in investment is induced by </w:t>
      </w:r>
      <w:r w:rsidR="008E444F">
        <w:rPr>
          <w:rFonts w:ascii="Times New Roman" w:hAnsi="Times New Roman" w:cs="Times New Roman"/>
          <w:lang w:val="en-GB"/>
        </w:rPr>
        <w:t>the growth in production</w:t>
      </w:r>
      <w:r w:rsidR="004A2F4F" w:rsidRPr="003942F0">
        <w:rPr>
          <w:rFonts w:ascii="Times New Roman" w:hAnsi="Times New Roman" w:cs="Times New Roman"/>
          <w:lang w:val="en-GB"/>
        </w:rPr>
        <w:t xml:space="preserve">. </w:t>
      </w:r>
    </w:p>
    <w:p w:rsidR="006B4169" w:rsidRPr="003942F0" w:rsidRDefault="006B4169" w:rsidP="00C15BF6">
      <w:pPr>
        <w:jc w:val="both"/>
        <w:rPr>
          <w:rFonts w:ascii="Times New Roman" w:hAnsi="Times New Roman" w:cs="Times New Roman"/>
          <w:lang w:val="en-GB"/>
        </w:rPr>
      </w:pPr>
      <w:r w:rsidRPr="003942F0">
        <w:rPr>
          <w:rFonts w:ascii="Times New Roman" w:hAnsi="Times New Roman" w:cs="Times New Roman"/>
          <w:lang w:val="en-GB"/>
        </w:rPr>
        <w:t xml:space="preserve">Figure 2 shows the effects on employment. We model labour supply with a standard </w:t>
      </w:r>
      <w:proofErr w:type="spellStart"/>
      <w:r w:rsidRPr="003942F0">
        <w:rPr>
          <w:rFonts w:ascii="Times New Roman" w:hAnsi="Times New Roman" w:cs="Times New Roman"/>
          <w:lang w:val="en-GB"/>
        </w:rPr>
        <w:t>Monash</w:t>
      </w:r>
      <w:proofErr w:type="spellEnd"/>
      <w:r w:rsidRPr="003942F0">
        <w:rPr>
          <w:rFonts w:ascii="Times New Roman" w:hAnsi="Times New Roman" w:cs="Times New Roman"/>
          <w:lang w:val="en-GB"/>
        </w:rPr>
        <w:t>/VU approach, where real wage rigidity affects the level of employment in the short run, whereas in the long run, unemployment tends to return to its long-run equilibrium. Here, we do allow also the long run equilibrium to be affected by the changes in real wages, and thus it is possible for aggregate employment to change permanently compared to baseline. A significant source for growth in employment is the boost in construction industry output the new investment creates. Employment also increases in primary production, driven by the expansion of agriculture (broad bean) and fish farming (fishmeal) and in several service sectors, driven be the households’ increased purchasing power brought about by savings in the consumption of food and transport services and also by the rising real wages. The re</w:t>
      </w:r>
      <w:r w:rsidR="008E444F">
        <w:rPr>
          <w:rFonts w:ascii="Times New Roman" w:hAnsi="Times New Roman" w:cs="Times New Roman"/>
          <w:lang w:val="en-GB"/>
        </w:rPr>
        <w:t>al wage effects also constrain</w:t>
      </w:r>
      <w:r w:rsidRPr="003942F0">
        <w:rPr>
          <w:rFonts w:ascii="Times New Roman" w:hAnsi="Times New Roman" w:cs="Times New Roman"/>
          <w:lang w:val="en-GB"/>
        </w:rPr>
        <w:t xml:space="preserve"> growth in some of the scenarios – in the recycling case, household demand shifts towards services, but as services are relatively more labour intensive than the textile industries that face a decrease in demand, real wages are pushed up and this effect dampens the growth in labour demand. </w:t>
      </w:r>
    </w:p>
    <w:p w:rsidR="000665BC" w:rsidRPr="003942F0" w:rsidRDefault="000665BC" w:rsidP="000665BC">
      <w:pPr>
        <w:jc w:val="both"/>
        <w:rPr>
          <w:rFonts w:ascii="Times New Roman" w:hAnsi="Times New Roman" w:cs="Times New Roman"/>
          <w:lang w:val="en-GB"/>
        </w:rPr>
      </w:pPr>
      <w:r w:rsidRPr="003942F0">
        <w:rPr>
          <w:rFonts w:ascii="Times New Roman" w:hAnsi="Times New Roman" w:cs="Times New Roman"/>
          <w:lang w:val="en-GB"/>
        </w:rPr>
        <w:t>Figure 3 shows the effects on GDP. It is clear that the largest potentials lie in th</w:t>
      </w:r>
      <w:r>
        <w:rPr>
          <w:rFonts w:ascii="Times New Roman" w:hAnsi="Times New Roman" w:cs="Times New Roman"/>
          <w:lang w:val="en-GB"/>
        </w:rPr>
        <w:t>e</w:t>
      </w:r>
      <w:r w:rsidRPr="003942F0">
        <w:rPr>
          <w:rFonts w:ascii="Times New Roman" w:hAnsi="Times New Roman" w:cs="Times New Roman"/>
          <w:lang w:val="en-GB"/>
        </w:rPr>
        <w:t xml:space="preserve"> transport sector and in the for</w:t>
      </w:r>
      <w:r>
        <w:rPr>
          <w:rFonts w:ascii="Times New Roman" w:hAnsi="Times New Roman" w:cs="Times New Roman"/>
          <w:lang w:val="en-GB"/>
        </w:rPr>
        <w:t>e</w:t>
      </w:r>
      <w:r w:rsidRPr="003942F0">
        <w:rPr>
          <w:rFonts w:ascii="Times New Roman" w:hAnsi="Times New Roman" w:cs="Times New Roman"/>
          <w:lang w:val="en-GB"/>
        </w:rPr>
        <w:t>st industry processes,</w:t>
      </w:r>
      <w:r>
        <w:rPr>
          <w:rFonts w:ascii="Times New Roman" w:hAnsi="Times New Roman" w:cs="Times New Roman"/>
          <w:lang w:val="en-GB"/>
        </w:rPr>
        <w:t xml:space="preserve"> which each increasing</w:t>
      </w:r>
      <w:r w:rsidRPr="003942F0">
        <w:rPr>
          <w:rFonts w:ascii="Times New Roman" w:hAnsi="Times New Roman" w:cs="Times New Roman"/>
          <w:lang w:val="en-GB"/>
        </w:rPr>
        <w:t xml:space="preserve"> GDP by as much as the other cases combined. The potential from these </w:t>
      </w:r>
      <w:r>
        <w:rPr>
          <w:rFonts w:ascii="Times New Roman" w:hAnsi="Times New Roman" w:cs="Times New Roman"/>
          <w:lang w:val="en-GB"/>
        </w:rPr>
        <w:t xml:space="preserve">smaller but </w:t>
      </w:r>
      <w:r w:rsidRPr="003942F0">
        <w:rPr>
          <w:rFonts w:ascii="Times New Roman" w:hAnsi="Times New Roman" w:cs="Times New Roman"/>
          <w:lang w:val="en-GB"/>
        </w:rPr>
        <w:t>well-known and realisable cases to affect GDP thus appears limited at first sight. But to put the overall effect of some 0</w:t>
      </w:r>
      <w:proofErr w:type="gramStart"/>
      <w:r w:rsidRPr="003942F0">
        <w:rPr>
          <w:rFonts w:ascii="Times New Roman" w:hAnsi="Times New Roman" w:cs="Times New Roman"/>
          <w:lang w:val="en-GB"/>
        </w:rPr>
        <w:t>,6</w:t>
      </w:r>
      <w:proofErr w:type="gramEnd"/>
      <w:r w:rsidRPr="003942F0">
        <w:rPr>
          <w:rFonts w:ascii="Times New Roman" w:hAnsi="Times New Roman" w:cs="Times New Roman"/>
          <w:lang w:val="en-GB"/>
        </w:rPr>
        <w:t xml:space="preserve"> per cent additional growth into perspective, the most recent Finnish climate strategy is estimated to decrease GDP by about </w:t>
      </w:r>
      <w:r>
        <w:rPr>
          <w:rFonts w:ascii="Times New Roman" w:hAnsi="Times New Roman" w:cs="Times New Roman"/>
          <w:lang w:val="en-GB"/>
        </w:rPr>
        <w:t>0,6 per cent by 2030. The sig</w:t>
      </w:r>
      <w:r w:rsidRPr="003942F0">
        <w:rPr>
          <w:rFonts w:ascii="Times New Roman" w:hAnsi="Times New Roman" w:cs="Times New Roman"/>
          <w:lang w:val="en-GB"/>
        </w:rPr>
        <w:t>nificance of the circular economy appears clearer from this perspective – if environmental concerns are systematically followed, the costs of higher energy prices will be compensated by the new opportunities.</w:t>
      </w:r>
    </w:p>
    <w:p w:rsidR="006B4169" w:rsidRPr="003942F0" w:rsidRDefault="006B4169" w:rsidP="00C15BF6">
      <w:pPr>
        <w:jc w:val="both"/>
        <w:rPr>
          <w:rFonts w:ascii="Times New Roman" w:hAnsi="Times New Roman" w:cs="Times New Roman"/>
          <w:lang w:val="en-GB"/>
        </w:rPr>
      </w:pPr>
    </w:p>
    <w:p w:rsidR="006B4169" w:rsidRPr="003942F0" w:rsidRDefault="006B4169" w:rsidP="00C15BF6">
      <w:pPr>
        <w:jc w:val="both"/>
        <w:rPr>
          <w:rFonts w:ascii="Times New Roman" w:hAnsi="Times New Roman" w:cs="Times New Roman"/>
          <w:lang w:val="en-GB"/>
        </w:rPr>
      </w:pPr>
    </w:p>
    <w:p w:rsidR="006B4169" w:rsidRPr="003942F0" w:rsidRDefault="006B4169" w:rsidP="00C15BF6">
      <w:pPr>
        <w:jc w:val="both"/>
        <w:rPr>
          <w:rFonts w:ascii="Times New Roman" w:hAnsi="Times New Roman" w:cs="Times New Roman"/>
          <w:lang w:val="en-GB"/>
        </w:rPr>
      </w:pPr>
    </w:p>
    <w:p w:rsidR="006B4169" w:rsidRPr="003942F0" w:rsidRDefault="006B4169" w:rsidP="00C15BF6">
      <w:pPr>
        <w:jc w:val="both"/>
        <w:rPr>
          <w:rFonts w:ascii="Times New Roman" w:hAnsi="Times New Roman" w:cs="Times New Roman"/>
          <w:lang w:val="en-GB"/>
        </w:rPr>
      </w:pPr>
    </w:p>
    <w:p w:rsidR="006B4169" w:rsidRPr="003942F0" w:rsidRDefault="006B4169" w:rsidP="00C15BF6">
      <w:pPr>
        <w:jc w:val="both"/>
        <w:rPr>
          <w:rFonts w:ascii="Times New Roman" w:hAnsi="Times New Roman" w:cs="Times New Roman"/>
          <w:lang w:val="en-GB"/>
        </w:rPr>
      </w:pPr>
    </w:p>
    <w:p w:rsidR="00713EC3" w:rsidRPr="008E0C2D" w:rsidRDefault="004A2F4F" w:rsidP="00C15BF6">
      <w:pPr>
        <w:jc w:val="both"/>
        <w:rPr>
          <w:rFonts w:ascii="Times New Roman" w:hAnsi="Times New Roman" w:cs="Times New Roman"/>
          <w:b/>
        </w:rPr>
      </w:pPr>
      <w:r w:rsidRPr="008E0C2D">
        <w:rPr>
          <w:rFonts w:ascii="Times New Roman" w:hAnsi="Times New Roman" w:cs="Times New Roman"/>
          <w:b/>
          <w:lang w:val="en-GB"/>
        </w:rPr>
        <w:lastRenderedPageBreak/>
        <w:t>Figure</w:t>
      </w:r>
      <w:r w:rsidR="00713EC3" w:rsidRPr="008E0C2D">
        <w:rPr>
          <w:rFonts w:ascii="Times New Roman" w:hAnsi="Times New Roman" w:cs="Times New Roman"/>
          <w:b/>
        </w:rPr>
        <w:t xml:space="preserve"> 1</w:t>
      </w:r>
    </w:p>
    <w:p w:rsidR="0093106C" w:rsidRPr="003942F0" w:rsidRDefault="006B4169" w:rsidP="00C15BF6">
      <w:pPr>
        <w:jc w:val="both"/>
        <w:rPr>
          <w:rFonts w:ascii="Times New Roman" w:hAnsi="Times New Roman" w:cs="Times New Roman"/>
        </w:rPr>
      </w:pPr>
      <w:r w:rsidRPr="003942F0">
        <w:rPr>
          <w:rFonts w:ascii="Times New Roman" w:hAnsi="Times New Roman" w:cs="Times New Roman"/>
        </w:rPr>
        <w:drawing>
          <wp:inline distT="0" distB="0" distL="0" distR="0" wp14:anchorId="2B023DC8" wp14:editId="1008FECC">
            <wp:extent cx="5994400" cy="390761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97065" cy="3909350"/>
                    </a:xfrm>
                    <a:prstGeom prst="rect">
                      <a:avLst/>
                    </a:prstGeom>
                    <a:noFill/>
                    <a:ln>
                      <a:noFill/>
                    </a:ln>
                  </pic:spPr>
                </pic:pic>
              </a:graphicData>
            </a:graphic>
          </wp:inline>
        </w:drawing>
      </w:r>
    </w:p>
    <w:p w:rsidR="00C92A46" w:rsidRPr="008E0C2D" w:rsidRDefault="00E829CD" w:rsidP="00C92A46">
      <w:pPr>
        <w:rPr>
          <w:rFonts w:ascii="Times New Roman" w:hAnsi="Times New Roman" w:cs="Times New Roman"/>
          <w:b/>
        </w:rPr>
      </w:pPr>
      <w:proofErr w:type="spellStart"/>
      <w:r w:rsidRPr="008E0C2D">
        <w:rPr>
          <w:rFonts w:ascii="Times New Roman" w:hAnsi="Times New Roman" w:cs="Times New Roman"/>
          <w:b/>
        </w:rPr>
        <w:t>Figure</w:t>
      </w:r>
      <w:proofErr w:type="spellEnd"/>
      <w:r w:rsidRPr="008E0C2D">
        <w:rPr>
          <w:rFonts w:ascii="Times New Roman" w:hAnsi="Times New Roman" w:cs="Times New Roman"/>
          <w:b/>
        </w:rPr>
        <w:t xml:space="preserve"> 2</w:t>
      </w:r>
    </w:p>
    <w:p w:rsidR="008A76CE" w:rsidRPr="003942F0" w:rsidRDefault="006B4169" w:rsidP="00C92A46">
      <w:pPr>
        <w:rPr>
          <w:rFonts w:ascii="Times New Roman" w:hAnsi="Times New Roman" w:cs="Times New Roman"/>
        </w:rPr>
      </w:pPr>
      <w:r w:rsidRPr="003942F0">
        <w:rPr>
          <w:rFonts w:ascii="Times New Roman" w:hAnsi="Times New Roman" w:cs="Times New Roman"/>
        </w:rPr>
        <w:t xml:space="preserve"> </w:t>
      </w:r>
      <w:r w:rsidRPr="003942F0">
        <w:rPr>
          <w:rFonts w:ascii="Times New Roman" w:hAnsi="Times New Roman" w:cs="Times New Roman"/>
        </w:rPr>
        <w:drawing>
          <wp:inline distT="0" distB="0" distL="0" distR="0" wp14:anchorId="4423831E" wp14:editId="2169F9C8">
            <wp:extent cx="5994400" cy="390761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97065" cy="3909350"/>
                    </a:xfrm>
                    <a:prstGeom prst="rect">
                      <a:avLst/>
                    </a:prstGeom>
                    <a:noFill/>
                    <a:ln>
                      <a:noFill/>
                    </a:ln>
                  </pic:spPr>
                </pic:pic>
              </a:graphicData>
            </a:graphic>
          </wp:inline>
        </w:drawing>
      </w:r>
    </w:p>
    <w:p w:rsidR="00E829CD" w:rsidRPr="008E0C2D" w:rsidRDefault="00E829CD" w:rsidP="00C15BF6">
      <w:pPr>
        <w:jc w:val="both"/>
        <w:rPr>
          <w:rFonts w:ascii="Times New Roman" w:hAnsi="Times New Roman" w:cs="Times New Roman"/>
          <w:b/>
        </w:rPr>
      </w:pPr>
      <w:proofErr w:type="spellStart"/>
      <w:r w:rsidRPr="008E0C2D">
        <w:rPr>
          <w:rFonts w:ascii="Times New Roman" w:hAnsi="Times New Roman" w:cs="Times New Roman"/>
          <w:b/>
        </w:rPr>
        <w:lastRenderedPageBreak/>
        <w:t>Figure</w:t>
      </w:r>
      <w:proofErr w:type="spellEnd"/>
      <w:r w:rsidRPr="008E0C2D">
        <w:rPr>
          <w:rFonts w:ascii="Times New Roman" w:hAnsi="Times New Roman" w:cs="Times New Roman"/>
          <w:b/>
        </w:rPr>
        <w:t xml:space="preserve"> 3</w:t>
      </w:r>
    </w:p>
    <w:p w:rsidR="00E829CD" w:rsidRPr="003942F0" w:rsidRDefault="006B4169" w:rsidP="00C15BF6">
      <w:pPr>
        <w:keepNext/>
        <w:ind w:hanging="11"/>
        <w:jc w:val="both"/>
        <w:rPr>
          <w:rFonts w:ascii="Times New Roman" w:hAnsi="Times New Roman" w:cs="Times New Roman"/>
        </w:rPr>
      </w:pPr>
      <w:r w:rsidRPr="003942F0">
        <w:rPr>
          <w:rFonts w:ascii="Times New Roman" w:hAnsi="Times New Roman" w:cs="Times New Roman"/>
        </w:rPr>
        <w:drawing>
          <wp:inline distT="0" distB="0" distL="0" distR="0" wp14:anchorId="79A02600" wp14:editId="0FDEBE9F">
            <wp:extent cx="6026494" cy="39285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173" cy="3930281"/>
                    </a:xfrm>
                    <a:prstGeom prst="rect">
                      <a:avLst/>
                    </a:prstGeom>
                    <a:noFill/>
                    <a:ln>
                      <a:noFill/>
                    </a:ln>
                  </pic:spPr>
                </pic:pic>
              </a:graphicData>
            </a:graphic>
          </wp:inline>
        </w:drawing>
      </w:r>
    </w:p>
    <w:p w:rsidR="00E829CD" w:rsidRPr="003942F0" w:rsidRDefault="008E444F" w:rsidP="00C15BF6">
      <w:pPr>
        <w:jc w:val="both"/>
        <w:rPr>
          <w:rFonts w:ascii="Times New Roman" w:hAnsi="Times New Roman" w:cs="Times New Roman"/>
          <w:lang w:val="en-GB"/>
        </w:rPr>
      </w:pPr>
      <w:r>
        <w:rPr>
          <w:rFonts w:ascii="Times New Roman" w:hAnsi="Times New Roman" w:cs="Times New Roman"/>
          <w:lang w:val="en-GB"/>
        </w:rPr>
        <w:t xml:space="preserve">There is also a similarity between our cases: they all affect via technology’s contribution to GDP. </w:t>
      </w:r>
      <w:r w:rsidR="009D20D1" w:rsidRPr="003942F0">
        <w:rPr>
          <w:rFonts w:ascii="Times New Roman" w:hAnsi="Times New Roman" w:cs="Times New Roman"/>
          <w:lang w:val="en-GB"/>
        </w:rPr>
        <w:t>Figure 4 shows the supply-side decomposition of the GDP effects by 2030. It is clear that most of the growth is due to the contribution of technological change</w:t>
      </w:r>
      <w:r>
        <w:rPr>
          <w:rFonts w:ascii="Times New Roman" w:hAnsi="Times New Roman" w:cs="Times New Roman"/>
          <w:lang w:val="en-GB"/>
        </w:rPr>
        <w:t>, with capital deepening accompanying technology, and with employment improving slightly because we have allowed the labour market to tolerate this</w:t>
      </w:r>
      <w:r w:rsidR="009D20D1" w:rsidRPr="003942F0">
        <w:rPr>
          <w:rFonts w:ascii="Times New Roman" w:hAnsi="Times New Roman" w:cs="Times New Roman"/>
          <w:lang w:val="en-GB"/>
        </w:rPr>
        <w:t xml:space="preserve">. In most of the cases, we introduce new material flows that utilise or recycle previously under or un-utilised material flows, and this improvement in material efficiency is recorded in the decomposition as a positive contribution to GDP of technology. In other words, the circular economy increases GDP because it makes economic sense. </w:t>
      </w:r>
    </w:p>
    <w:p w:rsidR="000665BC" w:rsidRPr="003942F0" w:rsidRDefault="000665BC" w:rsidP="000665BC">
      <w:pPr>
        <w:jc w:val="both"/>
        <w:rPr>
          <w:rFonts w:ascii="Times New Roman" w:hAnsi="Times New Roman" w:cs="Times New Roman"/>
          <w:lang w:val="en-GB"/>
        </w:rPr>
      </w:pPr>
      <w:r w:rsidRPr="003942F0">
        <w:rPr>
          <w:rFonts w:ascii="Times New Roman" w:hAnsi="Times New Roman" w:cs="Times New Roman"/>
          <w:lang w:val="en-GB"/>
        </w:rPr>
        <w:t xml:space="preserve">In pecuniary terms, the different cases contribute to </w:t>
      </w:r>
      <w:r>
        <w:rPr>
          <w:rFonts w:ascii="Times New Roman" w:hAnsi="Times New Roman" w:cs="Times New Roman"/>
          <w:lang w:val="en-GB"/>
        </w:rPr>
        <w:t xml:space="preserve">2030 </w:t>
      </w:r>
      <w:r w:rsidRPr="003942F0">
        <w:rPr>
          <w:rFonts w:ascii="Times New Roman" w:hAnsi="Times New Roman" w:cs="Times New Roman"/>
          <w:lang w:val="en-GB"/>
        </w:rPr>
        <w:t>GDP in the following way;</w:t>
      </w:r>
    </w:p>
    <w:p w:rsidR="000665BC" w:rsidRPr="003942F0" w:rsidRDefault="000665BC" w:rsidP="000665BC">
      <w:pPr>
        <w:pStyle w:val="ListParagraph"/>
        <w:numPr>
          <w:ilvl w:val="0"/>
          <w:numId w:val="4"/>
        </w:numPr>
        <w:spacing w:line="288" w:lineRule="auto"/>
        <w:jc w:val="both"/>
        <w:rPr>
          <w:rFonts w:ascii="Times New Roman" w:hAnsi="Times New Roman" w:cs="Times New Roman"/>
        </w:rPr>
      </w:pPr>
      <w:bookmarkStart w:id="1" w:name="OLE_LINK1"/>
      <w:r w:rsidRPr="003942F0">
        <w:rPr>
          <w:rFonts w:ascii="Times New Roman" w:hAnsi="Times New Roman" w:cs="Times New Roman"/>
        </w:rPr>
        <w:t xml:space="preserve">Food </w:t>
      </w:r>
      <w:proofErr w:type="spellStart"/>
      <w:r w:rsidRPr="003942F0">
        <w:rPr>
          <w:rFonts w:ascii="Times New Roman" w:hAnsi="Times New Roman" w:cs="Times New Roman"/>
        </w:rPr>
        <w:t>spillage</w:t>
      </w:r>
      <w:proofErr w:type="spellEnd"/>
      <w:r w:rsidRPr="003942F0">
        <w:rPr>
          <w:rFonts w:ascii="Times New Roman" w:hAnsi="Times New Roman" w:cs="Times New Roman"/>
        </w:rPr>
        <w:tab/>
      </w:r>
      <w:r w:rsidRPr="003942F0">
        <w:rPr>
          <w:rFonts w:ascii="Times New Roman" w:hAnsi="Times New Roman" w:cs="Times New Roman"/>
        </w:rPr>
        <w:tab/>
        <w:t xml:space="preserve">226 </w:t>
      </w:r>
      <w:proofErr w:type="spellStart"/>
      <w:r w:rsidRPr="003942F0">
        <w:rPr>
          <w:rFonts w:ascii="Times New Roman" w:hAnsi="Times New Roman" w:cs="Times New Roman"/>
        </w:rPr>
        <w:t>million</w:t>
      </w:r>
      <w:proofErr w:type="spellEnd"/>
      <w:r w:rsidRPr="003942F0">
        <w:rPr>
          <w:rFonts w:ascii="Times New Roman" w:hAnsi="Times New Roman" w:cs="Times New Roman"/>
        </w:rPr>
        <w:t xml:space="preserve"> €</w:t>
      </w:r>
    </w:p>
    <w:p w:rsidR="000665BC" w:rsidRPr="003942F0" w:rsidRDefault="000665BC" w:rsidP="000665BC">
      <w:pPr>
        <w:pStyle w:val="ListParagraph"/>
        <w:numPr>
          <w:ilvl w:val="0"/>
          <w:numId w:val="4"/>
        </w:numPr>
        <w:spacing w:line="288" w:lineRule="auto"/>
        <w:jc w:val="both"/>
        <w:rPr>
          <w:rFonts w:ascii="Times New Roman" w:hAnsi="Times New Roman" w:cs="Times New Roman"/>
        </w:rPr>
      </w:pPr>
      <w:proofErr w:type="spellStart"/>
      <w:r w:rsidRPr="003942F0">
        <w:rPr>
          <w:rFonts w:ascii="Times New Roman" w:hAnsi="Times New Roman" w:cs="Times New Roman"/>
        </w:rPr>
        <w:t>Nutrient</w:t>
      </w:r>
      <w:proofErr w:type="spellEnd"/>
      <w:r w:rsidRPr="003942F0">
        <w:rPr>
          <w:rFonts w:ascii="Times New Roman" w:hAnsi="Times New Roman" w:cs="Times New Roman"/>
        </w:rPr>
        <w:t xml:space="preserve"> </w:t>
      </w:r>
      <w:proofErr w:type="spellStart"/>
      <w:r w:rsidRPr="003942F0">
        <w:rPr>
          <w:rFonts w:ascii="Times New Roman" w:hAnsi="Times New Roman" w:cs="Times New Roman"/>
        </w:rPr>
        <w:t>flows</w:t>
      </w:r>
      <w:proofErr w:type="spellEnd"/>
      <w:r w:rsidRPr="003942F0">
        <w:rPr>
          <w:rFonts w:ascii="Times New Roman" w:hAnsi="Times New Roman" w:cs="Times New Roman"/>
        </w:rPr>
        <w:t xml:space="preserve"> </w:t>
      </w:r>
      <w:r w:rsidRPr="003942F0">
        <w:rPr>
          <w:rFonts w:ascii="Times New Roman" w:hAnsi="Times New Roman" w:cs="Times New Roman"/>
        </w:rPr>
        <w:tab/>
      </w:r>
      <w:r w:rsidRPr="003942F0">
        <w:rPr>
          <w:rFonts w:ascii="Times New Roman" w:hAnsi="Times New Roman" w:cs="Times New Roman"/>
        </w:rPr>
        <w:tab/>
        <w:t xml:space="preserve">   -4 </w:t>
      </w:r>
      <w:proofErr w:type="spellStart"/>
      <w:r w:rsidRPr="003942F0">
        <w:rPr>
          <w:rFonts w:ascii="Times New Roman" w:hAnsi="Times New Roman" w:cs="Times New Roman"/>
        </w:rPr>
        <w:t>million</w:t>
      </w:r>
      <w:proofErr w:type="spellEnd"/>
      <w:r w:rsidRPr="003942F0">
        <w:rPr>
          <w:rFonts w:ascii="Times New Roman" w:hAnsi="Times New Roman" w:cs="Times New Roman"/>
        </w:rPr>
        <w:t xml:space="preserve"> €</w:t>
      </w:r>
    </w:p>
    <w:p w:rsidR="000665BC" w:rsidRPr="003942F0" w:rsidRDefault="000665BC" w:rsidP="000665BC">
      <w:pPr>
        <w:pStyle w:val="ListParagraph"/>
        <w:numPr>
          <w:ilvl w:val="0"/>
          <w:numId w:val="4"/>
        </w:numPr>
        <w:spacing w:line="288" w:lineRule="auto"/>
        <w:jc w:val="both"/>
        <w:rPr>
          <w:rFonts w:ascii="Times New Roman" w:hAnsi="Times New Roman" w:cs="Times New Roman"/>
        </w:rPr>
      </w:pPr>
      <w:proofErr w:type="spellStart"/>
      <w:r w:rsidRPr="003942F0">
        <w:rPr>
          <w:rFonts w:ascii="Times New Roman" w:hAnsi="Times New Roman" w:cs="Times New Roman"/>
        </w:rPr>
        <w:t>Fishmeal</w:t>
      </w:r>
      <w:proofErr w:type="spellEnd"/>
      <w:r w:rsidRPr="003942F0">
        <w:rPr>
          <w:rFonts w:ascii="Times New Roman" w:hAnsi="Times New Roman" w:cs="Times New Roman"/>
        </w:rPr>
        <w:tab/>
        <w:t xml:space="preserve"> </w:t>
      </w:r>
      <w:r w:rsidRPr="003942F0">
        <w:rPr>
          <w:rFonts w:ascii="Times New Roman" w:hAnsi="Times New Roman" w:cs="Times New Roman"/>
        </w:rPr>
        <w:tab/>
        <w:t xml:space="preserve"> 233 </w:t>
      </w:r>
      <w:proofErr w:type="spellStart"/>
      <w:r w:rsidRPr="003942F0">
        <w:rPr>
          <w:rFonts w:ascii="Times New Roman" w:hAnsi="Times New Roman" w:cs="Times New Roman"/>
        </w:rPr>
        <w:t>million</w:t>
      </w:r>
      <w:proofErr w:type="spellEnd"/>
      <w:r w:rsidRPr="003942F0">
        <w:rPr>
          <w:rFonts w:ascii="Times New Roman" w:hAnsi="Times New Roman" w:cs="Times New Roman"/>
        </w:rPr>
        <w:t xml:space="preserve"> €</w:t>
      </w:r>
    </w:p>
    <w:p w:rsidR="000665BC" w:rsidRPr="003942F0" w:rsidRDefault="000665BC" w:rsidP="000665BC">
      <w:pPr>
        <w:pStyle w:val="ListParagraph"/>
        <w:numPr>
          <w:ilvl w:val="0"/>
          <w:numId w:val="4"/>
        </w:numPr>
        <w:spacing w:line="288" w:lineRule="auto"/>
        <w:jc w:val="both"/>
        <w:rPr>
          <w:rFonts w:ascii="Times New Roman" w:hAnsi="Times New Roman" w:cs="Times New Roman"/>
        </w:rPr>
      </w:pPr>
      <w:r w:rsidRPr="003942F0">
        <w:rPr>
          <w:rFonts w:ascii="Times New Roman" w:hAnsi="Times New Roman" w:cs="Times New Roman"/>
        </w:rPr>
        <w:t xml:space="preserve">Broad </w:t>
      </w:r>
      <w:proofErr w:type="spellStart"/>
      <w:r w:rsidRPr="003942F0">
        <w:rPr>
          <w:rFonts w:ascii="Times New Roman" w:hAnsi="Times New Roman" w:cs="Times New Roman"/>
        </w:rPr>
        <w:t>bean</w:t>
      </w:r>
      <w:proofErr w:type="spellEnd"/>
      <w:r w:rsidRPr="003942F0">
        <w:rPr>
          <w:rFonts w:ascii="Times New Roman" w:hAnsi="Times New Roman" w:cs="Times New Roman"/>
        </w:rPr>
        <w:tab/>
      </w:r>
      <w:r w:rsidRPr="003942F0">
        <w:rPr>
          <w:rFonts w:ascii="Times New Roman" w:hAnsi="Times New Roman" w:cs="Times New Roman"/>
        </w:rPr>
        <w:tab/>
        <w:t xml:space="preserve">   82 </w:t>
      </w:r>
      <w:proofErr w:type="spellStart"/>
      <w:r w:rsidRPr="003942F0">
        <w:rPr>
          <w:rFonts w:ascii="Times New Roman" w:hAnsi="Times New Roman" w:cs="Times New Roman"/>
        </w:rPr>
        <w:t>million</w:t>
      </w:r>
      <w:proofErr w:type="spellEnd"/>
      <w:r w:rsidRPr="003942F0">
        <w:rPr>
          <w:rFonts w:ascii="Times New Roman" w:hAnsi="Times New Roman" w:cs="Times New Roman"/>
        </w:rPr>
        <w:t xml:space="preserve"> €</w:t>
      </w:r>
    </w:p>
    <w:p w:rsidR="000665BC" w:rsidRPr="003942F0" w:rsidRDefault="00DA3251" w:rsidP="000665BC">
      <w:pPr>
        <w:pStyle w:val="ListParagraph"/>
        <w:numPr>
          <w:ilvl w:val="0"/>
          <w:numId w:val="4"/>
        </w:numPr>
        <w:spacing w:line="288" w:lineRule="auto"/>
        <w:jc w:val="both"/>
        <w:rPr>
          <w:rFonts w:ascii="Times New Roman" w:hAnsi="Times New Roman" w:cs="Times New Roman"/>
        </w:rPr>
      </w:pPr>
      <w:proofErr w:type="spellStart"/>
      <w:r>
        <w:rPr>
          <w:rFonts w:ascii="Times New Roman" w:hAnsi="Times New Roman" w:cs="Times New Roman"/>
        </w:rPr>
        <w:t>Rec</w:t>
      </w:r>
      <w:r w:rsidR="000665BC" w:rsidRPr="003942F0">
        <w:rPr>
          <w:rFonts w:ascii="Times New Roman" w:hAnsi="Times New Roman" w:cs="Times New Roman"/>
        </w:rPr>
        <w:t>ycling</w:t>
      </w:r>
      <w:proofErr w:type="spellEnd"/>
      <w:r w:rsidR="000665BC" w:rsidRPr="003942F0">
        <w:rPr>
          <w:rFonts w:ascii="Times New Roman" w:hAnsi="Times New Roman" w:cs="Times New Roman"/>
        </w:rPr>
        <w:tab/>
        <w:t xml:space="preserve"> </w:t>
      </w:r>
      <w:r w:rsidR="000665BC" w:rsidRPr="003942F0">
        <w:rPr>
          <w:rFonts w:ascii="Times New Roman" w:hAnsi="Times New Roman" w:cs="Times New Roman"/>
        </w:rPr>
        <w:tab/>
        <w:t xml:space="preserve">   87 </w:t>
      </w:r>
      <w:proofErr w:type="spellStart"/>
      <w:r w:rsidR="000665BC" w:rsidRPr="003942F0">
        <w:rPr>
          <w:rFonts w:ascii="Times New Roman" w:hAnsi="Times New Roman" w:cs="Times New Roman"/>
        </w:rPr>
        <w:t>million</w:t>
      </w:r>
      <w:proofErr w:type="spellEnd"/>
      <w:r w:rsidR="000665BC" w:rsidRPr="003942F0">
        <w:rPr>
          <w:rFonts w:ascii="Times New Roman" w:hAnsi="Times New Roman" w:cs="Times New Roman"/>
        </w:rPr>
        <w:t xml:space="preserve"> €</w:t>
      </w:r>
    </w:p>
    <w:p w:rsidR="000665BC" w:rsidRPr="003942F0" w:rsidRDefault="000665BC" w:rsidP="000665BC">
      <w:pPr>
        <w:pStyle w:val="ListParagraph"/>
        <w:numPr>
          <w:ilvl w:val="0"/>
          <w:numId w:val="4"/>
        </w:numPr>
        <w:spacing w:line="288" w:lineRule="auto"/>
        <w:jc w:val="both"/>
        <w:rPr>
          <w:rFonts w:ascii="Times New Roman" w:hAnsi="Times New Roman" w:cs="Times New Roman"/>
        </w:rPr>
      </w:pPr>
      <w:r w:rsidRPr="003942F0">
        <w:rPr>
          <w:rFonts w:ascii="Times New Roman" w:hAnsi="Times New Roman" w:cs="Times New Roman"/>
        </w:rPr>
        <w:t xml:space="preserve">Transport </w:t>
      </w:r>
      <w:proofErr w:type="spellStart"/>
      <w:r w:rsidRPr="003942F0">
        <w:rPr>
          <w:rFonts w:ascii="Times New Roman" w:hAnsi="Times New Roman" w:cs="Times New Roman"/>
        </w:rPr>
        <w:t>sector</w:t>
      </w:r>
      <w:proofErr w:type="spellEnd"/>
      <w:r w:rsidRPr="003942F0">
        <w:rPr>
          <w:rFonts w:ascii="Times New Roman" w:hAnsi="Times New Roman" w:cs="Times New Roman"/>
        </w:rPr>
        <w:tab/>
      </w:r>
      <w:r w:rsidRPr="003942F0">
        <w:rPr>
          <w:rFonts w:ascii="Times New Roman" w:hAnsi="Times New Roman" w:cs="Times New Roman"/>
        </w:rPr>
        <w:tab/>
        <w:t xml:space="preserve"> 479 </w:t>
      </w:r>
      <w:proofErr w:type="spellStart"/>
      <w:r w:rsidRPr="003942F0">
        <w:rPr>
          <w:rFonts w:ascii="Times New Roman" w:hAnsi="Times New Roman" w:cs="Times New Roman"/>
        </w:rPr>
        <w:t>million</w:t>
      </w:r>
      <w:proofErr w:type="spellEnd"/>
      <w:r w:rsidRPr="003942F0">
        <w:rPr>
          <w:rFonts w:ascii="Times New Roman" w:hAnsi="Times New Roman" w:cs="Times New Roman"/>
        </w:rPr>
        <w:t xml:space="preserve"> €</w:t>
      </w:r>
    </w:p>
    <w:p w:rsidR="000665BC" w:rsidRPr="003942F0" w:rsidRDefault="000665BC" w:rsidP="000665BC">
      <w:pPr>
        <w:pStyle w:val="ListParagraph"/>
        <w:numPr>
          <w:ilvl w:val="0"/>
          <w:numId w:val="4"/>
        </w:numPr>
        <w:spacing w:line="288" w:lineRule="auto"/>
        <w:jc w:val="both"/>
        <w:rPr>
          <w:rFonts w:ascii="Times New Roman" w:hAnsi="Times New Roman" w:cs="Times New Roman"/>
        </w:rPr>
      </w:pPr>
      <w:proofErr w:type="spellStart"/>
      <w:r w:rsidRPr="003942F0">
        <w:rPr>
          <w:rFonts w:ascii="Times New Roman" w:hAnsi="Times New Roman" w:cs="Times New Roman"/>
        </w:rPr>
        <w:t>Lignine</w:t>
      </w:r>
      <w:proofErr w:type="spellEnd"/>
      <w:r w:rsidRPr="003942F0">
        <w:rPr>
          <w:rFonts w:ascii="Times New Roman" w:hAnsi="Times New Roman" w:cs="Times New Roman"/>
        </w:rPr>
        <w:tab/>
      </w:r>
      <w:r w:rsidRPr="003942F0">
        <w:rPr>
          <w:rFonts w:ascii="Times New Roman" w:hAnsi="Times New Roman" w:cs="Times New Roman"/>
        </w:rPr>
        <w:tab/>
        <w:t xml:space="preserve"> 613 </w:t>
      </w:r>
      <w:proofErr w:type="spellStart"/>
      <w:r w:rsidRPr="003942F0">
        <w:rPr>
          <w:rFonts w:ascii="Times New Roman" w:hAnsi="Times New Roman" w:cs="Times New Roman"/>
        </w:rPr>
        <w:t>million</w:t>
      </w:r>
      <w:proofErr w:type="spellEnd"/>
      <w:r w:rsidRPr="003942F0">
        <w:rPr>
          <w:rFonts w:ascii="Times New Roman" w:hAnsi="Times New Roman" w:cs="Times New Roman"/>
        </w:rPr>
        <w:t xml:space="preserve"> €</w:t>
      </w:r>
    </w:p>
    <w:p w:rsidR="000665BC" w:rsidRPr="003942F0" w:rsidRDefault="000665BC" w:rsidP="000665BC">
      <w:pPr>
        <w:pStyle w:val="ListParagraph"/>
        <w:ind w:left="709"/>
        <w:jc w:val="both"/>
        <w:rPr>
          <w:rFonts w:ascii="Times New Roman" w:hAnsi="Times New Roman" w:cs="Times New Roman"/>
          <w:lang w:val="en-GB"/>
        </w:rPr>
      </w:pPr>
      <w:r w:rsidRPr="003942F0">
        <w:rPr>
          <w:rFonts w:ascii="Times New Roman" w:hAnsi="Times New Roman" w:cs="Times New Roman"/>
        </w:rPr>
        <w:t>Total</w:t>
      </w:r>
      <w:r w:rsidRPr="003942F0">
        <w:rPr>
          <w:rFonts w:ascii="Times New Roman" w:hAnsi="Times New Roman" w:cs="Times New Roman"/>
        </w:rPr>
        <w:tab/>
      </w:r>
      <w:r w:rsidRPr="003942F0">
        <w:rPr>
          <w:rFonts w:ascii="Times New Roman" w:hAnsi="Times New Roman" w:cs="Times New Roman"/>
        </w:rPr>
        <w:tab/>
      </w:r>
      <w:r w:rsidRPr="003942F0">
        <w:rPr>
          <w:rFonts w:ascii="Times New Roman" w:hAnsi="Times New Roman" w:cs="Times New Roman"/>
        </w:rPr>
        <w:tab/>
      </w:r>
      <w:r w:rsidRPr="003942F0">
        <w:rPr>
          <w:rFonts w:ascii="Times New Roman" w:hAnsi="Times New Roman" w:cs="Times New Roman"/>
          <w:lang w:val="en-GB"/>
        </w:rPr>
        <w:t>1 715 million €</w:t>
      </w:r>
    </w:p>
    <w:bookmarkEnd w:id="1"/>
    <w:p w:rsidR="000665BC" w:rsidRPr="003942F0" w:rsidRDefault="000665BC" w:rsidP="000665BC">
      <w:pPr>
        <w:jc w:val="both"/>
        <w:rPr>
          <w:rFonts w:ascii="Times New Roman" w:hAnsi="Times New Roman" w:cs="Times New Roman"/>
          <w:lang w:val="en-GB"/>
        </w:rPr>
      </w:pPr>
      <w:r w:rsidRPr="003942F0">
        <w:rPr>
          <w:rFonts w:ascii="Times New Roman" w:hAnsi="Times New Roman" w:cs="Times New Roman"/>
          <w:lang w:val="en-GB"/>
        </w:rPr>
        <w:t xml:space="preserve">The monetary estimates make it clear that the largest </w:t>
      </w:r>
      <w:r>
        <w:rPr>
          <w:rFonts w:ascii="Times New Roman" w:hAnsi="Times New Roman" w:cs="Times New Roman"/>
          <w:lang w:val="en-GB"/>
        </w:rPr>
        <w:t xml:space="preserve">and most lasting </w:t>
      </w:r>
      <w:r w:rsidRPr="003942F0">
        <w:rPr>
          <w:rFonts w:ascii="Times New Roman" w:hAnsi="Times New Roman" w:cs="Times New Roman"/>
          <w:lang w:val="en-GB"/>
        </w:rPr>
        <w:t xml:space="preserve">potentials stem from the transport sector and </w:t>
      </w:r>
      <w:r>
        <w:rPr>
          <w:rFonts w:ascii="Times New Roman" w:hAnsi="Times New Roman" w:cs="Times New Roman"/>
          <w:lang w:val="en-GB"/>
        </w:rPr>
        <w:t>the forest cluster, whereas in the nutrient flow scenario, the initial GDP gains have vanished by 2030</w:t>
      </w:r>
      <w:r w:rsidRPr="003942F0">
        <w:rPr>
          <w:rFonts w:ascii="Times New Roman" w:hAnsi="Times New Roman" w:cs="Times New Roman"/>
          <w:lang w:val="en-GB"/>
        </w:rPr>
        <w:t>. Since in most of the other cases new technologies are introduced at the cost of investment in new plants, we have also estimated how large public investment subsidies would have to be to induce the required investments. We estimate about 400 million in investment subsidi</w:t>
      </w:r>
      <w:r>
        <w:rPr>
          <w:rFonts w:ascii="Times New Roman" w:hAnsi="Times New Roman" w:cs="Times New Roman"/>
          <w:lang w:val="en-GB"/>
        </w:rPr>
        <w:t>es in the agriculture, food ind</w:t>
      </w:r>
      <w:r w:rsidRPr="003942F0">
        <w:rPr>
          <w:rFonts w:ascii="Times New Roman" w:hAnsi="Times New Roman" w:cs="Times New Roman"/>
          <w:lang w:val="en-GB"/>
        </w:rPr>
        <w:t>u</w:t>
      </w:r>
      <w:r>
        <w:rPr>
          <w:rFonts w:ascii="Times New Roman" w:hAnsi="Times New Roman" w:cs="Times New Roman"/>
          <w:lang w:val="en-GB"/>
        </w:rPr>
        <w:t>s</w:t>
      </w:r>
      <w:r w:rsidRPr="003942F0">
        <w:rPr>
          <w:rFonts w:ascii="Times New Roman" w:hAnsi="Times New Roman" w:cs="Times New Roman"/>
          <w:lang w:val="en-GB"/>
        </w:rPr>
        <w:t xml:space="preserve">try and </w:t>
      </w:r>
      <w:r w:rsidRPr="003942F0">
        <w:rPr>
          <w:rFonts w:ascii="Times New Roman" w:hAnsi="Times New Roman" w:cs="Times New Roman"/>
          <w:lang w:val="en-GB"/>
        </w:rPr>
        <w:lastRenderedPageBreak/>
        <w:t xml:space="preserve">waste and recycling sectors would suffice. Since these cases together </w:t>
      </w:r>
      <w:r w:rsidR="00DA3251">
        <w:rPr>
          <w:rFonts w:ascii="Times New Roman" w:hAnsi="Times New Roman" w:cs="Times New Roman"/>
          <w:lang w:val="en-GB"/>
        </w:rPr>
        <w:t xml:space="preserve">can </w:t>
      </w:r>
      <w:r w:rsidRPr="003942F0">
        <w:rPr>
          <w:rFonts w:ascii="Times New Roman" w:hAnsi="Times New Roman" w:cs="Times New Roman"/>
          <w:lang w:val="en-GB"/>
        </w:rPr>
        <w:t xml:space="preserve">be something like 600+ million euros, the societal cost-benefit ratio would likely be positive. </w:t>
      </w:r>
    </w:p>
    <w:p w:rsidR="00E829CD" w:rsidRPr="008E0C2D" w:rsidRDefault="002729D9" w:rsidP="00C15BF6">
      <w:pPr>
        <w:jc w:val="both"/>
        <w:rPr>
          <w:rFonts w:ascii="Times New Roman" w:hAnsi="Times New Roman" w:cs="Times New Roman"/>
          <w:b/>
        </w:rPr>
      </w:pPr>
      <w:proofErr w:type="spellStart"/>
      <w:r w:rsidRPr="008E0C2D">
        <w:rPr>
          <w:rFonts w:ascii="Times New Roman" w:hAnsi="Times New Roman" w:cs="Times New Roman"/>
          <w:b/>
        </w:rPr>
        <w:t>Figure</w:t>
      </w:r>
      <w:proofErr w:type="spellEnd"/>
      <w:r w:rsidRPr="008E0C2D">
        <w:rPr>
          <w:rFonts w:ascii="Times New Roman" w:hAnsi="Times New Roman" w:cs="Times New Roman"/>
          <w:b/>
        </w:rPr>
        <w:t xml:space="preserve"> 4</w:t>
      </w:r>
    </w:p>
    <w:p w:rsidR="00E829CD" w:rsidRPr="003942F0" w:rsidRDefault="006B4169" w:rsidP="00C15BF6">
      <w:pPr>
        <w:keepNext/>
        <w:ind w:hanging="11"/>
        <w:jc w:val="both"/>
        <w:rPr>
          <w:rFonts w:ascii="Times New Roman" w:hAnsi="Times New Roman" w:cs="Times New Roman"/>
        </w:rPr>
      </w:pPr>
      <w:r w:rsidRPr="003942F0">
        <w:rPr>
          <w:rFonts w:ascii="Times New Roman" w:hAnsi="Times New Roman" w:cs="Times New Roman"/>
        </w:rPr>
        <w:drawing>
          <wp:inline distT="0" distB="0" distL="0" distR="0" wp14:anchorId="6F438D89" wp14:editId="0D99AE51">
            <wp:extent cx="6120130" cy="3989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989070"/>
                    </a:xfrm>
                    <a:prstGeom prst="rect">
                      <a:avLst/>
                    </a:prstGeom>
                    <a:noFill/>
                    <a:ln>
                      <a:noFill/>
                    </a:ln>
                  </pic:spPr>
                </pic:pic>
              </a:graphicData>
            </a:graphic>
          </wp:inline>
        </w:drawing>
      </w:r>
    </w:p>
    <w:p w:rsidR="008E444F" w:rsidRDefault="008E444F" w:rsidP="00C15BF6">
      <w:pPr>
        <w:jc w:val="both"/>
        <w:rPr>
          <w:rFonts w:ascii="Times New Roman" w:hAnsi="Times New Roman" w:cs="Times New Roman"/>
          <w:lang w:val="en-GB"/>
        </w:rPr>
      </w:pPr>
    </w:p>
    <w:p w:rsidR="00295970" w:rsidRPr="003942F0" w:rsidRDefault="00295970" w:rsidP="00C15BF6">
      <w:pPr>
        <w:ind w:hanging="11"/>
        <w:jc w:val="both"/>
        <w:rPr>
          <w:rFonts w:ascii="Times New Roman" w:hAnsi="Times New Roman" w:cs="Times New Roman"/>
          <w:lang w:val="en-GB"/>
        </w:rPr>
      </w:pPr>
      <w:r w:rsidRPr="003942F0">
        <w:rPr>
          <w:rFonts w:ascii="Times New Roman" w:hAnsi="Times New Roman" w:cs="Times New Roman"/>
          <w:lang w:val="en-GB"/>
        </w:rPr>
        <w:t xml:space="preserve">Figure 5 shows the </w:t>
      </w:r>
      <w:r w:rsidR="006B4169" w:rsidRPr="003942F0">
        <w:rPr>
          <w:rFonts w:ascii="Times New Roman" w:hAnsi="Times New Roman" w:cs="Times New Roman"/>
          <w:lang w:val="en-GB"/>
        </w:rPr>
        <w:t>cont</w:t>
      </w:r>
      <w:r w:rsidRPr="003942F0">
        <w:rPr>
          <w:rFonts w:ascii="Times New Roman" w:hAnsi="Times New Roman" w:cs="Times New Roman"/>
          <w:lang w:val="en-GB"/>
        </w:rPr>
        <w:t>r</w:t>
      </w:r>
      <w:r w:rsidR="006B4169" w:rsidRPr="003942F0">
        <w:rPr>
          <w:rFonts w:ascii="Times New Roman" w:hAnsi="Times New Roman" w:cs="Times New Roman"/>
          <w:lang w:val="en-GB"/>
        </w:rPr>
        <w:t>i</w:t>
      </w:r>
      <w:r w:rsidRPr="003942F0">
        <w:rPr>
          <w:rFonts w:ascii="Times New Roman" w:hAnsi="Times New Roman" w:cs="Times New Roman"/>
          <w:lang w:val="en-GB"/>
        </w:rPr>
        <w:t>butions to GDP by expenditure component in 2030. The figure shows how the effects due to household consumption are fairly small, whereas the import-replaceme</w:t>
      </w:r>
      <w:r w:rsidR="000665BC">
        <w:rPr>
          <w:rFonts w:ascii="Times New Roman" w:hAnsi="Times New Roman" w:cs="Times New Roman"/>
          <w:lang w:val="en-GB"/>
        </w:rPr>
        <w:t>nt effect in many of the cases i</w:t>
      </w:r>
      <w:r w:rsidRPr="003942F0">
        <w:rPr>
          <w:rFonts w:ascii="Times New Roman" w:hAnsi="Times New Roman" w:cs="Times New Roman"/>
          <w:lang w:val="en-GB"/>
        </w:rPr>
        <w:t xml:space="preserve">s relatively more important, with </w:t>
      </w:r>
      <w:r w:rsidR="000665BC">
        <w:rPr>
          <w:rFonts w:ascii="Times New Roman" w:hAnsi="Times New Roman" w:cs="Times New Roman"/>
          <w:lang w:val="en-GB"/>
        </w:rPr>
        <w:t>especially</w:t>
      </w:r>
      <w:r w:rsidR="000665BC" w:rsidRPr="000665BC">
        <w:rPr>
          <w:rFonts w:ascii="Times New Roman" w:hAnsi="Times New Roman" w:cs="Times New Roman"/>
          <w:lang w:val="en-GB"/>
        </w:rPr>
        <w:t xml:space="preserve"> </w:t>
      </w:r>
      <w:r w:rsidR="000665BC" w:rsidRPr="003942F0">
        <w:rPr>
          <w:rFonts w:ascii="Times New Roman" w:hAnsi="Times New Roman" w:cs="Times New Roman"/>
          <w:lang w:val="en-GB"/>
        </w:rPr>
        <w:t>the recycling-scenario</w:t>
      </w:r>
      <w:r w:rsidR="000665BC">
        <w:rPr>
          <w:rFonts w:ascii="Times New Roman" w:hAnsi="Times New Roman" w:cs="Times New Roman"/>
          <w:lang w:val="en-GB"/>
        </w:rPr>
        <w:t xml:space="preserve"> </w:t>
      </w:r>
      <w:r w:rsidR="006B4169" w:rsidRPr="003942F0">
        <w:rPr>
          <w:rFonts w:ascii="Times New Roman" w:hAnsi="Times New Roman" w:cs="Times New Roman"/>
          <w:lang w:val="en-GB"/>
        </w:rPr>
        <w:t>demonstrating the i</w:t>
      </w:r>
      <w:r w:rsidRPr="003942F0">
        <w:rPr>
          <w:rFonts w:ascii="Times New Roman" w:hAnsi="Times New Roman" w:cs="Times New Roman"/>
          <w:lang w:val="en-GB"/>
        </w:rPr>
        <w:t xml:space="preserve">mportance of this channel. In the transport and </w:t>
      </w:r>
      <w:proofErr w:type="spellStart"/>
      <w:r w:rsidRPr="003942F0">
        <w:rPr>
          <w:rFonts w:ascii="Times New Roman" w:hAnsi="Times New Roman" w:cs="Times New Roman"/>
          <w:lang w:val="en-GB"/>
        </w:rPr>
        <w:t>lignine</w:t>
      </w:r>
      <w:proofErr w:type="spellEnd"/>
      <w:r w:rsidRPr="003942F0">
        <w:rPr>
          <w:rFonts w:ascii="Times New Roman" w:hAnsi="Times New Roman" w:cs="Times New Roman"/>
          <w:lang w:val="en-GB"/>
        </w:rPr>
        <w:t xml:space="preserve"> scenarios, in contrast, the effect on volumes dominates and the replacement effect is relatively small.</w:t>
      </w:r>
    </w:p>
    <w:p w:rsidR="00E41FCF" w:rsidRPr="003942F0" w:rsidRDefault="00B904EF" w:rsidP="00C15BF6">
      <w:pPr>
        <w:jc w:val="both"/>
        <w:rPr>
          <w:rFonts w:ascii="Times New Roman" w:hAnsi="Times New Roman" w:cs="Times New Roman"/>
          <w:lang w:val="en-GB"/>
        </w:rPr>
      </w:pPr>
      <w:r w:rsidRPr="003942F0">
        <w:rPr>
          <w:rFonts w:ascii="Times New Roman" w:hAnsi="Times New Roman" w:cs="Times New Roman"/>
          <w:lang w:val="en-GB"/>
        </w:rPr>
        <w:t>It is clear that the cases induce changes in the structure of the economy. Figure 6 shows the growth contributions at the level of 15 commodity groups by 2030. The figure shows how primary production and chemical industries contribute positively to growth as a consequence of the more efficient nutrient flows and the increase in domestic fishmeal production and broad bean cultivation. Construction also boos</w:t>
      </w:r>
      <w:r w:rsidR="00DA3251">
        <w:rPr>
          <w:rFonts w:ascii="Times New Roman" w:hAnsi="Times New Roman" w:cs="Times New Roman"/>
          <w:lang w:val="en-GB"/>
        </w:rPr>
        <w:t>ts GDP for</w:t>
      </w:r>
      <w:r w:rsidRPr="003942F0">
        <w:rPr>
          <w:rFonts w:ascii="Times New Roman" w:hAnsi="Times New Roman" w:cs="Times New Roman"/>
          <w:lang w:val="en-GB"/>
        </w:rPr>
        <w:t xml:space="preserve"> reasons already explained, whereas oil refining slightly reduces GDP as domestic demand decreases in relation to baseline. Other industries mostly reflect changes in food industries, which decline as a result of the decrease in food spillage, but this effect is reversed by the growing domestic fodder production in the broad bean scenario. The most remarkable change is the growth of service sectors which is largely due to increased household consumption. Since the service sectors are relatively labour intensive, the shift in domestic demand towards them is actually hurting labour-intensive exports.</w:t>
      </w:r>
    </w:p>
    <w:p w:rsidR="00E41FCF" w:rsidRPr="003942F0" w:rsidRDefault="005B7E3F" w:rsidP="00C15BF6">
      <w:pPr>
        <w:jc w:val="both"/>
        <w:rPr>
          <w:rFonts w:ascii="Times New Roman" w:hAnsi="Times New Roman" w:cs="Times New Roman"/>
          <w:lang w:val="en-GB"/>
        </w:rPr>
      </w:pPr>
      <w:r w:rsidRPr="003942F0">
        <w:rPr>
          <w:rFonts w:ascii="Times New Roman" w:hAnsi="Times New Roman" w:cs="Times New Roman"/>
          <w:lang w:val="en-GB"/>
        </w:rPr>
        <w:t>Figure 7, finally, shows the effects in terms of growth contributions of 15 industries. The aggregation is not exactly the same between commodities and industries, but by and large, the value-added effects follow the pattern of the commodity contributions.</w:t>
      </w:r>
    </w:p>
    <w:p w:rsidR="008A76CE" w:rsidRPr="008E0C2D" w:rsidRDefault="00E41FCF" w:rsidP="00C15BF6">
      <w:pPr>
        <w:ind w:hanging="11"/>
        <w:jc w:val="both"/>
        <w:rPr>
          <w:rFonts w:ascii="Times New Roman" w:hAnsi="Times New Roman" w:cs="Times New Roman"/>
          <w:b/>
        </w:rPr>
      </w:pPr>
      <w:proofErr w:type="spellStart"/>
      <w:r w:rsidRPr="008E0C2D">
        <w:rPr>
          <w:rFonts w:ascii="Times New Roman" w:hAnsi="Times New Roman" w:cs="Times New Roman"/>
          <w:b/>
        </w:rPr>
        <w:lastRenderedPageBreak/>
        <w:t>Figure</w:t>
      </w:r>
      <w:proofErr w:type="spellEnd"/>
      <w:r w:rsidRPr="008E0C2D">
        <w:rPr>
          <w:rFonts w:ascii="Times New Roman" w:hAnsi="Times New Roman" w:cs="Times New Roman"/>
          <w:b/>
        </w:rPr>
        <w:t xml:space="preserve"> 5</w:t>
      </w:r>
    </w:p>
    <w:p w:rsidR="008A76CE" w:rsidRPr="003942F0" w:rsidRDefault="006B4169" w:rsidP="00C15BF6">
      <w:pPr>
        <w:ind w:hanging="11"/>
        <w:jc w:val="both"/>
        <w:rPr>
          <w:rFonts w:ascii="Times New Roman" w:hAnsi="Times New Roman" w:cs="Times New Roman"/>
        </w:rPr>
      </w:pPr>
      <w:r w:rsidRPr="003942F0">
        <w:rPr>
          <w:rFonts w:ascii="Times New Roman" w:hAnsi="Times New Roman" w:cs="Times New Roman"/>
        </w:rPr>
        <w:drawing>
          <wp:inline distT="0" distB="0" distL="0" distR="0" wp14:anchorId="5BC12254" wp14:editId="1B4EE69B">
            <wp:extent cx="6120130" cy="39895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989573"/>
                    </a:xfrm>
                    <a:prstGeom prst="rect">
                      <a:avLst/>
                    </a:prstGeom>
                    <a:noFill/>
                    <a:ln>
                      <a:noFill/>
                    </a:ln>
                  </pic:spPr>
                </pic:pic>
              </a:graphicData>
            </a:graphic>
          </wp:inline>
        </w:drawing>
      </w:r>
    </w:p>
    <w:p w:rsidR="008A76CE" w:rsidRPr="008E0C2D" w:rsidRDefault="00E41FCF" w:rsidP="00C15BF6">
      <w:pPr>
        <w:jc w:val="both"/>
        <w:rPr>
          <w:rFonts w:ascii="Times New Roman" w:hAnsi="Times New Roman" w:cs="Times New Roman"/>
          <w:b/>
        </w:rPr>
      </w:pPr>
      <w:proofErr w:type="spellStart"/>
      <w:r w:rsidRPr="008E0C2D">
        <w:rPr>
          <w:rFonts w:ascii="Times New Roman" w:hAnsi="Times New Roman" w:cs="Times New Roman"/>
          <w:b/>
        </w:rPr>
        <w:t>Figure</w:t>
      </w:r>
      <w:proofErr w:type="spellEnd"/>
      <w:r w:rsidRPr="008E0C2D">
        <w:rPr>
          <w:rFonts w:ascii="Times New Roman" w:hAnsi="Times New Roman" w:cs="Times New Roman"/>
          <w:b/>
        </w:rPr>
        <w:t xml:space="preserve"> 6</w:t>
      </w:r>
    </w:p>
    <w:p w:rsidR="008A76CE" w:rsidRPr="003942F0" w:rsidRDefault="006B4169" w:rsidP="00C15BF6">
      <w:pPr>
        <w:ind w:hanging="11"/>
        <w:jc w:val="both"/>
        <w:rPr>
          <w:rFonts w:ascii="Times New Roman" w:hAnsi="Times New Roman" w:cs="Times New Roman"/>
        </w:rPr>
      </w:pPr>
      <w:r w:rsidRPr="003942F0">
        <w:rPr>
          <w:rFonts w:ascii="Times New Roman" w:hAnsi="Times New Roman" w:cs="Times New Roman"/>
        </w:rPr>
        <w:drawing>
          <wp:inline distT="0" distB="0" distL="0" distR="0" wp14:anchorId="3CF185FA" wp14:editId="18AD8E1B">
            <wp:extent cx="6120130" cy="39895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989573"/>
                    </a:xfrm>
                    <a:prstGeom prst="rect">
                      <a:avLst/>
                    </a:prstGeom>
                    <a:noFill/>
                    <a:ln>
                      <a:noFill/>
                    </a:ln>
                  </pic:spPr>
                </pic:pic>
              </a:graphicData>
            </a:graphic>
          </wp:inline>
        </w:drawing>
      </w:r>
    </w:p>
    <w:p w:rsidR="008A76CE" w:rsidRPr="008E0C2D" w:rsidRDefault="00E41FCF" w:rsidP="00C15BF6">
      <w:pPr>
        <w:pStyle w:val="Caption"/>
        <w:jc w:val="both"/>
        <w:rPr>
          <w:rFonts w:ascii="Times New Roman" w:hAnsi="Times New Roman" w:cs="Times New Roman"/>
          <w:b/>
          <w:sz w:val="22"/>
          <w:szCs w:val="22"/>
        </w:rPr>
      </w:pPr>
      <w:proofErr w:type="spellStart"/>
      <w:r w:rsidRPr="008E0C2D">
        <w:rPr>
          <w:rFonts w:ascii="Times New Roman" w:hAnsi="Times New Roman" w:cs="Times New Roman"/>
          <w:b/>
          <w:sz w:val="22"/>
          <w:szCs w:val="22"/>
        </w:rPr>
        <w:lastRenderedPageBreak/>
        <w:t>Figure</w:t>
      </w:r>
      <w:proofErr w:type="spellEnd"/>
      <w:r w:rsidRPr="008E0C2D">
        <w:rPr>
          <w:rFonts w:ascii="Times New Roman" w:hAnsi="Times New Roman" w:cs="Times New Roman"/>
          <w:b/>
          <w:sz w:val="22"/>
          <w:szCs w:val="22"/>
        </w:rPr>
        <w:t xml:space="preserve"> 7</w:t>
      </w:r>
    </w:p>
    <w:p w:rsidR="008A76CE" w:rsidRPr="003942F0" w:rsidRDefault="006B4169" w:rsidP="00C15BF6">
      <w:pPr>
        <w:keepNext/>
        <w:ind w:hanging="11"/>
        <w:jc w:val="both"/>
        <w:rPr>
          <w:rFonts w:ascii="Times New Roman" w:hAnsi="Times New Roman" w:cs="Times New Roman"/>
        </w:rPr>
      </w:pPr>
      <w:r w:rsidRPr="003942F0">
        <w:rPr>
          <w:rFonts w:ascii="Times New Roman" w:hAnsi="Times New Roman" w:cs="Times New Roman"/>
        </w:rPr>
        <w:drawing>
          <wp:inline distT="0" distB="0" distL="0" distR="0" wp14:anchorId="553163D2" wp14:editId="62CF4A1A">
            <wp:extent cx="6120130" cy="39895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989573"/>
                    </a:xfrm>
                    <a:prstGeom prst="rect">
                      <a:avLst/>
                    </a:prstGeom>
                    <a:noFill/>
                    <a:ln>
                      <a:noFill/>
                    </a:ln>
                  </pic:spPr>
                </pic:pic>
              </a:graphicData>
            </a:graphic>
          </wp:inline>
        </w:drawing>
      </w:r>
    </w:p>
    <w:p w:rsidR="008A76CE" w:rsidRPr="008E0C2D" w:rsidRDefault="00E41FCF" w:rsidP="00C92A46">
      <w:pPr>
        <w:pStyle w:val="ListParagraph"/>
        <w:numPr>
          <w:ilvl w:val="0"/>
          <w:numId w:val="7"/>
        </w:numPr>
        <w:jc w:val="both"/>
        <w:rPr>
          <w:rFonts w:ascii="Times New Roman" w:hAnsi="Times New Roman" w:cs="Times New Roman"/>
          <w:b/>
        </w:rPr>
      </w:pPr>
      <w:proofErr w:type="spellStart"/>
      <w:r w:rsidRPr="008E0C2D">
        <w:rPr>
          <w:rFonts w:ascii="Times New Roman" w:hAnsi="Times New Roman" w:cs="Times New Roman"/>
          <w:b/>
        </w:rPr>
        <w:t>Conclusion</w:t>
      </w:r>
      <w:proofErr w:type="spellEnd"/>
    </w:p>
    <w:p w:rsidR="003942F0" w:rsidRPr="003942F0" w:rsidRDefault="003942F0" w:rsidP="000665BC">
      <w:pPr>
        <w:jc w:val="both"/>
        <w:rPr>
          <w:rFonts w:ascii="Times New Roman" w:hAnsi="Times New Roman" w:cs="Times New Roman"/>
          <w:lang w:val="en-GB"/>
        </w:rPr>
      </w:pPr>
      <w:r w:rsidRPr="003942F0">
        <w:rPr>
          <w:rFonts w:ascii="Times New Roman" w:hAnsi="Times New Roman" w:cs="Times New Roman"/>
          <w:lang w:val="en-GB"/>
        </w:rPr>
        <w:t xml:space="preserve">The study is part of a larger study </w:t>
      </w:r>
      <w:r w:rsidR="000665BC">
        <w:rPr>
          <w:rFonts w:ascii="Times New Roman" w:hAnsi="Times New Roman" w:cs="Times New Roman"/>
          <w:lang w:val="en-GB"/>
        </w:rPr>
        <w:t xml:space="preserve">of </w:t>
      </w:r>
      <w:r w:rsidRPr="003942F0">
        <w:rPr>
          <w:rFonts w:ascii="Times New Roman" w:hAnsi="Times New Roman" w:cs="Times New Roman"/>
          <w:lang w:val="en-GB"/>
        </w:rPr>
        <w:t>the potential of Circular Economy in Finland</w:t>
      </w:r>
      <w:r w:rsidR="000665BC">
        <w:rPr>
          <w:rFonts w:ascii="Times New Roman" w:hAnsi="Times New Roman" w:cs="Times New Roman"/>
          <w:lang w:val="en-GB"/>
        </w:rPr>
        <w:t>.</w:t>
      </w:r>
      <w:r w:rsidRPr="003942F0">
        <w:rPr>
          <w:rFonts w:ascii="Times New Roman" w:hAnsi="Times New Roman" w:cs="Times New Roman"/>
          <w:lang w:val="en-GB"/>
        </w:rPr>
        <w:t xml:space="preserve"> The paper analyses the potential of Circular Economy in the light of several, recent case studies covering the flow of food from agriculture to food industries to retailing to consumption; the role of recycling; the possibilities of radically different new technologies; and the emergence of a new kind of consumerism. We integrate each of these cases into the FINAGE CGE model of the Finnish economy to assess the economic potential of these new technologies. </w:t>
      </w:r>
      <w:r w:rsidR="000665BC" w:rsidRPr="003942F0">
        <w:rPr>
          <w:rFonts w:ascii="Times New Roman" w:hAnsi="Times New Roman" w:cs="Times New Roman"/>
          <w:lang w:val="en-GB"/>
        </w:rPr>
        <w:t xml:space="preserve">At first glance, there seems to be precious little in common between our technology cases. This seems to imply that convenient top-down policies are unlikely to achieve very much. Indeed, the new technologies and markets need to be analysed in much more detail than customary, to see where and how new markets are forming, and where the economic incentives are. But in most of the cases covered, we do find that the new technologies contribute to economic growth via technology-induced productivity gains that can be modelled, and that lend to cost-efficiency comparisons that are directly policy relevant. </w:t>
      </w:r>
      <w:r w:rsidRPr="003942F0">
        <w:rPr>
          <w:rFonts w:ascii="Times New Roman" w:hAnsi="Times New Roman" w:cs="Times New Roman"/>
          <w:lang w:val="en-GB"/>
        </w:rPr>
        <w:t>We find that it is not unrealistic to expect significant gains from the Circular Economy. Even with conservative estimates of the effects in our cases, the gains from increased material efficiency outweigh the investment costs.</w:t>
      </w:r>
      <w:r w:rsidR="000665BC">
        <w:rPr>
          <w:rFonts w:ascii="Times New Roman" w:hAnsi="Times New Roman" w:cs="Times New Roman"/>
          <w:lang w:val="en-GB"/>
        </w:rPr>
        <w:t xml:space="preserve"> To put the magnitude of the effects in perspective, the gains outweigh the estimated</w:t>
      </w:r>
      <w:r w:rsidRPr="003942F0">
        <w:rPr>
          <w:rFonts w:ascii="Times New Roman" w:hAnsi="Times New Roman" w:cs="Times New Roman"/>
          <w:lang w:val="en-GB"/>
        </w:rPr>
        <w:t xml:space="preserve"> costs of climate policies</w:t>
      </w:r>
      <w:r w:rsidR="000665BC">
        <w:rPr>
          <w:rFonts w:ascii="Times New Roman" w:hAnsi="Times New Roman" w:cs="Times New Roman"/>
          <w:lang w:val="en-GB"/>
        </w:rPr>
        <w:t>.</w:t>
      </w:r>
    </w:p>
    <w:p w:rsidR="000A786B" w:rsidRPr="00C4395C" w:rsidRDefault="008E0C2D" w:rsidP="00C15BF6">
      <w:pPr>
        <w:ind w:hanging="11"/>
        <w:jc w:val="both"/>
        <w:rPr>
          <w:rFonts w:ascii="Times New Roman" w:hAnsi="Times New Roman" w:cs="Times New Roman"/>
          <w:b/>
          <w:lang w:val="en-GB"/>
        </w:rPr>
      </w:pPr>
      <w:r w:rsidRPr="00C4395C">
        <w:rPr>
          <w:rFonts w:ascii="Times New Roman" w:hAnsi="Times New Roman" w:cs="Times New Roman"/>
          <w:b/>
          <w:lang w:val="en-GB"/>
        </w:rPr>
        <w:t>R</w:t>
      </w:r>
      <w:r w:rsidR="000A786B" w:rsidRPr="00C4395C">
        <w:rPr>
          <w:rFonts w:ascii="Times New Roman" w:hAnsi="Times New Roman" w:cs="Times New Roman"/>
          <w:b/>
          <w:lang w:val="en-GB"/>
        </w:rPr>
        <w:t>eferences</w:t>
      </w:r>
    </w:p>
    <w:p w:rsidR="000A786B" w:rsidRPr="008E0C2D" w:rsidRDefault="000A786B" w:rsidP="00C15BF6">
      <w:pPr>
        <w:ind w:hanging="11"/>
        <w:jc w:val="both"/>
        <w:rPr>
          <w:rFonts w:ascii="Times New Roman" w:hAnsi="Times New Roman" w:cs="Times New Roman"/>
          <w:sz w:val="20"/>
          <w:szCs w:val="20"/>
          <w:lang w:val="en-GB"/>
        </w:rPr>
      </w:pPr>
      <w:r w:rsidRPr="00C4395C">
        <w:rPr>
          <w:rFonts w:ascii="Times New Roman" w:hAnsi="Times New Roman" w:cs="Times New Roman"/>
          <w:sz w:val="20"/>
          <w:szCs w:val="20"/>
          <w:lang w:val="en-GB"/>
        </w:rPr>
        <w:t>Jyri Seppälä – Olli Sahimaa – Juha Honkatukia – Helena Valve – Riina Antikainen – Petrus Kautto –</w:t>
      </w:r>
      <w:r w:rsidRPr="00C4395C">
        <w:rPr>
          <w:rFonts w:ascii="Times New Roman" w:hAnsi="Times New Roman" w:cs="Times New Roman"/>
          <w:sz w:val="20"/>
          <w:szCs w:val="20"/>
          <w:lang w:val="en-GB"/>
        </w:rPr>
        <w:br/>
        <w:t xml:space="preserve">Tuuli Myllymaa – Ilmo Mäenpää – Hanna Salmenperä – Katriina Alhola – Jussi </w:t>
      </w:r>
      <w:proofErr w:type="spellStart"/>
      <w:r w:rsidRPr="00C4395C">
        <w:rPr>
          <w:rFonts w:ascii="Times New Roman" w:hAnsi="Times New Roman" w:cs="Times New Roman"/>
          <w:sz w:val="20"/>
          <w:szCs w:val="20"/>
          <w:lang w:val="en-GB"/>
        </w:rPr>
        <w:t>Kauppila</w:t>
      </w:r>
      <w:proofErr w:type="spellEnd"/>
      <w:r w:rsidRPr="00C4395C">
        <w:rPr>
          <w:rFonts w:ascii="Times New Roman" w:hAnsi="Times New Roman" w:cs="Times New Roman"/>
          <w:sz w:val="20"/>
          <w:szCs w:val="20"/>
          <w:lang w:val="en-GB"/>
        </w:rPr>
        <w:t xml:space="preserve"> – </w:t>
      </w:r>
      <w:proofErr w:type="spellStart"/>
      <w:r w:rsidRPr="00C4395C">
        <w:rPr>
          <w:rFonts w:ascii="Times New Roman" w:hAnsi="Times New Roman" w:cs="Times New Roman"/>
          <w:sz w:val="20"/>
          <w:szCs w:val="20"/>
          <w:lang w:val="en-GB"/>
        </w:rPr>
        <w:t>Jani</w:t>
      </w:r>
      <w:proofErr w:type="spellEnd"/>
      <w:r w:rsidRPr="00C4395C">
        <w:rPr>
          <w:rFonts w:ascii="Times New Roman" w:hAnsi="Times New Roman" w:cs="Times New Roman"/>
          <w:sz w:val="20"/>
          <w:szCs w:val="20"/>
          <w:lang w:val="en-GB"/>
        </w:rPr>
        <w:t xml:space="preserve"> </w:t>
      </w:r>
      <w:proofErr w:type="spellStart"/>
      <w:r w:rsidRPr="00C4395C">
        <w:rPr>
          <w:rFonts w:ascii="Times New Roman" w:hAnsi="Times New Roman" w:cs="Times New Roman"/>
          <w:sz w:val="20"/>
          <w:szCs w:val="20"/>
          <w:lang w:val="en-GB"/>
        </w:rPr>
        <w:t>Salminen</w:t>
      </w:r>
      <w:proofErr w:type="spellEnd"/>
      <w:r w:rsidRPr="00C4395C">
        <w:rPr>
          <w:rFonts w:ascii="Times New Roman" w:hAnsi="Times New Roman" w:cs="Times New Roman"/>
          <w:sz w:val="20"/>
          <w:szCs w:val="20"/>
          <w:lang w:val="en-GB"/>
        </w:rPr>
        <w:t xml:space="preserve"> (2016):</w:t>
      </w:r>
      <w:r w:rsidRPr="008E0C2D">
        <w:rPr>
          <w:rFonts w:ascii="Times New Roman" w:hAnsi="Times New Roman" w:cs="Times New Roman"/>
          <w:sz w:val="20"/>
          <w:szCs w:val="20"/>
          <w:lang w:val="en-GB"/>
        </w:rPr>
        <w:t xml:space="preserve"> </w:t>
      </w:r>
      <w:r w:rsidRPr="008E0C2D">
        <w:rPr>
          <w:rFonts w:ascii="Times New Roman" w:hAnsi="Times New Roman" w:cs="Times New Roman"/>
          <w:sz w:val="20"/>
          <w:szCs w:val="20"/>
          <w:lang w:val="en-GB"/>
        </w:rPr>
        <w:t>Circular economy in Finland – business models, policy instruments and  modelled impacts by 2030</w:t>
      </w:r>
      <w:r w:rsidRPr="008E0C2D">
        <w:rPr>
          <w:rFonts w:ascii="Times New Roman" w:hAnsi="Times New Roman" w:cs="Times New Roman"/>
          <w:sz w:val="20"/>
          <w:szCs w:val="20"/>
          <w:lang w:val="en-GB"/>
        </w:rPr>
        <w:t xml:space="preserve"> .</w:t>
      </w:r>
      <w:r w:rsidRPr="008E0C2D">
        <w:rPr>
          <w:rFonts w:ascii="Times New Roman" w:hAnsi="Times New Roman" w:cs="Times New Roman"/>
          <w:sz w:val="20"/>
          <w:szCs w:val="20"/>
          <w:lang w:val="en-GB"/>
        </w:rPr>
        <w:t xml:space="preserve">Publications of  the </w:t>
      </w:r>
      <w:proofErr w:type="spellStart"/>
      <w:r w:rsidRPr="008E0C2D">
        <w:rPr>
          <w:rFonts w:ascii="Times New Roman" w:hAnsi="Times New Roman" w:cs="Times New Roman"/>
          <w:sz w:val="20"/>
          <w:szCs w:val="20"/>
          <w:lang w:val="en-GB"/>
        </w:rPr>
        <w:t>Govenrment´s</w:t>
      </w:r>
      <w:proofErr w:type="spellEnd"/>
      <w:r w:rsidRPr="008E0C2D">
        <w:rPr>
          <w:rFonts w:ascii="Times New Roman" w:hAnsi="Times New Roman" w:cs="Times New Roman"/>
          <w:sz w:val="20"/>
          <w:szCs w:val="20"/>
          <w:lang w:val="en-GB"/>
        </w:rPr>
        <w:t xml:space="preserve"> analysis, assessment and research activities 25/2016</w:t>
      </w:r>
      <w:r w:rsidR="008E0C2D">
        <w:rPr>
          <w:rFonts w:ascii="Times New Roman" w:hAnsi="Times New Roman" w:cs="Times New Roman"/>
          <w:sz w:val="20"/>
          <w:szCs w:val="20"/>
          <w:lang w:val="en-GB"/>
        </w:rPr>
        <w:t>.</w:t>
      </w:r>
    </w:p>
    <w:p w:rsidR="00A455F7" w:rsidRPr="00C4395C" w:rsidRDefault="000A786B" w:rsidP="00C15BF6">
      <w:pPr>
        <w:jc w:val="both"/>
        <w:rPr>
          <w:rFonts w:ascii="Times New Roman" w:hAnsi="Times New Roman" w:cs="Times New Roman"/>
          <w:lang w:val="en-GB"/>
        </w:rPr>
      </w:pPr>
      <w:r w:rsidRPr="008E0C2D">
        <w:rPr>
          <w:rFonts w:ascii="Times New Roman" w:hAnsi="Times New Roman" w:cs="Times New Roman"/>
          <w:sz w:val="20"/>
          <w:szCs w:val="20"/>
        </w:rPr>
        <w:t xml:space="preserve">Sitra, 2014. </w:t>
      </w:r>
      <w:proofErr w:type="spellStart"/>
      <w:proofErr w:type="gramStart"/>
      <w:r w:rsidRPr="00C4395C">
        <w:rPr>
          <w:rFonts w:ascii="Times New Roman" w:hAnsi="Times New Roman" w:cs="Times New Roman"/>
          <w:sz w:val="20"/>
          <w:szCs w:val="20"/>
          <w:lang w:val="en-GB"/>
        </w:rPr>
        <w:t>Kiertotalouden</w:t>
      </w:r>
      <w:proofErr w:type="spellEnd"/>
      <w:r w:rsidRPr="00C4395C">
        <w:rPr>
          <w:rFonts w:ascii="Times New Roman" w:hAnsi="Times New Roman" w:cs="Times New Roman"/>
          <w:sz w:val="20"/>
          <w:szCs w:val="20"/>
          <w:lang w:val="en-GB"/>
        </w:rPr>
        <w:t xml:space="preserve"> </w:t>
      </w:r>
      <w:proofErr w:type="spellStart"/>
      <w:r w:rsidRPr="00C4395C">
        <w:rPr>
          <w:rFonts w:ascii="Times New Roman" w:hAnsi="Times New Roman" w:cs="Times New Roman"/>
          <w:sz w:val="20"/>
          <w:szCs w:val="20"/>
          <w:lang w:val="en-GB"/>
        </w:rPr>
        <w:t>mahdollisuu</w:t>
      </w:r>
      <w:r w:rsidR="00133C43" w:rsidRPr="00C4395C">
        <w:rPr>
          <w:rFonts w:ascii="Times New Roman" w:hAnsi="Times New Roman" w:cs="Times New Roman"/>
          <w:sz w:val="20"/>
          <w:szCs w:val="20"/>
          <w:lang w:val="en-GB"/>
        </w:rPr>
        <w:t>det</w:t>
      </w:r>
      <w:proofErr w:type="spellEnd"/>
      <w:r w:rsidR="00133C43" w:rsidRPr="00C4395C">
        <w:rPr>
          <w:rFonts w:ascii="Times New Roman" w:hAnsi="Times New Roman" w:cs="Times New Roman"/>
          <w:sz w:val="20"/>
          <w:szCs w:val="20"/>
          <w:lang w:val="en-GB"/>
        </w:rPr>
        <w:t xml:space="preserve"> </w:t>
      </w:r>
      <w:proofErr w:type="spellStart"/>
      <w:r w:rsidR="00133C43" w:rsidRPr="00C4395C">
        <w:rPr>
          <w:rFonts w:ascii="Times New Roman" w:hAnsi="Times New Roman" w:cs="Times New Roman"/>
          <w:sz w:val="20"/>
          <w:szCs w:val="20"/>
          <w:lang w:val="en-GB"/>
        </w:rPr>
        <w:t>Suomelle</w:t>
      </w:r>
      <w:proofErr w:type="spellEnd"/>
      <w:r w:rsidR="00133C43" w:rsidRPr="00C4395C">
        <w:rPr>
          <w:rFonts w:ascii="Times New Roman" w:hAnsi="Times New Roman" w:cs="Times New Roman"/>
          <w:sz w:val="20"/>
          <w:szCs w:val="20"/>
          <w:lang w:val="en-GB"/>
        </w:rPr>
        <w:t xml:space="preserve"> (Circular economy roadmap for Finland).</w:t>
      </w:r>
      <w:proofErr w:type="gramEnd"/>
      <w:r w:rsidR="00133C43" w:rsidRPr="00C4395C">
        <w:rPr>
          <w:rFonts w:ascii="Times New Roman" w:hAnsi="Times New Roman" w:cs="Times New Roman"/>
          <w:sz w:val="20"/>
          <w:szCs w:val="20"/>
          <w:lang w:val="en-GB"/>
        </w:rPr>
        <w:t xml:space="preserve"> </w:t>
      </w:r>
      <w:proofErr w:type="spellStart"/>
      <w:r w:rsidR="00133C43" w:rsidRPr="00C4395C">
        <w:rPr>
          <w:rFonts w:ascii="Times New Roman" w:hAnsi="Times New Roman" w:cs="Times New Roman"/>
          <w:sz w:val="20"/>
          <w:szCs w:val="20"/>
          <w:lang w:val="en-GB"/>
        </w:rPr>
        <w:t>Sitra</w:t>
      </w:r>
      <w:proofErr w:type="spellEnd"/>
      <w:r w:rsidRPr="00C4395C">
        <w:rPr>
          <w:rFonts w:ascii="Times New Roman" w:hAnsi="Times New Roman" w:cs="Times New Roman"/>
          <w:sz w:val="20"/>
          <w:szCs w:val="20"/>
          <w:lang w:val="en-GB"/>
        </w:rPr>
        <w:t xml:space="preserve"> </w:t>
      </w:r>
      <w:r w:rsidR="00133C43" w:rsidRPr="00C4395C">
        <w:rPr>
          <w:rFonts w:ascii="Times New Roman" w:hAnsi="Times New Roman" w:cs="Times New Roman"/>
          <w:sz w:val="20"/>
          <w:szCs w:val="20"/>
          <w:lang w:val="en-GB"/>
        </w:rPr>
        <w:t xml:space="preserve">reports </w:t>
      </w:r>
      <w:r w:rsidRPr="00C4395C">
        <w:rPr>
          <w:rFonts w:ascii="Times New Roman" w:hAnsi="Times New Roman" w:cs="Times New Roman"/>
          <w:sz w:val="20"/>
          <w:szCs w:val="20"/>
          <w:lang w:val="en-GB"/>
        </w:rPr>
        <w:t>84.</w:t>
      </w:r>
    </w:p>
    <w:sectPr w:rsidR="00A455F7" w:rsidRPr="00C4395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2398"/>
    <w:multiLevelType w:val="hybridMultilevel"/>
    <w:tmpl w:val="FAFE6EE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07196815"/>
    <w:multiLevelType w:val="multilevel"/>
    <w:tmpl w:val="040B0025"/>
    <w:lvl w:ilvl="0">
      <w:start w:val="1"/>
      <w:numFmt w:val="decimal"/>
      <w:pStyle w:val="Heading1"/>
      <w:lvlText w:val="%1"/>
      <w:lvlJc w:val="left"/>
      <w:pPr>
        <w:ind w:left="432" w:hanging="432"/>
      </w:pPr>
    </w:lvl>
    <w:lvl w:ilvl="1">
      <w:start w:val="1"/>
      <w:numFmt w:val="decimal"/>
      <w:pStyle w:val="Heading2"/>
      <w:lvlText w:val="%1.%2"/>
      <w:lvlJc w:val="left"/>
      <w:pPr>
        <w:ind w:left="1021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096814E3"/>
    <w:multiLevelType w:val="hybridMultilevel"/>
    <w:tmpl w:val="DE46E012"/>
    <w:lvl w:ilvl="0" w:tplc="DFC05C42">
      <w:start w:val="1"/>
      <w:numFmt w:val="bullet"/>
      <w:pStyle w:val="Caption"/>
      <w:lvlText w:val="•"/>
      <w:lvlJc w:val="left"/>
      <w:pPr>
        <w:ind w:left="644" w:hanging="360"/>
      </w:pPr>
      <w:rPr>
        <w:rFonts w:ascii="Arial" w:hAnsi="Aria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nsid w:val="0DBA59FB"/>
    <w:multiLevelType w:val="hybridMultilevel"/>
    <w:tmpl w:val="5CD282E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470432A0"/>
    <w:multiLevelType w:val="hybridMultilevel"/>
    <w:tmpl w:val="2F202FC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4CB2188D"/>
    <w:multiLevelType w:val="hybridMultilevel"/>
    <w:tmpl w:val="8954FC12"/>
    <w:lvl w:ilvl="0" w:tplc="040B0011">
      <w:start w:val="1"/>
      <w:numFmt w:val="decimal"/>
      <w:lvlText w:val="%1)"/>
      <w:lvlJc w:val="left"/>
      <w:pPr>
        <w:ind w:left="709" w:hanging="360"/>
      </w:pPr>
    </w:lvl>
    <w:lvl w:ilvl="1" w:tplc="040B0019" w:tentative="1">
      <w:start w:val="1"/>
      <w:numFmt w:val="lowerLetter"/>
      <w:lvlText w:val="%2."/>
      <w:lvlJc w:val="left"/>
      <w:pPr>
        <w:ind w:left="1429" w:hanging="360"/>
      </w:pPr>
    </w:lvl>
    <w:lvl w:ilvl="2" w:tplc="040B001B" w:tentative="1">
      <w:start w:val="1"/>
      <w:numFmt w:val="lowerRoman"/>
      <w:lvlText w:val="%3."/>
      <w:lvlJc w:val="right"/>
      <w:pPr>
        <w:ind w:left="2149" w:hanging="180"/>
      </w:pPr>
    </w:lvl>
    <w:lvl w:ilvl="3" w:tplc="040B000F" w:tentative="1">
      <w:start w:val="1"/>
      <w:numFmt w:val="decimal"/>
      <w:lvlText w:val="%4."/>
      <w:lvlJc w:val="left"/>
      <w:pPr>
        <w:ind w:left="2869" w:hanging="360"/>
      </w:pPr>
    </w:lvl>
    <w:lvl w:ilvl="4" w:tplc="040B0019" w:tentative="1">
      <w:start w:val="1"/>
      <w:numFmt w:val="lowerLetter"/>
      <w:lvlText w:val="%5."/>
      <w:lvlJc w:val="left"/>
      <w:pPr>
        <w:ind w:left="3589" w:hanging="360"/>
      </w:pPr>
    </w:lvl>
    <w:lvl w:ilvl="5" w:tplc="040B001B" w:tentative="1">
      <w:start w:val="1"/>
      <w:numFmt w:val="lowerRoman"/>
      <w:lvlText w:val="%6."/>
      <w:lvlJc w:val="right"/>
      <w:pPr>
        <w:ind w:left="4309" w:hanging="180"/>
      </w:pPr>
    </w:lvl>
    <w:lvl w:ilvl="6" w:tplc="040B000F" w:tentative="1">
      <w:start w:val="1"/>
      <w:numFmt w:val="decimal"/>
      <w:lvlText w:val="%7."/>
      <w:lvlJc w:val="left"/>
      <w:pPr>
        <w:ind w:left="5029" w:hanging="360"/>
      </w:pPr>
    </w:lvl>
    <w:lvl w:ilvl="7" w:tplc="040B0019" w:tentative="1">
      <w:start w:val="1"/>
      <w:numFmt w:val="lowerLetter"/>
      <w:lvlText w:val="%8."/>
      <w:lvlJc w:val="left"/>
      <w:pPr>
        <w:ind w:left="5749" w:hanging="360"/>
      </w:pPr>
    </w:lvl>
    <w:lvl w:ilvl="8" w:tplc="040B001B" w:tentative="1">
      <w:start w:val="1"/>
      <w:numFmt w:val="lowerRoman"/>
      <w:lvlText w:val="%9."/>
      <w:lvlJc w:val="right"/>
      <w:pPr>
        <w:ind w:left="6469" w:hanging="180"/>
      </w:pPr>
    </w:lvl>
  </w:abstractNum>
  <w:abstractNum w:abstractNumId="6">
    <w:nsid w:val="5CF14A95"/>
    <w:multiLevelType w:val="hybridMultilevel"/>
    <w:tmpl w:val="E05CB59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448"/>
    <w:rsid w:val="0002676F"/>
    <w:rsid w:val="0003466B"/>
    <w:rsid w:val="000665BC"/>
    <w:rsid w:val="00093BA1"/>
    <w:rsid w:val="000A786B"/>
    <w:rsid w:val="000D4E67"/>
    <w:rsid w:val="000F6125"/>
    <w:rsid w:val="00133C43"/>
    <w:rsid w:val="00181D12"/>
    <w:rsid w:val="001B247B"/>
    <w:rsid w:val="002040EA"/>
    <w:rsid w:val="00210F0E"/>
    <w:rsid w:val="0027268C"/>
    <w:rsid w:val="002729D9"/>
    <w:rsid w:val="00281789"/>
    <w:rsid w:val="00293591"/>
    <w:rsid w:val="00295970"/>
    <w:rsid w:val="0029729E"/>
    <w:rsid w:val="002C19DF"/>
    <w:rsid w:val="002C1F60"/>
    <w:rsid w:val="002E041C"/>
    <w:rsid w:val="002F7224"/>
    <w:rsid w:val="00317306"/>
    <w:rsid w:val="00356BDC"/>
    <w:rsid w:val="003915B2"/>
    <w:rsid w:val="003942F0"/>
    <w:rsid w:val="003943FD"/>
    <w:rsid w:val="003C0342"/>
    <w:rsid w:val="003D4F62"/>
    <w:rsid w:val="003F3235"/>
    <w:rsid w:val="00433E9D"/>
    <w:rsid w:val="00447BAE"/>
    <w:rsid w:val="004926D6"/>
    <w:rsid w:val="004A2F4F"/>
    <w:rsid w:val="004B55A2"/>
    <w:rsid w:val="004C2914"/>
    <w:rsid w:val="004E4386"/>
    <w:rsid w:val="004E65A3"/>
    <w:rsid w:val="00521BF9"/>
    <w:rsid w:val="0055055F"/>
    <w:rsid w:val="00580DF2"/>
    <w:rsid w:val="005A3560"/>
    <w:rsid w:val="005A71F7"/>
    <w:rsid w:val="005B7E3F"/>
    <w:rsid w:val="005C5B94"/>
    <w:rsid w:val="006232EC"/>
    <w:rsid w:val="00661E32"/>
    <w:rsid w:val="00673B05"/>
    <w:rsid w:val="006754A9"/>
    <w:rsid w:val="00690AD8"/>
    <w:rsid w:val="006B4169"/>
    <w:rsid w:val="006B741C"/>
    <w:rsid w:val="00713EC3"/>
    <w:rsid w:val="00716424"/>
    <w:rsid w:val="00771782"/>
    <w:rsid w:val="007A5155"/>
    <w:rsid w:val="007B00BF"/>
    <w:rsid w:val="007E5EAB"/>
    <w:rsid w:val="008202F1"/>
    <w:rsid w:val="00826916"/>
    <w:rsid w:val="00837ED2"/>
    <w:rsid w:val="008575FF"/>
    <w:rsid w:val="008774B0"/>
    <w:rsid w:val="008A704D"/>
    <w:rsid w:val="008A76CE"/>
    <w:rsid w:val="008C6CCB"/>
    <w:rsid w:val="008E0C2D"/>
    <w:rsid w:val="008E444F"/>
    <w:rsid w:val="0093106C"/>
    <w:rsid w:val="00932EC4"/>
    <w:rsid w:val="0093518B"/>
    <w:rsid w:val="009C3435"/>
    <w:rsid w:val="009C69EF"/>
    <w:rsid w:val="009D20D1"/>
    <w:rsid w:val="009D6BCD"/>
    <w:rsid w:val="009F0B06"/>
    <w:rsid w:val="009F0FF4"/>
    <w:rsid w:val="00A10390"/>
    <w:rsid w:val="00A455F7"/>
    <w:rsid w:val="00A45A57"/>
    <w:rsid w:val="00A65AF7"/>
    <w:rsid w:val="00A725A8"/>
    <w:rsid w:val="00AC5448"/>
    <w:rsid w:val="00AE35BE"/>
    <w:rsid w:val="00B21958"/>
    <w:rsid w:val="00B646B0"/>
    <w:rsid w:val="00B72571"/>
    <w:rsid w:val="00B82665"/>
    <w:rsid w:val="00B904EF"/>
    <w:rsid w:val="00BA087C"/>
    <w:rsid w:val="00BA2083"/>
    <w:rsid w:val="00BA47BC"/>
    <w:rsid w:val="00BE3B64"/>
    <w:rsid w:val="00BF3B25"/>
    <w:rsid w:val="00C15BF6"/>
    <w:rsid w:val="00C2448C"/>
    <w:rsid w:val="00C277D3"/>
    <w:rsid w:val="00C4395C"/>
    <w:rsid w:val="00C66B30"/>
    <w:rsid w:val="00C9112C"/>
    <w:rsid w:val="00C92A46"/>
    <w:rsid w:val="00D83721"/>
    <w:rsid w:val="00D8505A"/>
    <w:rsid w:val="00DA3251"/>
    <w:rsid w:val="00DE1438"/>
    <w:rsid w:val="00DF390C"/>
    <w:rsid w:val="00DF7998"/>
    <w:rsid w:val="00E41FCF"/>
    <w:rsid w:val="00E42E5A"/>
    <w:rsid w:val="00E62AE5"/>
    <w:rsid w:val="00E6414F"/>
    <w:rsid w:val="00E829CD"/>
    <w:rsid w:val="00EA2F65"/>
    <w:rsid w:val="00EC64E4"/>
    <w:rsid w:val="00F15959"/>
    <w:rsid w:val="00F35425"/>
    <w:rsid w:val="00F81FF4"/>
    <w:rsid w:val="00FA70B1"/>
    <w:rsid w:val="00FD1A6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BodyText"/>
    <w:link w:val="Heading1Char"/>
    <w:uiPriority w:val="9"/>
    <w:qFormat/>
    <w:rsid w:val="008A76CE"/>
    <w:pPr>
      <w:keepNext/>
      <w:keepLines/>
      <w:pageBreakBefore/>
      <w:numPr>
        <w:numId w:val="3"/>
      </w:numPr>
      <w:spacing w:after="640" w:line="440" w:lineRule="exact"/>
      <w:ind w:left="431" w:hanging="431"/>
      <w:outlineLvl w:val="0"/>
    </w:pPr>
    <w:rPr>
      <w:rFonts w:asciiTheme="majorHAnsi" w:eastAsiaTheme="majorEastAsia" w:hAnsiTheme="majorHAnsi" w:cstheme="majorHAnsi"/>
      <w:bCs/>
      <w:caps/>
      <w:color w:val="1F497D" w:themeColor="text2"/>
      <w:sz w:val="34"/>
      <w:szCs w:val="28"/>
    </w:rPr>
  </w:style>
  <w:style w:type="paragraph" w:styleId="Heading2">
    <w:name w:val="heading 2"/>
    <w:basedOn w:val="Heading1"/>
    <w:next w:val="BodyText"/>
    <w:link w:val="Heading2Char"/>
    <w:uiPriority w:val="9"/>
    <w:qFormat/>
    <w:rsid w:val="008A76CE"/>
    <w:pPr>
      <w:pageBreakBefore w:val="0"/>
      <w:numPr>
        <w:ilvl w:val="1"/>
      </w:numPr>
      <w:spacing w:before="360" w:after="360" w:line="360" w:lineRule="exact"/>
      <w:ind w:left="578" w:hanging="578"/>
      <w:outlineLvl w:val="1"/>
    </w:pPr>
    <w:rPr>
      <w:b/>
      <w:bCs w:val="0"/>
      <w:caps w:val="0"/>
      <w:color w:val="auto"/>
      <w:sz w:val="28"/>
      <w:szCs w:val="26"/>
    </w:rPr>
  </w:style>
  <w:style w:type="paragraph" w:styleId="Heading3">
    <w:name w:val="heading 3"/>
    <w:basedOn w:val="Heading2"/>
    <w:next w:val="BodyText"/>
    <w:link w:val="Heading3Char"/>
    <w:uiPriority w:val="9"/>
    <w:qFormat/>
    <w:rsid w:val="008A76CE"/>
    <w:pPr>
      <w:numPr>
        <w:ilvl w:val="2"/>
      </w:numPr>
      <w:spacing w:after="280" w:line="280" w:lineRule="exact"/>
      <w:outlineLvl w:val="2"/>
    </w:pPr>
    <w:rPr>
      <w:rFonts w:cstheme="majorBidi"/>
      <w:bCs/>
      <w:color w:val="1F497D" w:themeColor="text2"/>
      <w:sz w:val="22"/>
    </w:rPr>
  </w:style>
  <w:style w:type="paragraph" w:styleId="Heading4">
    <w:name w:val="heading 4"/>
    <w:aliases w:val="Otsikko 4 graafi"/>
    <w:next w:val="BodyText"/>
    <w:link w:val="Heading4Char"/>
    <w:uiPriority w:val="9"/>
    <w:unhideWhenUsed/>
    <w:qFormat/>
    <w:rsid w:val="008A76CE"/>
    <w:pPr>
      <w:numPr>
        <w:ilvl w:val="3"/>
        <w:numId w:val="3"/>
      </w:numPr>
      <w:spacing w:after="240" w:line="240" w:lineRule="auto"/>
      <w:outlineLvl w:val="3"/>
    </w:pPr>
    <w:rPr>
      <w:rFonts w:asciiTheme="majorHAnsi" w:eastAsiaTheme="majorEastAsia" w:hAnsiTheme="majorHAnsi" w:cstheme="majorBidi"/>
      <w:b/>
      <w:bCs/>
      <w:iCs/>
      <w:color w:val="1F497D" w:themeColor="text2"/>
      <w:szCs w:val="26"/>
    </w:rPr>
  </w:style>
  <w:style w:type="paragraph" w:styleId="Heading5">
    <w:name w:val="heading 5"/>
    <w:basedOn w:val="Normal"/>
    <w:next w:val="Normal"/>
    <w:link w:val="Heading5Char"/>
    <w:uiPriority w:val="9"/>
    <w:semiHidden/>
    <w:unhideWhenUsed/>
    <w:rsid w:val="008A76CE"/>
    <w:pPr>
      <w:keepNext/>
      <w:keepLines/>
      <w:numPr>
        <w:ilvl w:val="4"/>
        <w:numId w:val="3"/>
      </w:numPr>
      <w:tabs>
        <w:tab w:val="left" w:pos="1304"/>
        <w:tab w:val="left" w:pos="2608"/>
        <w:tab w:val="left" w:pos="3912"/>
      </w:tabs>
      <w:spacing w:before="200" w:after="0"/>
      <w:outlineLvl w:val="4"/>
    </w:pPr>
    <w:rPr>
      <w:rFonts w:asciiTheme="majorHAnsi" w:eastAsiaTheme="majorEastAsia" w:hAnsiTheme="majorHAnsi" w:cstheme="majorBidi"/>
      <w:color w:val="243F60" w:themeColor="accent1" w:themeShade="7F"/>
      <w:sz w:val="20"/>
    </w:rPr>
  </w:style>
  <w:style w:type="paragraph" w:styleId="Heading6">
    <w:name w:val="heading 6"/>
    <w:basedOn w:val="Normal"/>
    <w:next w:val="Normal"/>
    <w:link w:val="Heading6Char"/>
    <w:uiPriority w:val="9"/>
    <w:semiHidden/>
    <w:unhideWhenUsed/>
    <w:qFormat/>
    <w:rsid w:val="008A76CE"/>
    <w:pPr>
      <w:keepNext/>
      <w:keepLines/>
      <w:numPr>
        <w:ilvl w:val="5"/>
        <w:numId w:val="3"/>
      </w:numPr>
      <w:tabs>
        <w:tab w:val="left" w:pos="1304"/>
        <w:tab w:val="left" w:pos="2608"/>
        <w:tab w:val="left" w:pos="3912"/>
      </w:tabs>
      <w:spacing w:before="200" w:after="0"/>
      <w:outlineLvl w:val="5"/>
    </w:pPr>
    <w:rPr>
      <w:rFonts w:asciiTheme="majorHAnsi" w:eastAsiaTheme="majorEastAsia" w:hAnsiTheme="majorHAnsi" w:cstheme="majorBidi"/>
      <w:i/>
      <w:iCs/>
      <w:color w:val="243F60" w:themeColor="accent1" w:themeShade="7F"/>
      <w:sz w:val="20"/>
    </w:rPr>
  </w:style>
  <w:style w:type="paragraph" w:styleId="Heading7">
    <w:name w:val="heading 7"/>
    <w:basedOn w:val="Normal"/>
    <w:next w:val="Normal"/>
    <w:link w:val="Heading7Char"/>
    <w:uiPriority w:val="9"/>
    <w:semiHidden/>
    <w:unhideWhenUsed/>
    <w:qFormat/>
    <w:rsid w:val="008A76CE"/>
    <w:pPr>
      <w:keepNext/>
      <w:keepLines/>
      <w:numPr>
        <w:ilvl w:val="6"/>
        <w:numId w:val="3"/>
      </w:numPr>
      <w:tabs>
        <w:tab w:val="left" w:pos="1304"/>
        <w:tab w:val="left" w:pos="2608"/>
        <w:tab w:val="left" w:pos="3912"/>
      </w:tabs>
      <w:spacing w:before="200" w:after="0"/>
      <w:outlineLvl w:val="6"/>
    </w:pPr>
    <w:rPr>
      <w:rFonts w:asciiTheme="majorHAnsi" w:eastAsiaTheme="majorEastAsia" w:hAnsiTheme="majorHAnsi" w:cstheme="majorBidi"/>
      <w:i/>
      <w:iCs/>
      <w:color w:val="404040" w:themeColor="text1" w:themeTint="BF"/>
      <w:sz w:val="20"/>
    </w:rPr>
  </w:style>
  <w:style w:type="paragraph" w:styleId="Heading8">
    <w:name w:val="heading 8"/>
    <w:basedOn w:val="Normal"/>
    <w:next w:val="Normal"/>
    <w:link w:val="Heading8Char"/>
    <w:uiPriority w:val="9"/>
    <w:semiHidden/>
    <w:unhideWhenUsed/>
    <w:qFormat/>
    <w:rsid w:val="008A76CE"/>
    <w:pPr>
      <w:keepNext/>
      <w:keepLines/>
      <w:numPr>
        <w:ilvl w:val="7"/>
        <w:numId w:val="3"/>
      </w:numPr>
      <w:tabs>
        <w:tab w:val="left" w:pos="1304"/>
        <w:tab w:val="left" w:pos="2608"/>
        <w:tab w:val="left" w:pos="3912"/>
      </w:tab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A76CE"/>
    <w:pPr>
      <w:keepNext/>
      <w:keepLines/>
      <w:numPr>
        <w:ilvl w:val="8"/>
        <w:numId w:val="3"/>
      </w:numPr>
      <w:tabs>
        <w:tab w:val="left" w:pos="1304"/>
        <w:tab w:val="left" w:pos="2608"/>
        <w:tab w:val="left" w:pos="3912"/>
      </w:tab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EC3"/>
    <w:rPr>
      <w:rFonts w:ascii="Tahoma" w:hAnsi="Tahoma" w:cs="Tahoma"/>
      <w:sz w:val="16"/>
      <w:szCs w:val="16"/>
    </w:rPr>
  </w:style>
  <w:style w:type="paragraph" w:styleId="ListParagraph">
    <w:name w:val="List Paragraph"/>
    <w:basedOn w:val="Normal"/>
    <w:uiPriority w:val="34"/>
    <w:qFormat/>
    <w:rsid w:val="002F7224"/>
    <w:pPr>
      <w:ind w:left="720"/>
      <w:contextualSpacing/>
    </w:pPr>
  </w:style>
  <w:style w:type="character" w:customStyle="1" w:styleId="Heading1Char">
    <w:name w:val="Heading 1 Char"/>
    <w:basedOn w:val="DefaultParagraphFont"/>
    <w:link w:val="Heading1"/>
    <w:uiPriority w:val="9"/>
    <w:rsid w:val="008A76CE"/>
    <w:rPr>
      <w:rFonts w:asciiTheme="majorHAnsi" w:eastAsiaTheme="majorEastAsia" w:hAnsiTheme="majorHAnsi" w:cstheme="majorHAnsi"/>
      <w:bCs/>
      <w:caps/>
      <w:color w:val="1F497D" w:themeColor="text2"/>
      <w:sz w:val="34"/>
      <w:szCs w:val="28"/>
    </w:rPr>
  </w:style>
  <w:style w:type="character" w:customStyle="1" w:styleId="Heading2Char">
    <w:name w:val="Heading 2 Char"/>
    <w:basedOn w:val="DefaultParagraphFont"/>
    <w:link w:val="Heading2"/>
    <w:uiPriority w:val="9"/>
    <w:rsid w:val="008A76CE"/>
    <w:rPr>
      <w:rFonts w:asciiTheme="majorHAnsi" w:eastAsiaTheme="majorEastAsia" w:hAnsiTheme="majorHAnsi" w:cstheme="majorHAnsi"/>
      <w:b/>
      <w:sz w:val="28"/>
      <w:szCs w:val="26"/>
    </w:rPr>
  </w:style>
  <w:style w:type="character" w:customStyle="1" w:styleId="Heading3Char">
    <w:name w:val="Heading 3 Char"/>
    <w:basedOn w:val="DefaultParagraphFont"/>
    <w:link w:val="Heading3"/>
    <w:uiPriority w:val="9"/>
    <w:rsid w:val="008A76CE"/>
    <w:rPr>
      <w:rFonts w:asciiTheme="majorHAnsi" w:eastAsiaTheme="majorEastAsia" w:hAnsiTheme="majorHAnsi" w:cstheme="majorBidi"/>
      <w:b/>
      <w:bCs/>
      <w:color w:val="1F497D" w:themeColor="text2"/>
      <w:szCs w:val="26"/>
    </w:rPr>
  </w:style>
  <w:style w:type="character" w:customStyle="1" w:styleId="Heading4Char">
    <w:name w:val="Heading 4 Char"/>
    <w:basedOn w:val="DefaultParagraphFont"/>
    <w:link w:val="Heading4"/>
    <w:uiPriority w:val="9"/>
    <w:rsid w:val="008A76CE"/>
    <w:rPr>
      <w:rFonts w:asciiTheme="majorHAnsi" w:eastAsiaTheme="majorEastAsia" w:hAnsiTheme="majorHAnsi" w:cstheme="majorBidi"/>
      <w:b/>
      <w:bCs/>
      <w:iCs/>
      <w:color w:val="1F497D" w:themeColor="text2"/>
      <w:szCs w:val="26"/>
    </w:rPr>
  </w:style>
  <w:style w:type="character" w:customStyle="1" w:styleId="Heading5Char">
    <w:name w:val="Heading 5 Char"/>
    <w:basedOn w:val="DefaultParagraphFont"/>
    <w:link w:val="Heading5"/>
    <w:uiPriority w:val="9"/>
    <w:semiHidden/>
    <w:rsid w:val="008A76CE"/>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8A76CE"/>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8A76C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8A76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A76C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8A76CE"/>
    <w:pPr>
      <w:tabs>
        <w:tab w:val="left" w:pos="1304"/>
        <w:tab w:val="left" w:pos="2608"/>
        <w:tab w:val="left" w:pos="3912"/>
      </w:tabs>
    </w:pPr>
    <w:rPr>
      <w:rFonts w:cstheme="minorHAnsi"/>
      <w:bCs/>
      <w:sz w:val="20"/>
      <w:szCs w:val="18"/>
    </w:rPr>
  </w:style>
  <w:style w:type="paragraph" w:styleId="BodyText">
    <w:name w:val="Body Text"/>
    <w:basedOn w:val="Normal"/>
    <w:link w:val="BodyTextChar"/>
    <w:uiPriority w:val="99"/>
    <w:semiHidden/>
    <w:unhideWhenUsed/>
    <w:rsid w:val="008A76CE"/>
    <w:pPr>
      <w:spacing w:after="120"/>
    </w:pPr>
  </w:style>
  <w:style w:type="character" w:customStyle="1" w:styleId="BodyTextChar">
    <w:name w:val="Body Text Char"/>
    <w:basedOn w:val="DefaultParagraphFont"/>
    <w:link w:val="BodyText"/>
    <w:uiPriority w:val="99"/>
    <w:semiHidden/>
    <w:rsid w:val="008A76CE"/>
  </w:style>
  <w:style w:type="table" w:styleId="TableGrid">
    <w:name w:val="Table Grid"/>
    <w:basedOn w:val="TableNormal"/>
    <w:uiPriority w:val="59"/>
    <w:rsid w:val="000A786B"/>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ulu1">
    <w:name w:val="Taulu1"/>
    <w:qFormat/>
    <w:rsid w:val="000A786B"/>
    <w:pPr>
      <w:spacing w:after="120" w:line="220" w:lineRule="exact"/>
    </w:pPr>
    <w:rPr>
      <w:rFonts w:asciiTheme="majorHAnsi" w:eastAsiaTheme="majorEastAsia" w:hAnsiTheme="majorHAnsi" w:cstheme="majorHAnsi"/>
      <w:bCs/>
      <w:sz w:val="1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BodyText"/>
    <w:link w:val="Heading1Char"/>
    <w:uiPriority w:val="9"/>
    <w:qFormat/>
    <w:rsid w:val="008A76CE"/>
    <w:pPr>
      <w:keepNext/>
      <w:keepLines/>
      <w:pageBreakBefore/>
      <w:numPr>
        <w:numId w:val="3"/>
      </w:numPr>
      <w:spacing w:after="640" w:line="440" w:lineRule="exact"/>
      <w:ind w:left="431" w:hanging="431"/>
      <w:outlineLvl w:val="0"/>
    </w:pPr>
    <w:rPr>
      <w:rFonts w:asciiTheme="majorHAnsi" w:eastAsiaTheme="majorEastAsia" w:hAnsiTheme="majorHAnsi" w:cstheme="majorHAnsi"/>
      <w:bCs/>
      <w:caps/>
      <w:color w:val="1F497D" w:themeColor="text2"/>
      <w:sz w:val="34"/>
      <w:szCs w:val="28"/>
    </w:rPr>
  </w:style>
  <w:style w:type="paragraph" w:styleId="Heading2">
    <w:name w:val="heading 2"/>
    <w:basedOn w:val="Heading1"/>
    <w:next w:val="BodyText"/>
    <w:link w:val="Heading2Char"/>
    <w:uiPriority w:val="9"/>
    <w:qFormat/>
    <w:rsid w:val="008A76CE"/>
    <w:pPr>
      <w:pageBreakBefore w:val="0"/>
      <w:numPr>
        <w:ilvl w:val="1"/>
      </w:numPr>
      <w:spacing w:before="360" w:after="360" w:line="360" w:lineRule="exact"/>
      <w:ind w:left="578" w:hanging="578"/>
      <w:outlineLvl w:val="1"/>
    </w:pPr>
    <w:rPr>
      <w:b/>
      <w:bCs w:val="0"/>
      <w:caps w:val="0"/>
      <w:color w:val="auto"/>
      <w:sz w:val="28"/>
      <w:szCs w:val="26"/>
    </w:rPr>
  </w:style>
  <w:style w:type="paragraph" w:styleId="Heading3">
    <w:name w:val="heading 3"/>
    <w:basedOn w:val="Heading2"/>
    <w:next w:val="BodyText"/>
    <w:link w:val="Heading3Char"/>
    <w:uiPriority w:val="9"/>
    <w:qFormat/>
    <w:rsid w:val="008A76CE"/>
    <w:pPr>
      <w:numPr>
        <w:ilvl w:val="2"/>
      </w:numPr>
      <w:spacing w:after="280" w:line="280" w:lineRule="exact"/>
      <w:outlineLvl w:val="2"/>
    </w:pPr>
    <w:rPr>
      <w:rFonts w:cstheme="majorBidi"/>
      <w:bCs/>
      <w:color w:val="1F497D" w:themeColor="text2"/>
      <w:sz w:val="22"/>
    </w:rPr>
  </w:style>
  <w:style w:type="paragraph" w:styleId="Heading4">
    <w:name w:val="heading 4"/>
    <w:aliases w:val="Otsikko 4 graafi"/>
    <w:next w:val="BodyText"/>
    <w:link w:val="Heading4Char"/>
    <w:uiPriority w:val="9"/>
    <w:unhideWhenUsed/>
    <w:qFormat/>
    <w:rsid w:val="008A76CE"/>
    <w:pPr>
      <w:numPr>
        <w:ilvl w:val="3"/>
        <w:numId w:val="3"/>
      </w:numPr>
      <w:spacing w:after="240" w:line="240" w:lineRule="auto"/>
      <w:outlineLvl w:val="3"/>
    </w:pPr>
    <w:rPr>
      <w:rFonts w:asciiTheme="majorHAnsi" w:eastAsiaTheme="majorEastAsia" w:hAnsiTheme="majorHAnsi" w:cstheme="majorBidi"/>
      <w:b/>
      <w:bCs/>
      <w:iCs/>
      <w:color w:val="1F497D" w:themeColor="text2"/>
      <w:szCs w:val="26"/>
    </w:rPr>
  </w:style>
  <w:style w:type="paragraph" w:styleId="Heading5">
    <w:name w:val="heading 5"/>
    <w:basedOn w:val="Normal"/>
    <w:next w:val="Normal"/>
    <w:link w:val="Heading5Char"/>
    <w:uiPriority w:val="9"/>
    <w:semiHidden/>
    <w:unhideWhenUsed/>
    <w:rsid w:val="008A76CE"/>
    <w:pPr>
      <w:keepNext/>
      <w:keepLines/>
      <w:numPr>
        <w:ilvl w:val="4"/>
        <w:numId w:val="3"/>
      </w:numPr>
      <w:tabs>
        <w:tab w:val="left" w:pos="1304"/>
        <w:tab w:val="left" w:pos="2608"/>
        <w:tab w:val="left" w:pos="3912"/>
      </w:tabs>
      <w:spacing w:before="200" w:after="0"/>
      <w:outlineLvl w:val="4"/>
    </w:pPr>
    <w:rPr>
      <w:rFonts w:asciiTheme="majorHAnsi" w:eastAsiaTheme="majorEastAsia" w:hAnsiTheme="majorHAnsi" w:cstheme="majorBidi"/>
      <w:color w:val="243F60" w:themeColor="accent1" w:themeShade="7F"/>
      <w:sz w:val="20"/>
    </w:rPr>
  </w:style>
  <w:style w:type="paragraph" w:styleId="Heading6">
    <w:name w:val="heading 6"/>
    <w:basedOn w:val="Normal"/>
    <w:next w:val="Normal"/>
    <w:link w:val="Heading6Char"/>
    <w:uiPriority w:val="9"/>
    <w:semiHidden/>
    <w:unhideWhenUsed/>
    <w:qFormat/>
    <w:rsid w:val="008A76CE"/>
    <w:pPr>
      <w:keepNext/>
      <w:keepLines/>
      <w:numPr>
        <w:ilvl w:val="5"/>
        <w:numId w:val="3"/>
      </w:numPr>
      <w:tabs>
        <w:tab w:val="left" w:pos="1304"/>
        <w:tab w:val="left" w:pos="2608"/>
        <w:tab w:val="left" w:pos="3912"/>
      </w:tabs>
      <w:spacing w:before="200" w:after="0"/>
      <w:outlineLvl w:val="5"/>
    </w:pPr>
    <w:rPr>
      <w:rFonts w:asciiTheme="majorHAnsi" w:eastAsiaTheme="majorEastAsia" w:hAnsiTheme="majorHAnsi" w:cstheme="majorBidi"/>
      <w:i/>
      <w:iCs/>
      <w:color w:val="243F60" w:themeColor="accent1" w:themeShade="7F"/>
      <w:sz w:val="20"/>
    </w:rPr>
  </w:style>
  <w:style w:type="paragraph" w:styleId="Heading7">
    <w:name w:val="heading 7"/>
    <w:basedOn w:val="Normal"/>
    <w:next w:val="Normal"/>
    <w:link w:val="Heading7Char"/>
    <w:uiPriority w:val="9"/>
    <w:semiHidden/>
    <w:unhideWhenUsed/>
    <w:qFormat/>
    <w:rsid w:val="008A76CE"/>
    <w:pPr>
      <w:keepNext/>
      <w:keepLines/>
      <w:numPr>
        <w:ilvl w:val="6"/>
        <w:numId w:val="3"/>
      </w:numPr>
      <w:tabs>
        <w:tab w:val="left" w:pos="1304"/>
        <w:tab w:val="left" w:pos="2608"/>
        <w:tab w:val="left" w:pos="3912"/>
      </w:tabs>
      <w:spacing w:before="200" w:after="0"/>
      <w:outlineLvl w:val="6"/>
    </w:pPr>
    <w:rPr>
      <w:rFonts w:asciiTheme="majorHAnsi" w:eastAsiaTheme="majorEastAsia" w:hAnsiTheme="majorHAnsi" w:cstheme="majorBidi"/>
      <w:i/>
      <w:iCs/>
      <w:color w:val="404040" w:themeColor="text1" w:themeTint="BF"/>
      <w:sz w:val="20"/>
    </w:rPr>
  </w:style>
  <w:style w:type="paragraph" w:styleId="Heading8">
    <w:name w:val="heading 8"/>
    <w:basedOn w:val="Normal"/>
    <w:next w:val="Normal"/>
    <w:link w:val="Heading8Char"/>
    <w:uiPriority w:val="9"/>
    <w:semiHidden/>
    <w:unhideWhenUsed/>
    <w:qFormat/>
    <w:rsid w:val="008A76CE"/>
    <w:pPr>
      <w:keepNext/>
      <w:keepLines/>
      <w:numPr>
        <w:ilvl w:val="7"/>
        <w:numId w:val="3"/>
      </w:numPr>
      <w:tabs>
        <w:tab w:val="left" w:pos="1304"/>
        <w:tab w:val="left" w:pos="2608"/>
        <w:tab w:val="left" w:pos="3912"/>
      </w:tab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A76CE"/>
    <w:pPr>
      <w:keepNext/>
      <w:keepLines/>
      <w:numPr>
        <w:ilvl w:val="8"/>
        <w:numId w:val="3"/>
      </w:numPr>
      <w:tabs>
        <w:tab w:val="left" w:pos="1304"/>
        <w:tab w:val="left" w:pos="2608"/>
        <w:tab w:val="left" w:pos="3912"/>
      </w:tab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EC3"/>
    <w:rPr>
      <w:rFonts w:ascii="Tahoma" w:hAnsi="Tahoma" w:cs="Tahoma"/>
      <w:sz w:val="16"/>
      <w:szCs w:val="16"/>
    </w:rPr>
  </w:style>
  <w:style w:type="paragraph" w:styleId="ListParagraph">
    <w:name w:val="List Paragraph"/>
    <w:basedOn w:val="Normal"/>
    <w:uiPriority w:val="34"/>
    <w:qFormat/>
    <w:rsid w:val="002F7224"/>
    <w:pPr>
      <w:ind w:left="720"/>
      <w:contextualSpacing/>
    </w:pPr>
  </w:style>
  <w:style w:type="character" w:customStyle="1" w:styleId="Heading1Char">
    <w:name w:val="Heading 1 Char"/>
    <w:basedOn w:val="DefaultParagraphFont"/>
    <w:link w:val="Heading1"/>
    <w:uiPriority w:val="9"/>
    <w:rsid w:val="008A76CE"/>
    <w:rPr>
      <w:rFonts w:asciiTheme="majorHAnsi" w:eastAsiaTheme="majorEastAsia" w:hAnsiTheme="majorHAnsi" w:cstheme="majorHAnsi"/>
      <w:bCs/>
      <w:caps/>
      <w:color w:val="1F497D" w:themeColor="text2"/>
      <w:sz w:val="34"/>
      <w:szCs w:val="28"/>
    </w:rPr>
  </w:style>
  <w:style w:type="character" w:customStyle="1" w:styleId="Heading2Char">
    <w:name w:val="Heading 2 Char"/>
    <w:basedOn w:val="DefaultParagraphFont"/>
    <w:link w:val="Heading2"/>
    <w:uiPriority w:val="9"/>
    <w:rsid w:val="008A76CE"/>
    <w:rPr>
      <w:rFonts w:asciiTheme="majorHAnsi" w:eastAsiaTheme="majorEastAsia" w:hAnsiTheme="majorHAnsi" w:cstheme="majorHAnsi"/>
      <w:b/>
      <w:sz w:val="28"/>
      <w:szCs w:val="26"/>
    </w:rPr>
  </w:style>
  <w:style w:type="character" w:customStyle="1" w:styleId="Heading3Char">
    <w:name w:val="Heading 3 Char"/>
    <w:basedOn w:val="DefaultParagraphFont"/>
    <w:link w:val="Heading3"/>
    <w:uiPriority w:val="9"/>
    <w:rsid w:val="008A76CE"/>
    <w:rPr>
      <w:rFonts w:asciiTheme="majorHAnsi" w:eastAsiaTheme="majorEastAsia" w:hAnsiTheme="majorHAnsi" w:cstheme="majorBidi"/>
      <w:b/>
      <w:bCs/>
      <w:color w:val="1F497D" w:themeColor="text2"/>
      <w:szCs w:val="26"/>
    </w:rPr>
  </w:style>
  <w:style w:type="character" w:customStyle="1" w:styleId="Heading4Char">
    <w:name w:val="Heading 4 Char"/>
    <w:basedOn w:val="DefaultParagraphFont"/>
    <w:link w:val="Heading4"/>
    <w:uiPriority w:val="9"/>
    <w:rsid w:val="008A76CE"/>
    <w:rPr>
      <w:rFonts w:asciiTheme="majorHAnsi" w:eastAsiaTheme="majorEastAsia" w:hAnsiTheme="majorHAnsi" w:cstheme="majorBidi"/>
      <w:b/>
      <w:bCs/>
      <w:iCs/>
      <w:color w:val="1F497D" w:themeColor="text2"/>
      <w:szCs w:val="26"/>
    </w:rPr>
  </w:style>
  <w:style w:type="character" w:customStyle="1" w:styleId="Heading5Char">
    <w:name w:val="Heading 5 Char"/>
    <w:basedOn w:val="DefaultParagraphFont"/>
    <w:link w:val="Heading5"/>
    <w:uiPriority w:val="9"/>
    <w:semiHidden/>
    <w:rsid w:val="008A76CE"/>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8A76CE"/>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8A76CE"/>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8A76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A76C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8A76CE"/>
    <w:pPr>
      <w:tabs>
        <w:tab w:val="left" w:pos="1304"/>
        <w:tab w:val="left" w:pos="2608"/>
        <w:tab w:val="left" w:pos="3912"/>
      </w:tabs>
    </w:pPr>
    <w:rPr>
      <w:rFonts w:cstheme="minorHAnsi"/>
      <w:bCs/>
      <w:sz w:val="20"/>
      <w:szCs w:val="18"/>
    </w:rPr>
  </w:style>
  <w:style w:type="paragraph" w:styleId="BodyText">
    <w:name w:val="Body Text"/>
    <w:basedOn w:val="Normal"/>
    <w:link w:val="BodyTextChar"/>
    <w:uiPriority w:val="99"/>
    <w:semiHidden/>
    <w:unhideWhenUsed/>
    <w:rsid w:val="008A76CE"/>
    <w:pPr>
      <w:spacing w:after="120"/>
    </w:pPr>
  </w:style>
  <w:style w:type="character" w:customStyle="1" w:styleId="BodyTextChar">
    <w:name w:val="Body Text Char"/>
    <w:basedOn w:val="DefaultParagraphFont"/>
    <w:link w:val="BodyText"/>
    <w:uiPriority w:val="99"/>
    <w:semiHidden/>
    <w:rsid w:val="008A76CE"/>
  </w:style>
  <w:style w:type="table" w:styleId="TableGrid">
    <w:name w:val="Table Grid"/>
    <w:basedOn w:val="TableNormal"/>
    <w:uiPriority w:val="59"/>
    <w:rsid w:val="000A786B"/>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ulu1">
    <w:name w:val="Taulu1"/>
    <w:qFormat/>
    <w:rsid w:val="000A786B"/>
    <w:pPr>
      <w:spacing w:after="120" w:line="220" w:lineRule="exact"/>
    </w:pPr>
    <w:rPr>
      <w:rFonts w:asciiTheme="majorHAnsi" w:eastAsiaTheme="majorEastAsia" w:hAnsiTheme="majorHAnsi" w:cstheme="majorHAnsi"/>
      <w:bCs/>
      <w:sz w:val="1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67908">
      <w:bodyDiv w:val="1"/>
      <w:marLeft w:val="0"/>
      <w:marRight w:val="0"/>
      <w:marTop w:val="0"/>
      <w:marBottom w:val="0"/>
      <w:divBdr>
        <w:top w:val="none" w:sz="0" w:space="0" w:color="auto"/>
        <w:left w:val="none" w:sz="0" w:space="0" w:color="auto"/>
        <w:bottom w:val="none" w:sz="0" w:space="0" w:color="auto"/>
        <w:right w:val="none" w:sz="0" w:space="0" w:color="auto"/>
      </w:divBdr>
    </w:div>
    <w:div w:id="1225603475">
      <w:bodyDiv w:val="1"/>
      <w:marLeft w:val="0"/>
      <w:marRight w:val="0"/>
      <w:marTop w:val="0"/>
      <w:marBottom w:val="0"/>
      <w:divBdr>
        <w:top w:val="none" w:sz="0" w:space="0" w:color="auto"/>
        <w:left w:val="none" w:sz="0" w:space="0" w:color="auto"/>
        <w:bottom w:val="none" w:sz="0" w:space="0" w:color="auto"/>
        <w:right w:val="none" w:sz="0" w:space="0" w:color="auto"/>
      </w:divBdr>
    </w:div>
    <w:div w:id="198863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2817</Words>
  <Characters>22819</Characters>
  <Application>Microsoft Office Word</Application>
  <DocSecurity>0</DocSecurity>
  <Lines>190</Lines>
  <Paragraphs>51</Paragraphs>
  <ScaleCrop>false</ScaleCrop>
  <HeadingPairs>
    <vt:vector size="2" baseType="variant">
      <vt:variant>
        <vt:lpstr>Title</vt:lpstr>
      </vt:variant>
      <vt:variant>
        <vt:i4>1</vt:i4>
      </vt:variant>
    </vt:vector>
  </HeadingPairs>
  <TitlesOfParts>
    <vt:vector size="1" baseType="lpstr">
      <vt:lpstr/>
    </vt:vector>
  </TitlesOfParts>
  <Company>VTT</Company>
  <LinksUpToDate>false</LinksUpToDate>
  <CharactersWithSpaces>25585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Honkatukia Juha</dc:creator>
  <cp:lastModifiedBy>Honkatukia Juha</cp:lastModifiedBy>
  <cp:revision>2</cp:revision>
  <cp:lastPrinted>2016-04-04T05:55:00Z</cp:lastPrinted>
  <dcterms:created xsi:type="dcterms:W3CDTF">2017-04-15T11:51:00Z</dcterms:created>
  <dcterms:modified xsi:type="dcterms:W3CDTF">2017-04-15T11:51:00Z</dcterms:modified>
</cp:coreProperties>
</file>